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commentRangeStart w:id="0"/>
      <w:r>
        <w:t>INSTRUCTIONS</w:t>
      </w:r>
    </w:p>
    <w:p>
      <w:r>
        <w:t>Le présent document est un formulaire-type :</w:t>
      </w:r>
    </w:p>
    <w:p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 xml:space="preserve">adaptez le texte </w:t>
      </w:r>
      <w:r>
        <w:rPr>
          <w:color w:val="CC9900"/>
        </w:rPr>
        <w:t xml:space="preserve">couleur or </w:t>
      </w:r>
      <w:r>
        <w:t>au marché et une fois adapté remettez ce texte en noir ;</w:t>
      </w:r>
    </w:p>
    <w:p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 xml:space="preserve">préparez la protection du formulaire afin que les soumissionnaires ne puissent plus modifier le texte de base et ne puissent qu’intervenir dans les champs </w:t>
      </w:r>
      <w:r>
        <w:rPr>
          <w:color w:val="3399FF"/>
        </w:rPr>
        <w:t>en bleu</w:t>
      </w:r>
      <w:r>
        <w:rPr>
          <w:color w:val="5B9BD5" w:themeColor="accent1"/>
        </w:rPr>
        <w:t xml:space="preserve"> </w:t>
      </w:r>
      <w:r>
        <w:t>leur étant réservés :</w:t>
      </w:r>
    </w:p>
    <w:p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Cliquez sur </w:t>
      </w:r>
      <w:r>
        <w:rPr>
          <w:i/>
          <w:sz w:val="16"/>
          <w:szCs w:val="16"/>
        </w:rPr>
        <w:t>Fichier</w:t>
      </w:r>
      <w:r>
        <w:rPr>
          <w:sz w:val="16"/>
          <w:szCs w:val="16"/>
        </w:rPr>
        <w:t xml:space="preserve"> &gt; </w:t>
      </w:r>
      <w:r>
        <w:rPr>
          <w:i/>
          <w:sz w:val="16"/>
          <w:szCs w:val="16"/>
        </w:rPr>
        <w:t>Options</w:t>
      </w:r>
      <w:r>
        <w:rPr>
          <w:sz w:val="16"/>
          <w:szCs w:val="16"/>
        </w:rPr>
        <w:t xml:space="preserve"> &gt; </w:t>
      </w:r>
      <w:r>
        <w:rPr>
          <w:i/>
          <w:sz w:val="16"/>
          <w:szCs w:val="16"/>
        </w:rPr>
        <w:t>Personnalisez le ruban ;</w:t>
      </w:r>
    </w:p>
    <w:p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Dans la rubrique </w:t>
      </w:r>
      <w:r>
        <w:rPr>
          <w:i/>
          <w:sz w:val="16"/>
          <w:szCs w:val="16"/>
        </w:rPr>
        <w:t>Onglets principaux</w:t>
      </w:r>
      <w:r>
        <w:rPr>
          <w:sz w:val="16"/>
          <w:szCs w:val="16"/>
        </w:rPr>
        <w:t xml:space="preserve">, cochez </w:t>
      </w:r>
      <w:r>
        <w:rPr>
          <w:i/>
          <w:sz w:val="16"/>
          <w:szCs w:val="16"/>
        </w:rPr>
        <w:t>Développeur ;</w:t>
      </w:r>
    </w:p>
    <w:p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Dans le ruban, cliquez sur </w:t>
      </w:r>
      <w:r>
        <w:rPr>
          <w:i/>
          <w:sz w:val="16"/>
          <w:szCs w:val="16"/>
        </w:rPr>
        <w:t>Développeur</w:t>
      </w:r>
      <w:r>
        <w:rPr>
          <w:sz w:val="16"/>
          <w:szCs w:val="16"/>
        </w:rPr>
        <w:t xml:space="preserve"> &gt; </w:t>
      </w:r>
      <w:r>
        <w:rPr>
          <w:i/>
          <w:sz w:val="16"/>
          <w:szCs w:val="16"/>
        </w:rPr>
        <w:t>Restreindre la modification</w:t>
      </w:r>
      <w:r>
        <w:rPr>
          <w:sz w:val="16"/>
          <w:szCs w:val="16"/>
        </w:rPr>
        <w:t xml:space="preserve"> &gt; 2. </w:t>
      </w:r>
      <w:r>
        <w:rPr>
          <w:i/>
          <w:sz w:val="16"/>
          <w:szCs w:val="16"/>
        </w:rPr>
        <w:t>Restrictions de modifications</w:t>
      </w:r>
      <w:r>
        <w:rPr>
          <w:sz w:val="16"/>
          <w:szCs w:val="16"/>
        </w:rPr>
        <w:t xml:space="preserve"> &gt; </w:t>
      </w:r>
      <w:r>
        <w:rPr>
          <w:i/>
          <w:sz w:val="16"/>
          <w:szCs w:val="16"/>
        </w:rPr>
        <w:t>Autoriser uniquement</w:t>
      </w:r>
      <w:r>
        <w:rPr>
          <w:sz w:val="16"/>
          <w:szCs w:val="16"/>
        </w:rPr>
        <w:t xml:space="preserve"> …&gt; </w:t>
      </w:r>
      <w:r>
        <w:rPr>
          <w:i/>
          <w:sz w:val="16"/>
          <w:szCs w:val="16"/>
        </w:rPr>
        <w:t>Remplissage de formulaires.</w:t>
      </w:r>
    </w:p>
    <w:p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>supprimez les présentes instructions ;</w:t>
      </w:r>
    </w:p>
    <w:p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>activez la protection :</w:t>
      </w:r>
    </w:p>
    <w:p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dans le volet </w:t>
      </w:r>
      <w:r>
        <w:rPr>
          <w:i/>
          <w:sz w:val="16"/>
          <w:szCs w:val="16"/>
        </w:rPr>
        <w:t>Restreindre la modification</w:t>
      </w:r>
      <w:r>
        <w:rPr>
          <w:sz w:val="16"/>
          <w:szCs w:val="16"/>
        </w:rPr>
        <w:t xml:space="preserve">, au point </w:t>
      </w:r>
      <w:r>
        <w:rPr>
          <w:i/>
          <w:sz w:val="16"/>
          <w:szCs w:val="16"/>
        </w:rPr>
        <w:t>3. Activation de la protection</w:t>
      </w:r>
      <w:r>
        <w:rPr>
          <w:sz w:val="16"/>
          <w:szCs w:val="16"/>
        </w:rPr>
        <w:t xml:space="preserve">, cliquez sur </w:t>
      </w:r>
      <w:r>
        <w:rPr>
          <w:i/>
          <w:sz w:val="16"/>
          <w:szCs w:val="16"/>
        </w:rPr>
        <w:t>Oui, activer la protection</w:t>
      </w:r>
      <w:r>
        <w:rPr>
          <w:sz w:val="16"/>
          <w:szCs w:val="16"/>
        </w:rPr>
        <w:t> ;</w:t>
      </w:r>
    </w:p>
    <w:p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Choisissez un mot de passe.</w:t>
      </w:r>
      <w:commentRangeEnd w:id="0"/>
      <w:r>
        <w:rPr>
          <w:rStyle w:val="Marquedecommentaire"/>
          <w:rFonts w:eastAsiaTheme="minorHAnsi" w:cstheme="minorBidi"/>
          <w:lang w:val="fr-BE"/>
        </w:rPr>
        <w:commentReference w:id="0"/>
      </w:r>
    </w:p>
    <w:p>
      <w:pPr>
        <w:rPr>
          <w:b/>
          <w:smallCaps/>
          <w:sz w:val="28"/>
          <w:szCs w:val="28"/>
        </w:rPr>
      </w:pPr>
      <w:bookmarkStart w:id="1" w:name="_GoBack"/>
      <w:bookmarkEnd w:id="1"/>
    </w:p>
    <w:p>
      <w:pPr>
        <w:rPr>
          <w:rFonts w:cs="Arial"/>
          <w:b/>
          <w:color w:val="000000"/>
          <w:sz w:val="36"/>
          <w:szCs w:val="28"/>
        </w:rPr>
      </w:pPr>
      <w:r>
        <w:rPr>
          <w:b/>
          <w:smallCaps/>
          <w:sz w:val="28"/>
          <w:szCs w:val="28"/>
        </w:rPr>
        <w:t>Intitulé du marché</w:t>
      </w:r>
      <w:r>
        <w:rPr>
          <w:smallCaps/>
          <w:sz w:val="28"/>
          <w:szCs w:val="28"/>
        </w:rPr>
        <w:t xml:space="preserve"> : </w:t>
      </w:r>
      <w:commentRangeStart w:id="2"/>
      <w:proofErr w:type="spellStart"/>
      <w:r>
        <w:rPr>
          <w:color w:val="CC9900"/>
          <w:lang w:val="fr-FR"/>
        </w:rPr>
        <w:t>xxxxxxxxxxxxxxxxxxxxxxxx</w:t>
      </w:r>
      <w:commentRangeEnd w:id="2"/>
      <w:proofErr w:type="spellEnd"/>
      <w:r>
        <w:rPr>
          <w:color w:val="CC9900"/>
          <w:lang w:val="fr-FR"/>
        </w:rPr>
        <w:commentReference w:id="2"/>
      </w:r>
    </w:p>
    <w:p>
      <w:pPr>
        <w:autoSpaceDE w:val="0"/>
        <w:autoSpaceDN w:val="0"/>
        <w:adjustRightInd w:val="0"/>
        <w:spacing w:after="0"/>
        <w:rPr>
          <w:color w:val="2E74B5" w:themeColor="accent1" w:themeShade="BF"/>
        </w:rPr>
      </w:pPr>
      <w:commentRangeStart w:id="3"/>
      <w:r>
        <w:rPr>
          <w:rFonts w:cs="Arial"/>
          <w:color w:val="000000"/>
          <w:sz w:val="24"/>
          <w:szCs w:val="24"/>
        </w:rPr>
        <w:t xml:space="preserve">Référence : </w:t>
      </w:r>
      <w:proofErr w:type="spellStart"/>
      <w:r>
        <w:rPr>
          <w:color w:val="CC9900"/>
          <w:lang w:val="fr-FR"/>
        </w:rPr>
        <w:t>xxxxxxxxxxxx</w:t>
      </w:r>
      <w:commentRangeEnd w:id="3"/>
      <w:proofErr w:type="spellEnd"/>
      <w:r>
        <w:rPr>
          <w:color w:val="CC9900"/>
          <w:lang w:val="fr-FR"/>
        </w:rPr>
        <w:commentReference w:id="3"/>
      </w:r>
    </w:p>
    <w:p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36"/>
          <w:szCs w:val="28"/>
          <w:u w:val="single"/>
        </w:rPr>
      </w:pPr>
    </w:p>
    <w:p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36"/>
          <w:szCs w:val="28"/>
          <w:u w:val="single"/>
        </w:rPr>
      </w:pPr>
      <w:r>
        <w:rPr>
          <w:rFonts w:cs="Arial"/>
          <w:b/>
          <w:color w:val="000000"/>
          <w:sz w:val="36"/>
          <w:szCs w:val="28"/>
          <w:u w:val="single"/>
        </w:rPr>
        <w:t xml:space="preserve">Déclaration de </w:t>
      </w:r>
      <w:sdt>
        <w:sdtPr>
          <w:rPr>
            <w:rFonts w:cs="Arial"/>
            <w:b/>
            <w:color w:val="000000"/>
            <w:sz w:val="36"/>
            <w:szCs w:val="28"/>
            <w:u w:val="single"/>
          </w:rPr>
          <w:id w:val="423920236"/>
          <w:placeholder>
            <w:docPart w:val="DFD4FD283FFE4444A61A62A1C2DD49C6"/>
          </w:placeholder>
        </w:sdtPr>
        <w:sdtContent>
          <w:r>
            <w:rPr>
              <w:rFonts w:cs="Arial"/>
              <w:b/>
              <w:color w:val="2E74B5" w:themeColor="accent1" w:themeShade="BF"/>
              <w:sz w:val="36"/>
              <w:szCs w:val="28"/>
              <w:u w:val="single"/>
            </w:rPr>
            <w:t xml:space="preserve">sous-traitance / consultance </w:t>
          </w:r>
        </w:sdtContent>
      </w:sdt>
    </w:p>
    <w:p>
      <w:pPr>
        <w:rPr>
          <w:b/>
          <w:caps/>
          <w:u w:val="single"/>
        </w:rPr>
      </w:pPr>
    </w:p>
    <w:p>
      <w:pPr>
        <w:rPr>
          <w:color w:val="2E74B5" w:themeColor="accent1" w:themeShade="BF"/>
        </w:rPr>
      </w:pPr>
      <w:r>
        <w:rPr>
          <w:b/>
          <w:caps/>
        </w:rPr>
        <w:t xml:space="preserve">Je soussigné : </w:t>
      </w:r>
      <w:sdt>
        <w:sdtPr>
          <w:rPr>
            <w:b/>
            <w:caps/>
          </w:rPr>
          <w:id w:val="-123925829"/>
          <w:placeholder>
            <w:docPart w:val="DefaultPlaceholder_1081868574"/>
          </w:placeholder>
        </w:sdtPr>
        <w:sdtEndPr>
          <w:rPr>
            <w:b w:val="0"/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le nom du représentant de l’opérateur économique sous-traitant</w:t>
          </w:r>
          <w:r>
            <w:rPr>
              <w:color w:val="2E74B5" w:themeColor="accent1" w:themeShade="BF"/>
            </w:rPr>
            <w:t xml:space="preserve"> /consultant</w:t>
          </w:r>
        </w:sdtContent>
      </w:sdt>
    </w:p>
    <w:p>
      <w:pPr>
        <w:rPr>
          <w:b/>
          <w:caps/>
        </w:rPr>
      </w:pPr>
      <w:r>
        <w:t>Qualité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291646447"/>
          <w:placeholder>
            <w:docPart w:val="2BCC7B7B37774A8FA1A4F9ED08797283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Indiquez la qualité du représentant par exemple : </w:t>
          </w:r>
          <w:proofErr w:type="spellStart"/>
          <w:r>
            <w:rPr>
              <w:color w:val="2E74B5" w:themeColor="accent1" w:themeShade="BF"/>
            </w:rPr>
            <w:t>Associé.e</w:t>
          </w:r>
          <w:proofErr w:type="spellEnd"/>
          <w:r>
            <w:rPr>
              <w:color w:val="2E74B5" w:themeColor="accent1" w:themeShade="BF"/>
            </w:rPr>
            <w:t xml:space="preserve"> </w:t>
          </w:r>
          <w:proofErr w:type="spellStart"/>
          <w:r>
            <w:rPr>
              <w:color w:val="2E74B5" w:themeColor="accent1" w:themeShade="BF"/>
            </w:rPr>
            <w:t>Gérant.e</w:t>
          </w:r>
          <w:proofErr w:type="spellEnd"/>
        </w:sdtContent>
      </w:sdt>
    </w:p>
    <w:p>
      <w:pPr>
        <w:rPr>
          <w:color w:val="2E74B5" w:themeColor="accent1" w:themeShade="BF"/>
        </w:rPr>
      </w:pPr>
      <w:r>
        <w:t>Représentant valablement la société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1619415489"/>
          <w:placeholder>
            <w:docPart w:val="3790F2C197E54EE9A906C29B79147553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indiquer le nom de l’opérateur économique et sa forme juridique </w:t>
          </w:r>
        </w:sdtContent>
      </w:sdt>
    </w:p>
    <w:p>
      <w:r>
        <w:t>Adresse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385231612"/>
          <w:placeholder>
            <w:docPart w:val="1A25F1C104B541348BDA43163F88877D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Rue xxx </w:t>
          </w:r>
        </w:sdtContent>
      </w:sdt>
      <w:r>
        <w:t>Code postal :</w:t>
      </w:r>
      <w:r>
        <w:rPr>
          <w:color w:val="5B9BD5" w:themeColor="accent1"/>
        </w:rPr>
        <w:t> </w:t>
      </w:r>
      <w:sdt>
        <w:sdtPr>
          <w:rPr>
            <w:color w:val="2E74B5" w:themeColor="accent1" w:themeShade="BF"/>
          </w:rPr>
          <w:id w:val="-838462123"/>
          <w:placeholder>
            <w:docPart w:val="0522BE3811A24A6EA36022BA74A2FFB2"/>
          </w:placeholder>
        </w:sdtPr>
        <w:sdtContent>
          <w:r>
            <w:rPr>
              <w:color w:val="2E74B5" w:themeColor="accent1" w:themeShade="BF"/>
            </w:rPr>
            <w:t>0000</w:t>
          </w:r>
        </w:sdtContent>
      </w:sdt>
      <w:r>
        <w:t xml:space="preserve"> Localité :</w:t>
      </w:r>
      <w:r>
        <w:rPr>
          <w:color w:val="5B9BD5" w:themeColor="accent1"/>
        </w:rPr>
        <w:t> </w:t>
      </w:r>
      <w:sdt>
        <w:sdtPr>
          <w:rPr>
            <w:color w:val="2E74B5" w:themeColor="accent1" w:themeShade="BF"/>
          </w:rPr>
          <w:id w:val="1620414806"/>
          <w:placeholder>
            <w:docPart w:val="3E3A35C3B6C44692AB0D6B9432D41FBD"/>
          </w:placeholder>
        </w:sdtPr>
        <w:sdtContent>
          <w:r>
            <w:rPr>
              <w:color w:val="2E74B5" w:themeColor="accent1" w:themeShade="BF"/>
            </w:rPr>
            <w:t>Commune</w:t>
          </w:r>
        </w:sdtContent>
      </w:sdt>
      <w:r>
        <w:t xml:space="preserve"> Pays :</w:t>
      </w:r>
      <w:r>
        <w:rPr>
          <w:color w:val="5B9BD5" w:themeColor="accent1"/>
        </w:rPr>
        <w:t> </w:t>
      </w:r>
      <w:sdt>
        <w:sdtPr>
          <w:rPr>
            <w:color w:val="2E74B5" w:themeColor="accent1" w:themeShade="BF"/>
          </w:rPr>
          <w:id w:val="-612363050"/>
          <w:placeholder>
            <w:docPart w:val="B3EE4F8FA6714B0CA41AA911DD3F4E2C"/>
          </w:placeholder>
        </w:sdtPr>
        <w:sdtContent>
          <w:r>
            <w:rPr>
              <w:color w:val="2E74B5" w:themeColor="accent1" w:themeShade="BF"/>
            </w:rPr>
            <w:t>Belgique</w:t>
          </w:r>
        </w:sdtContent>
      </w:sdt>
      <w:r>
        <w:t xml:space="preserve"> </w:t>
      </w:r>
    </w:p>
    <w:p>
      <w:r>
        <w:t>Numéro de téléphone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1605923377"/>
          <w:placeholder>
            <w:docPart w:val="8254D87E4CE241F1B81A7E1DB5EF9751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+32 (0) 000 00 00 00</w:t>
          </w:r>
        </w:sdtContent>
      </w:sdt>
      <w:r>
        <w:t xml:space="preserve"> adresse e-mail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-1248188306"/>
          <w:placeholder>
            <w:docPart w:val="1FC88911E8C24188976B43187F5B85A0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xxx@xxxxxx.com </w:t>
          </w:r>
        </w:sdtContent>
      </w:sdt>
      <w:r>
        <w:t xml:space="preserve"> </w:t>
      </w:r>
    </w:p>
    <w:p>
      <w:r>
        <w:t>Numéro d’entreprise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-1820567051"/>
          <w:placeholder>
            <w:docPart w:val="E5C7884E1D304B02A6C00BA8B79334D5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ici le numéro d’entreprise de l’opérateur économique sous-traitant</w:t>
          </w:r>
        </w:sdtContent>
      </w:sdt>
    </w:p>
    <w:p>
      <w:pPr>
        <w:rPr>
          <w:b/>
          <w:caps/>
        </w:rPr>
      </w:pPr>
      <w:r>
        <w:t>Déclare par la présente m’engager à effectuer la partie du marché sous objet relative à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-300843930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ici la compétence assumée par cet opérateur économique sous-traitant</w:t>
          </w:r>
          <w:r>
            <w:rPr>
              <w:color w:val="2E74B5" w:themeColor="accent1" w:themeShade="BF"/>
            </w:rPr>
            <w:t xml:space="preserve"> / consultant</w:t>
          </w:r>
          <w:r>
            <w:rPr>
              <w:color w:val="2E74B5" w:themeColor="accent1" w:themeShade="BF"/>
            </w:rPr>
            <w:t xml:space="preserve"> pour le présent marché : stabilité, techniques spéciales, PEB, acoustique, design signalétique intérieur et extérieur, design mobilier, paysage, scénographie muséale/de théâtre ainsi que toute autre compétence proposée d’initiative par le soumissionnaire au moment de l’offre et assumée par cet opérateur économique.</w:t>
          </w:r>
        </w:sdtContent>
      </w:sdt>
    </w:p>
    <w:p>
      <w:r>
        <w:rPr>
          <w:b/>
          <w:caps/>
        </w:rPr>
        <w:t xml:space="preserve">EN QUALITE DE </w:t>
      </w:r>
      <w:sdt>
        <w:sdtPr>
          <w:rPr>
            <w:b/>
            <w:caps/>
          </w:rPr>
          <w:id w:val="245927548"/>
          <w:placeholder>
            <w:docPart w:val="8C04D5BC093D46768CFF23172897643A"/>
          </w:placeholder>
        </w:sdtPr>
        <w:sdtContent>
          <w:r>
            <w:rPr>
              <w:color w:val="2E74B5" w:themeColor="accent1" w:themeShade="BF"/>
            </w:rPr>
            <w:t xml:space="preserve">Indiquez ici le statut de l’opérateur économique : </w:t>
          </w:r>
          <w:r>
            <w:rPr>
              <w:b/>
              <w:caps/>
              <w:color w:val="2E74B5" w:themeColor="accent1" w:themeShade="BF"/>
            </w:rPr>
            <w:t>SOUS-TRAITANT / CONSULTANT</w:t>
          </w:r>
        </w:sdtContent>
      </w:sdt>
      <w:r>
        <w:rPr>
          <w:b/>
          <w:caps/>
        </w:rPr>
        <w:t xml:space="preserve"> DU SOUMISSIONNAIRE :</w:t>
      </w:r>
      <w:r>
        <w:rPr>
          <w:caps/>
        </w:rPr>
        <w:t xml:space="preserve"> </w:t>
      </w:r>
      <w:sdt>
        <w:sdtPr>
          <w:rPr>
            <w:color w:val="5B9BD5" w:themeColor="accent1"/>
          </w:rPr>
          <w:id w:val="-401754558"/>
          <w:placeholder>
            <w:docPart w:val="4604379242CE448FA54FE24A11566ADE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ici le nom du soumissionnaire remettant offre</w:t>
          </w:r>
        </w:sdtContent>
      </w:sdt>
    </w:p>
    <w:p>
      <w:pPr>
        <w:autoSpaceDE w:val="0"/>
        <w:autoSpaceDN w:val="0"/>
        <w:adjustRightInd w:val="0"/>
        <w:spacing w:after="0"/>
      </w:pPr>
      <w:r>
        <w:t>Et à mettre à disposition de ce dernier mes compétences et tous moyens nécessaires à</w:t>
      </w:r>
    </w:p>
    <w:p>
      <w:pPr>
        <w:autoSpaceDE w:val="0"/>
        <w:autoSpaceDN w:val="0"/>
        <w:adjustRightInd w:val="0"/>
        <w:spacing w:after="0"/>
      </w:pPr>
      <w:r>
        <w:t>l’accomplissement de cette partie du marché dans l’éventualité où il serait déclaré adjudicataire du marché susmentionné.</w:t>
      </w:r>
    </w:p>
    <w:p>
      <w:pPr>
        <w:jc w:val="both"/>
        <w:rPr>
          <w:color w:val="2E74B5" w:themeColor="accent1" w:themeShade="BF"/>
        </w:rPr>
      </w:pPr>
    </w:p>
    <w:p>
      <w:pPr>
        <w:jc w:val="right"/>
        <w:rPr>
          <w:color w:val="2E74B5" w:themeColor="accent1" w:themeShade="BF"/>
        </w:rPr>
      </w:pPr>
      <w:r>
        <w:lastRenderedPageBreak/>
        <w:t>Fait à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-1715572602"/>
          <w:placeholder>
            <w:docPart w:val="7E03CC86E01A4605A10EC16E0D58EDC6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Commune</w:t>
          </w:r>
        </w:sdtContent>
      </w:sdt>
      <w:r>
        <w:t xml:space="preserve"> le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1290785068"/>
          <w:placeholder>
            <w:docPart w:val="A27E0BF96D8848F9A14B8CCDF6BB2463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JJ </w:t>
          </w:r>
          <w:proofErr w:type="spellStart"/>
          <w:r>
            <w:rPr>
              <w:color w:val="2E74B5" w:themeColor="accent1" w:themeShade="BF"/>
            </w:rPr>
            <w:t>mmmm</w:t>
          </w:r>
          <w:proofErr w:type="spellEnd"/>
          <w:r>
            <w:rPr>
              <w:color w:val="2E74B5" w:themeColor="accent1" w:themeShade="BF"/>
            </w:rPr>
            <w:t xml:space="preserve"> 20XX</w:t>
          </w:r>
        </w:sdtContent>
      </w:sdt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 xml:space="preserve">Signature du </w:t>
      </w:r>
      <w:sdt>
        <w:sdtPr>
          <w:rPr>
            <w:color w:val="5B9BD5" w:themeColor="accent1"/>
          </w:rPr>
          <w:id w:val="317624057"/>
          <w:placeholder>
            <w:docPart w:val="2119CCE1D220406BBFBC01B2B89A808D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sous-traitant / consultant</w:t>
          </w:r>
        </w:sdtContent>
      </w:sdt>
    </w:p>
    <w:p>
      <w:pPr>
        <w:jc w:val="right"/>
      </w:pPr>
      <w:sdt>
        <w:sdtPr>
          <w:rPr>
            <w:color w:val="5B9BD5" w:themeColor="accent1"/>
          </w:rPr>
          <w:id w:val="1342814942"/>
          <w:placeholder>
            <w:docPart w:val="764B2D72D9364FC98BE808CCE3159ECE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ici le titre et la qualité du représentant, par exemple : Ingénieur en stabilité, associé</w:t>
          </w:r>
        </w:sdtContent>
      </w:sdt>
      <w:r>
        <w:rPr>
          <w:color w:val="2E74B5" w:themeColor="accent1" w:themeShade="BF"/>
        </w:rPr>
        <w:t xml:space="preserve"> </w:t>
      </w:r>
    </w:p>
    <w:sectPr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ellule architecture" w:date="2022-09-20T13:35:00Z" w:initials="CA">
    <w:p>
      <w:pPr>
        <w:pStyle w:val="Commentaire"/>
      </w:pPr>
      <w:r>
        <w:rPr>
          <w:rStyle w:val="Marquedecommentaire"/>
        </w:rPr>
        <w:annotationRef/>
      </w:r>
      <w:r>
        <w:t>Penser à supprimer les instructions.</w:t>
      </w:r>
    </w:p>
  </w:comment>
  <w:comment w:id="2" w:author="Cellule architecture" w:date="2019-03-07T13:54:00Z" w:initials="CellArchi">
    <w:p>
      <w:pPr>
        <w:pStyle w:val="Commentaire"/>
      </w:pPr>
      <w:r>
        <w:rPr>
          <w:rStyle w:val="Marquedecommentaire"/>
        </w:rPr>
        <w:annotationRef/>
      </w:r>
      <w:r>
        <w:t>Titre du marché</w:t>
      </w:r>
    </w:p>
  </w:comment>
  <w:comment w:id="3" w:author="Cellule architecture" w:date="2019-03-07T13:54:00Z" w:initials="CellArchi">
    <w:p>
      <w:pPr>
        <w:pStyle w:val="Commentaire"/>
      </w:pPr>
      <w:r>
        <w:rPr>
          <w:rStyle w:val="Marquedecommentaire"/>
        </w:rPr>
        <w:annotationRef/>
      </w:r>
      <w:r>
        <w:t>Numéro de référence du dossier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E5328D" w16cid:durableId="286B8773"/>
  <w16cid:commentId w16cid:paraId="26D11E2C" w16cid:durableId="286B8774"/>
  <w16cid:commentId w16cid:paraId="3F7F3462" w16cid:durableId="286B87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rPr>
        <w:bCs/>
        <w:sz w:val="16"/>
        <w:szCs w:val="16"/>
      </w:rPr>
      <w:t>Basé sur le modèle type (</w:t>
    </w:r>
    <w:hyperlink r:id="rId1" w:history="1">
      <w:r>
        <w:rPr>
          <w:rStyle w:val="Lienhypertexte"/>
          <w:rFonts w:eastAsia="Arial Unicode MS"/>
          <w:bCs/>
          <w:sz w:val="16"/>
          <w:szCs w:val="16"/>
        </w:rPr>
        <w:t>www.marchesdarchitecture.be</w:t>
      </w:r>
    </w:hyperlink>
    <w:r>
      <w:rPr>
        <w:bCs/>
        <w:sz w:val="16"/>
        <w:szCs w:val="16"/>
      </w:rPr>
      <w:t>) du 26/07/2023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856"/>
    <w:multiLevelType w:val="hybridMultilevel"/>
    <w:tmpl w:val="B2F4EC8E"/>
    <w:lvl w:ilvl="0" w:tplc="C720AD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F75E6"/>
    <w:multiLevelType w:val="hybridMultilevel"/>
    <w:tmpl w:val="1D5CCB6E"/>
    <w:lvl w:ilvl="0" w:tplc="080C000F">
      <w:start w:val="1"/>
      <w:numFmt w:val="decimal"/>
      <w:lvlText w:val="%1."/>
      <w:lvlJc w:val="left"/>
      <w:pPr>
        <w:ind w:left="1418" w:hanging="360"/>
      </w:pPr>
    </w:lvl>
    <w:lvl w:ilvl="1" w:tplc="08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99622A2">
      <w:numFmt w:val="bullet"/>
      <w:lvlText w:val="-"/>
      <w:lvlJc w:val="left"/>
      <w:pPr>
        <w:ind w:left="2858" w:hanging="180"/>
      </w:pPr>
      <w:rPr>
        <w:rFonts w:ascii="Tunga" w:eastAsia="Calibri" w:hAnsi="Tunga" w:cs="Tunga" w:hint="default"/>
      </w:rPr>
    </w:lvl>
    <w:lvl w:ilvl="3" w:tplc="080C000F" w:tentative="1">
      <w:start w:val="1"/>
      <w:numFmt w:val="decimal"/>
      <w:lvlText w:val="%4."/>
      <w:lvlJc w:val="left"/>
      <w:pPr>
        <w:ind w:left="3578" w:hanging="360"/>
      </w:pPr>
    </w:lvl>
    <w:lvl w:ilvl="4" w:tplc="080C0019" w:tentative="1">
      <w:start w:val="1"/>
      <w:numFmt w:val="lowerLetter"/>
      <w:lvlText w:val="%5."/>
      <w:lvlJc w:val="left"/>
      <w:pPr>
        <w:ind w:left="4298" w:hanging="360"/>
      </w:pPr>
    </w:lvl>
    <w:lvl w:ilvl="5" w:tplc="080C001B" w:tentative="1">
      <w:start w:val="1"/>
      <w:numFmt w:val="lowerRoman"/>
      <w:lvlText w:val="%6."/>
      <w:lvlJc w:val="right"/>
      <w:pPr>
        <w:ind w:left="5018" w:hanging="180"/>
      </w:pPr>
    </w:lvl>
    <w:lvl w:ilvl="6" w:tplc="080C000F" w:tentative="1">
      <w:start w:val="1"/>
      <w:numFmt w:val="decimal"/>
      <w:lvlText w:val="%7."/>
      <w:lvlJc w:val="left"/>
      <w:pPr>
        <w:ind w:left="5738" w:hanging="360"/>
      </w:pPr>
    </w:lvl>
    <w:lvl w:ilvl="7" w:tplc="080C0019" w:tentative="1">
      <w:start w:val="1"/>
      <w:numFmt w:val="lowerLetter"/>
      <w:lvlText w:val="%8."/>
      <w:lvlJc w:val="left"/>
      <w:pPr>
        <w:ind w:left="6458" w:hanging="360"/>
      </w:pPr>
    </w:lvl>
    <w:lvl w:ilvl="8" w:tplc="08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1A501346"/>
    <w:multiLevelType w:val="multilevel"/>
    <w:tmpl w:val="43326118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D24E1C"/>
    <w:multiLevelType w:val="hybridMultilevel"/>
    <w:tmpl w:val="82A22970"/>
    <w:lvl w:ilvl="0" w:tplc="0DE6739E">
      <w:start w:val="27"/>
      <w:numFmt w:val="bullet"/>
      <w:pStyle w:val="Paragraphedeliste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F43F7"/>
    <w:multiLevelType w:val="hybridMultilevel"/>
    <w:tmpl w:val="D430DE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5E6A"/>
    <w:multiLevelType w:val="hybridMultilevel"/>
    <w:tmpl w:val="68B0ABB2"/>
    <w:lvl w:ilvl="0" w:tplc="44F4CDD0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9060D"/>
    <w:multiLevelType w:val="hybridMultilevel"/>
    <w:tmpl w:val="8A3C9A7C"/>
    <w:lvl w:ilvl="0" w:tplc="A238D8A0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1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C206C-2F89-47AA-8B6C-4211146B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40" w:lineRule="auto"/>
    </w:pPr>
    <w:rPr>
      <w:rFonts w:ascii="Trebuchet MS" w:hAnsi="Trebuchet MS" w:cs="Tung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0"/>
      <w:ind w:left="-284"/>
      <w:outlineLvl w:val="0"/>
    </w:pPr>
    <w:rPr>
      <w:rFonts w:eastAsia="Arial Unicode MS" w:cstheme="majorBidi"/>
      <w:b/>
      <w:smallCaps/>
      <w:color w:val="323E4F" w:themeColor="text2" w:themeShade="BF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numId w:val="6"/>
      </w:numPr>
      <w:spacing w:before="360"/>
      <w:ind w:left="714" w:hanging="357"/>
      <w:outlineLvl w:val="1"/>
    </w:pPr>
    <w:rPr>
      <w:rFonts w:eastAsiaTheme="majorEastAsia" w:cstheme="majorBidi"/>
      <w:color w:val="1F4E79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tabs>
        <w:tab w:val="num" w:pos="720"/>
      </w:tabs>
      <w:spacing w:before="240" w:after="240"/>
      <w:ind w:left="714" w:hanging="357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 Unicode MS" w:eastAsia="Arial Unicode MS" w:hAnsi="Arial Unicode MS" w:cstheme="majorBidi"/>
      <w:b/>
      <w:smallCaps/>
      <w:color w:val="323E4F" w:themeColor="text2" w:themeShade="BF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="Century Gothic" w:eastAsiaTheme="majorEastAsia" w:hAnsi="Century Gothic" w:cstheme="majorBidi"/>
      <w:color w:val="1F4E79" w:themeColor="accent1" w:themeShade="8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outset" w:sz="6" w:space="1" w:color="1F4E79" w:themeColor="accent1" w:themeShade="80"/>
      </w:pBdr>
      <w:spacing w:after="600"/>
      <w:contextualSpacing/>
    </w:pPr>
    <w:rPr>
      <w:rFonts w:eastAsiaTheme="majorEastAsia" w:cstheme="majorBidi"/>
      <w:color w:val="323E4F" w:themeColor="text2" w:themeShade="BF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Century Gothic" w:eastAsiaTheme="majorEastAsia" w:hAnsi="Century Gothic" w:cstheme="majorBidi"/>
      <w:color w:val="323E4F" w:themeColor="text2" w:themeShade="BF"/>
      <w:spacing w:val="-10"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Arial" w:eastAsiaTheme="minorEastAsia" w:hAnsi="Arial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pPr>
      <w:numPr>
        <w:numId w:val="9"/>
      </w:numPr>
      <w:snapToGrid w:val="0"/>
      <w:spacing w:after="0" w:line="180" w:lineRule="auto"/>
      <w:contextualSpacing/>
    </w:pPr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before="120" w:after="120"/>
      <w:jc w:val="both"/>
    </w:pPr>
    <w:rPr>
      <w:rFonts w:eastAsia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rFonts w:ascii="Trebuchet MS" w:eastAsiaTheme="minorHAnsi" w:hAnsi="Trebuchet M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before="0" w:after="200"/>
      <w:jc w:val="left"/>
    </w:pPr>
    <w:rPr>
      <w:rFonts w:eastAsia="Times New Roman" w:cs="Tunga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rebuchet MS" w:eastAsiaTheme="minorHAnsi" w:hAnsi="Trebuchet MS" w:cs="Tunga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Pr>
      <w:rFonts w:ascii="Trebuchet MS" w:hAnsi="Trebuchet MS" w:cs="Tung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rebuchet MS" w:hAnsi="Trebuchet MS" w:cs="Tunga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rebuchet MS" w:hAnsi="Trebuchet MS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hesdarchitecture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F05E-052E-46E1-9EFA-C9D62CC36813}"/>
      </w:docPartPr>
      <w:docPartBody>
        <w:p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CC7B7B37774A8FA1A4F9ED08797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080BC-03EC-4AEB-9F8F-A9390F9DDC71}"/>
      </w:docPartPr>
      <w:docPartBody>
        <w:p>
          <w:pPr>
            <w:pStyle w:val="2BCC7B7B37774A8FA1A4F9ED0879728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90F2C197E54EE9A906C29B79147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ED3F0-19ED-49F1-9AB2-7B0246DA1AEB}"/>
      </w:docPartPr>
      <w:docPartBody>
        <w:p>
          <w:pPr>
            <w:pStyle w:val="3790F2C197E54EE9A906C29B7914755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25F1C104B541348BDA43163F888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84B39-F9CF-4F3D-B9ED-34BAE7B90CB3}"/>
      </w:docPartPr>
      <w:docPartBody>
        <w:p>
          <w:pPr>
            <w:pStyle w:val="1A25F1C104B541348BDA43163F88877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22BE3811A24A6EA36022BA74A2F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0F0D6-B853-4F19-8E07-9D21E0FE5EB6}"/>
      </w:docPartPr>
      <w:docPartBody>
        <w:p>
          <w:pPr>
            <w:pStyle w:val="0522BE3811A24A6EA36022BA74A2FFB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3A35C3B6C44692AB0D6B9432D41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9A388-7B5B-48EE-BDB4-B2F7CF032830}"/>
      </w:docPartPr>
      <w:docPartBody>
        <w:p>
          <w:pPr>
            <w:pStyle w:val="3E3A35C3B6C44692AB0D6B9432D41FB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EE4F8FA6714B0CA41AA911DD3F4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79DD0-E4C3-49AE-8FC8-841C970FCCC7}"/>
      </w:docPartPr>
      <w:docPartBody>
        <w:p>
          <w:pPr>
            <w:pStyle w:val="B3EE4F8FA6714B0CA41AA911DD3F4E2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54D87E4CE241F1B81A7E1DB5EF9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A52EA-3A4D-4F8C-B4AE-34DDD8B61E4E}"/>
      </w:docPartPr>
      <w:docPartBody>
        <w:p>
          <w:pPr>
            <w:pStyle w:val="8254D87E4CE241F1B81A7E1DB5EF97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C88911E8C24188976B43187F5B8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2CDA4-1D5E-4754-9A47-4A84FD41C8BB}"/>
      </w:docPartPr>
      <w:docPartBody>
        <w:p>
          <w:pPr>
            <w:pStyle w:val="1FC88911E8C24188976B43187F5B85A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C7884E1D304B02A6C00BA8B7933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DFF92-6F06-4E84-8B00-174A2D8964FB}"/>
      </w:docPartPr>
      <w:docPartBody>
        <w:p>
          <w:pPr>
            <w:pStyle w:val="E5C7884E1D304B02A6C00BA8B79334D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04379242CE448FA54FE24A11566A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A1BA9-05FC-4B5D-9AA6-C31094369335}"/>
      </w:docPartPr>
      <w:docPartBody>
        <w:p>
          <w:pPr>
            <w:pStyle w:val="4604379242CE448FA54FE24A11566AD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03CC86E01A4605A10EC16E0D58E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F256-969C-4CF7-9563-3C3D5EA736EA}"/>
      </w:docPartPr>
      <w:docPartBody>
        <w:p>
          <w:pPr>
            <w:pStyle w:val="7E03CC86E01A4605A10EC16E0D58EDC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7E0BF96D8848F9A14B8CCDF6BB2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2F211-81E4-4908-83C5-E684211D5068}"/>
      </w:docPartPr>
      <w:docPartBody>
        <w:p>
          <w:pPr>
            <w:pStyle w:val="A27E0BF96D8848F9A14B8CCDF6BB246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04D5BC093D46768CFF231728976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5A72E-4944-43E9-9481-3329A6FA9929}"/>
      </w:docPartPr>
      <w:docPartBody>
        <w:p>
          <w:pPr>
            <w:pStyle w:val="8C04D5BC093D46768CFF23172897643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D4FD283FFE4444A61A62A1C2DD4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EA837-5DA9-4492-9EF3-E8EC11D5255B}"/>
      </w:docPartPr>
      <w:docPartBody>
        <w:p>
          <w:pPr>
            <w:pStyle w:val="DFD4FD283FFE4444A61A62A1C2DD49C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4B2D72D9364FC98BE808CCE3159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8ACAD-B634-4ED5-B515-4B8CAB9CD068}"/>
      </w:docPartPr>
      <w:docPartBody>
        <w:p>
          <w:pPr>
            <w:pStyle w:val="764B2D72D9364FC98BE808CCE3159EC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19CCE1D220406BBFBC01B2B89A8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5FF5B-7531-46CE-9BDD-257DA858D358}"/>
      </w:docPartPr>
      <w:docPartBody>
        <w:p>
          <w:pPr>
            <w:pStyle w:val="2119CCE1D220406BBFBC01B2B89A808D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4937"/>
    <w:rPr>
      <w:color w:val="808080"/>
    </w:rPr>
  </w:style>
  <w:style w:type="paragraph" w:customStyle="1" w:styleId="2BCC7B7B37774A8FA1A4F9ED08797283">
    <w:name w:val="2BCC7B7B37774A8FA1A4F9ED08797283"/>
    <w:rsid w:val="00B9666C"/>
    <w:rPr>
      <w:kern w:val="2"/>
      <w14:ligatures w14:val="standardContextual"/>
    </w:rPr>
  </w:style>
  <w:style w:type="paragraph" w:customStyle="1" w:styleId="3790F2C197E54EE9A906C29B79147553">
    <w:name w:val="3790F2C197E54EE9A906C29B79147553"/>
    <w:rsid w:val="00B9666C"/>
    <w:rPr>
      <w:kern w:val="2"/>
      <w14:ligatures w14:val="standardContextual"/>
    </w:rPr>
  </w:style>
  <w:style w:type="paragraph" w:customStyle="1" w:styleId="8C04D5BC093D46768CFF23172897643A">
    <w:name w:val="8C04D5BC093D46768CFF23172897643A"/>
    <w:rsid w:val="00D314AE"/>
    <w:rPr>
      <w:kern w:val="2"/>
      <w14:ligatures w14:val="standardContextual"/>
    </w:rPr>
  </w:style>
  <w:style w:type="paragraph" w:customStyle="1" w:styleId="1A25F1C104B541348BDA43163F88877D">
    <w:name w:val="1A25F1C104B541348BDA43163F88877D"/>
    <w:rsid w:val="00B9666C"/>
    <w:rPr>
      <w:kern w:val="2"/>
      <w14:ligatures w14:val="standardContextual"/>
    </w:rPr>
  </w:style>
  <w:style w:type="paragraph" w:customStyle="1" w:styleId="0522BE3811A24A6EA36022BA74A2FFB2">
    <w:name w:val="0522BE3811A24A6EA36022BA74A2FFB2"/>
    <w:rsid w:val="00B9666C"/>
    <w:rPr>
      <w:kern w:val="2"/>
      <w14:ligatures w14:val="standardContextual"/>
    </w:rPr>
  </w:style>
  <w:style w:type="paragraph" w:customStyle="1" w:styleId="3E3A35C3B6C44692AB0D6B9432D41FBD">
    <w:name w:val="3E3A35C3B6C44692AB0D6B9432D41FBD"/>
    <w:rsid w:val="00B9666C"/>
    <w:rPr>
      <w:kern w:val="2"/>
      <w14:ligatures w14:val="standardContextual"/>
    </w:rPr>
  </w:style>
  <w:style w:type="paragraph" w:customStyle="1" w:styleId="B3EE4F8FA6714B0CA41AA911DD3F4E2C">
    <w:name w:val="B3EE4F8FA6714B0CA41AA911DD3F4E2C"/>
    <w:rsid w:val="00B9666C"/>
    <w:rPr>
      <w:kern w:val="2"/>
      <w14:ligatures w14:val="standardContextual"/>
    </w:rPr>
  </w:style>
  <w:style w:type="paragraph" w:customStyle="1" w:styleId="8254D87E4CE241F1B81A7E1DB5EF9751">
    <w:name w:val="8254D87E4CE241F1B81A7E1DB5EF9751"/>
    <w:rsid w:val="00B9666C"/>
    <w:rPr>
      <w:kern w:val="2"/>
      <w14:ligatures w14:val="standardContextual"/>
    </w:rPr>
  </w:style>
  <w:style w:type="paragraph" w:customStyle="1" w:styleId="1FC88911E8C24188976B43187F5B85A0">
    <w:name w:val="1FC88911E8C24188976B43187F5B85A0"/>
    <w:rsid w:val="00B9666C"/>
    <w:rPr>
      <w:kern w:val="2"/>
      <w14:ligatures w14:val="standardContextual"/>
    </w:rPr>
  </w:style>
  <w:style w:type="paragraph" w:customStyle="1" w:styleId="E5C7884E1D304B02A6C00BA8B79334D5">
    <w:name w:val="E5C7884E1D304B02A6C00BA8B79334D5"/>
    <w:rsid w:val="00B9666C"/>
    <w:rPr>
      <w:kern w:val="2"/>
      <w14:ligatures w14:val="standardContextual"/>
    </w:rPr>
  </w:style>
  <w:style w:type="paragraph" w:customStyle="1" w:styleId="4604379242CE448FA54FE24A11566ADE">
    <w:name w:val="4604379242CE448FA54FE24A11566ADE"/>
    <w:rsid w:val="00B9666C"/>
    <w:rPr>
      <w:kern w:val="2"/>
      <w14:ligatures w14:val="standardContextual"/>
    </w:rPr>
  </w:style>
  <w:style w:type="paragraph" w:customStyle="1" w:styleId="7E03CC86E01A4605A10EC16E0D58EDC6">
    <w:name w:val="7E03CC86E01A4605A10EC16E0D58EDC6"/>
    <w:rsid w:val="00B9666C"/>
    <w:rPr>
      <w:kern w:val="2"/>
      <w14:ligatures w14:val="standardContextual"/>
    </w:rPr>
  </w:style>
  <w:style w:type="paragraph" w:customStyle="1" w:styleId="A27E0BF96D8848F9A14B8CCDF6BB2463">
    <w:name w:val="A27E0BF96D8848F9A14B8CCDF6BB2463"/>
    <w:rsid w:val="00B9666C"/>
    <w:rPr>
      <w:kern w:val="2"/>
      <w14:ligatures w14:val="standardContextual"/>
    </w:rPr>
  </w:style>
  <w:style w:type="paragraph" w:customStyle="1" w:styleId="DFD4FD283FFE4444A61A62A1C2DD49C6">
    <w:name w:val="DFD4FD283FFE4444A61A62A1C2DD49C6"/>
    <w:rsid w:val="00194937"/>
    <w:rPr>
      <w:kern w:val="2"/>
      <w14:ligatures w14:val="standardContextual"/>
    </w:rPr>
  </w:style>
  <w:style w:type="paragraph" w:customStyle="1" w:styleId="764B2D72D9364FC98BE808CCE3159ECE">
    <w:name w:val="764B2D72D9364FC98BE808CCE3159ECE"/>
    <w:rsid w:val="00194937"/>
    <w:rPr>
      <w:kern w:val="2"/>
      <w14:ligatures w14:val="standardContextual"/>
    </w:rPr>
  </w:style>
  <w:style w:type="paragraph" w:customStyle="1" w:styleId="2119CCE1D220406BBFBC01B2B89A808D">
    <w:name w:val="2119CCE1D220406BBFBC01B2B89A808D"/>
    <w:rsid w:val="001949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E514-09D7-43B1-8CD6-BAC91430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Typhaine Moogin</dc:creator>
  <cp:keywords/>
  <dc:description/>
  <cp:lastModifiedBy>Cellule architecture</cp:lastModifiedBy>
  <cp:revision>3</cp:revision>
  <dcterms:created xsi:type="dcterms:W3CDTF">2023-10-10T09:44:00Z</dcterms:created>
  <dcterms:modified xsi:type="dcterms:W3CDTF">2023-10-10T09:45:00Z</dcterms:modified>
</cp:coreProperties>
</file>