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Arial" w:hAnsi="Arial"/>
          <w:b/>
          <w:sz w:val="28"/>
        </w:rPr>
      </w:pPr>
    </w:p>
    <w:p>
      <w:pPr>
        <w:jc w:val="center"/>
        <w:rPr>
          <w:rFonts w:ascii="Arial" w:hAnsi="Arial"/>
          <w:b/>
          <w:sz w:val="28"/>
        </w:rPr>
      </w:pPr>
    </w:p>
    <w:p>
      <w:pPr>
        <w:ind w:right="64"/>
        <w:jc w:val="center"/>
        <w:rPr>
          <w:rFonts w:ascii="Arial" w:hAnsi="Arial"/>
          <w:b/>
          <w:sz w:val="28"/>
        </w:rPr>
      </w:pPr>
    </w:p>
    <w:p>
      <w:pPr>
        <w:pStyle w:val="Titre1"/>
        <w:numPr>
          <w:ilvl w:val="0"/>
          <w:numId w:val="0"/>
        </w:numPr>
        <w:ind w:left="454" w:right="64" w:hanging="454"/>
        <w:rPr>
          <w:highlight w:val="yellow"/>
        </w:rPr>
      </w:pPr>
      <w:r>
        <w:rPr>
          <w:highlight w:val="yellow"/>
        </w:rPr>
        <w:t xml:space="preserve">MINISTERE DE </w:t>
      </w:r>
      <w:smartTag w:uri="urn:schemas-microsoft-com:office:smarttags" w:element="PersonName">
        <w:smartTagPr>
          <w:attr w:name="ProductID" w:val="LA COMMUNAUTE FRANCAISE"/>
        </w:smartTagPr>
        <w:r>
          <w:rPr>
            <w:highlight w:val="yellow"/>
          </w:rPr>
          <w:t>LA COMMUNAUTE FRANCAISE</w:t>
        </w:r>
      </w:smartTag>
    </w:p>
    <w:p>
      <w:pPr>
        <w:ind w:right="64"/>
        <w:jc w:val="center"/>
        <w:rPr>
          <w:rFonts w:ascii="Arial" w:hAnsi="Arial"/>
          <w:b/>
          <w:sz w:val="28"/>
          <w:highlight w:val="yellow"/>
        </w:rPr>
      </w:pPr>
    </w:p>
    <w:p>
      <w:pPr>
        <w:tabs>
          <w:tab w:val="left" w:pos="9000"/>
        </w:tabs>
        <w:ind w:right="64"/>
        <w:jc w:val="center"/>
        <w:rPr>
          <w:rFonts w:ascii="Arial" w:hAnsi="Arial"/>
          <w:b/>
          <w:sz w:val="28"/>
          <w:highlight w:val="yellow"/>
        </w:rPr>
      </w:pPr>
      <w:r>
        <w:rPr>
          <w:rFonts w:ascii="Arial" w:hAnsi="Arial"/>
          <w:b/>
          <w:sz w:val="28"/>
          <w:highlight w:val="yellow"/>
        </w:rPr>
        <w:t>Administration générale de l’Infrastructure</w:t>
      </w:r>
    </w:p>
    <w:p>
      <w:pPr>
        <w:ind w:right="64"/>
        <w:jc w:val="center"/>
        <w:rPr>
          <w:rFonts w:ascii="Arial" w:hAnsi="Arial"/>
          <w:b/>
          <w:sz w:val="28"/>
          <w:highlight w:val="yellow"/>
        </w:rPr>
      </w:pPr>
    </w:p>
    <w:p>
      <w:pPr>
        <w:ind w:right="64"/>
        <w:jc w:val="center"/>
        <w:rPr>
          <w:rFonts w:ascii="Arial" w:hAnsi="Arial"/>
          <w:b/>
          <w:sz w:val="28"/>
          <w:highlight w:val="yellow"/>
        </w:rPr>
      </w:pPr>
      <w:r>
        <w:rPr>
          <w:rFonts w:ascii="Arial" w:hAnsi="Arial"/>
          <w:b/>
          <w:sz w:val="28"/>
          <w:highlight w:val="yellow"/>
        </w:rPr>
        <w:t xml:space="preserve">Direction des Infrastructures administratives, du Sport, de </w:t>
      </w:r>
      <w:smartTag w:uri="urn:schemas-microsoft-com:office:smarttags" w:element="PersonName">
        <w:smartTagPr>
          <w:attr w:name="ProductID" w:val="la Sant￩"/>
        </w:smartTagPr>
        <w:r>
          <w:rPr>
            <w:rFonts w:ascii="Arial" w:hAnsi="Arial"/>
            <w:b/>
            <w:sz w:val="28"/>
            <w:highlight w:val="yellow"/>
          </w:rPr>
          <w:t>la Santé</w:t>
        </w:r>
      </w:smartTag>
      <w:r>
        <w:rPr>
          <w:rFonts w:ascii="Arial" w:hAnsi="Arial"/>
          <w:b/>
          <w:sz w:val="28"/>
          <w:highlight w:val="yellow"/>
        </w:rPr>
        <w:t xml:space="preserve"> et de l’Aide à </w:t>
      </w:r>
      <w:smartTag w:uri="urn:schemas-microsoft-com:office:smarttags" w:element="PersonName">
        <w:smartTagPr>
          <w:attr w:name="ProductID" w:val="la Jeunesse"/>
        </w:smartTagPr>
        <w:r>
          <w:rPr>
            <w:rFonts w:ascii="Arial" w:hAnsi="Arial"/>
            <w:b/>
            <w:sz w:val="28"/>
            <w:highlight w:val="yellow"/>
          </w:rPr>
          <w:t>la Jeunesse</w:t>
        </w:r>
      </w:smartTag>
    </w:p>
    <w:p>
      <w:pPr>
        <w:ind w:right="64"/>
        <w:jc w:val="center"/>
        <w:rPr>
          <w:rFonts w:ascii="Arial" w:hAnsi="Arial"/>
          <w:b/>
          <w:sz w:val="28"/>
          <w:highlight w:val="yellow"/>
        </w:rPr>
      </w:pPr>
    </w:p>
    <w:p>
      <w:pPr>
        <w:pStyle w:val="Titre2"/>
        <w:ind w:right="64"/>
        <w:rPr>
          <w:highlight w:val="yellow"/>
        </w:rPr>
      </w:pPr>
      <w:r>
        <w:rPr>
          <w:highlight w:val="yellow"/>
        </w:rPr>
        <w:t>Boulevard Léopold II, 44</w:t>
      </w:r>
    </w:p>
    <w:p>
      <w:pPr>
        <w:ind w:right="64"/>
        <w:jc w:val="center"/>
        <w:rPr>
          <w:rFonts w:ascii="Arial" w:hAnsi="Arial"/>
          <w:b/>
          <w:sz w:val="24"/>
          <w:szCs w:val="24"/>
        </w:rPr>
      </w:pPr>
      <w:r>
        <w:rPr>
          <w:rFonts w:ascii="Arial" w:hAnsi="Arial"/>
          <w:b/>
          <w:sz w:val="24"/>
          <w:szCs w:val="24"/>
          <w:highlight w:val="yellow"/>
        </w:rPr>
        <w:t>1080 Bruxelles</w:t>
      </w:r>
    </w:p>
    <w:p>
      <w:pPr>
        <w:ind w:right="1277"/>
        <w:jc w:val="center"/>
        <w:rPr>
          <w:rFonts w:ascii="Arial" w:hAnsi="Arial"/>
          <w:b/>
        </w:rPr>
      </w:pPr>
    </w:p>
    <w:p>
      <w:pPr>
        <w:jc w:val="center"/>
        <w:rPr>
          <w:rFonts w:ascii="Arial" w:hAnsi="Arial"/>
          <w:b/>
          <w:sz w:val="28"/>
        </w:rPr>
      </w:pPr>
    </w:p>
    <w:p>
      <w:pPr>
        <w:jc w:val="center"/>
        <w:rPr>
          <w:rFonts w:ascii="Arial" w:hAnsi="Arial"/>
          <w:b/>
          <w:sz w:val="28"/>
        </w:rPr>
      </w:pPr>
    </w:p>
    <w:p>
      <w:pPr>
        <w:jc w:val="center"/>
        <w:rPr>
          <w:rFonts w:ascii="Arial" w:hAnsi="Arial"/>
          <w:b/>
          <w:sz w:val="28"/>
        </w:rPr>
      </w:pPr>
      <w:r>
        <w:rPr>
          <w:rFonts w:ascii="Arial" w:hAnsi="Arial"/>
          <w:b/>
          <w:sz w:val="28"/>
        </w:rPr>
        <w:t>MARCHE DE SERVICES</w:t>
      </w:r>
    </w:p>
    <w:p>
      <w:pPr>
        <w:jc w:val="center"/>
        <w:rPr>
          <w:rFonts w:ascii="Arial" w:hAnsi="Arial"/>
          <w:b/>
          <w:sz w:val="28"/>
        </w:rPr>
      </w:pPr>
    </w:p>
    <w:p>
      <w:pPr>
        <w:jc w:val="center"/>
        <w:rPr>
          <w:rFonts w:ascii="Arial" w:hAnsi="Arial"/>
          <w:sz w:val="28"/>
        </w:rPr>
      </w:pPr>
      <w:r>
        <w:rPr>
          <w:rFonts w:ascii="Arial" w:hAnsi="Arial"/>
          <w:sz w:val="28"/>
        </w:rPr>
        <w:t>Marché de faible montant</w:t>
      </w:r>
    </w:p>
    <w:p>
      <w:pPr>
        <w:jc w:val="center"/>
        <w:rPr>
          <w:rFonts w:ascii="Arial" w:hAnsi="Arial"/>
          <w:b/>
          <w:sz w:val="28"/>
        </w:rPr>
      </w:pPr>
    </w:p>
    <w:p>
      <w:pPr>
        <w:jc w:val="center"/>
        <w:rPr>
          <w:rFonts w:ascii="Arial" w:hAnsi="Arial"/>
          <w:b/>
          <w:sz w:val="28"/>
        </w:rPr>
      </w:pPr>
    </w:p>
    <w:p>
      <w:pPr>
        <w:jc w:val="center"/>
        <w:rPr>
          <w:rFonts w:ascii="Arial" w:hAnsi="Arial"/>
          <w:b/>
          <w:sz w:val="24"/>
          <w:szCs w:val="24"/>
        </w:rPr>
      </w:pPr>
      <w:r>
        <w:rPr>
          <w:rFonts w:ascii="Arial" w:hAnsi="Arial"/>
          <w:b/>
          <w:sz w:val="24"/>
          <w:szCs w:val="24"/>
        </w:rPr>
        <w:t xml:space="preserve">Cahier des charges </w:t>
      </w:r>
      <w:proofErr w:type="spellStart"/>
      <w:r>
        <w:rPr>
          <w:rFonts w:ascii="Arial" w:hAnsi="Arial"/>
          <w:b/>
          <w:sz w:val="24"/>
          <w:szCs w:val="24"/>
        </w:rPr>
        <w:t>n°</w:t>
      </w:r>
      <w:r>
        <w:rPr>
          <w:rFonts w:ascii="Arial" w:hAnsi="Arial"/>
          <w:b/>
          <w:sz w:val="24"/>
          <w:szCs w:val="24"/>
          <w:highlight w:val="yellow"/>
        </w:rPr>
        <w:t>AS</w:t>
      </w:r>
      <w:proofErr w:type="spellEnd"/>
      <w:r>
        <w:rPr>
          <w:rFonts w:ascii="Arial" w:hAnsi="Arial"/>
          <w:b/>
          <w:sz w:val="24"/>
          <w:szCs w:val="24"/>
          <w:highlight w:val="yellow"/>
        </w:rPr>
        <w:t>/SC/ROY89/11/00447</w:t>
      </w:r>
    </w:p>
    <w:p>
      <w:pPr>
        <w:jc w:val="center"/>
        <w:rPr>
          <w:rFonts w:ascii="Arial" w:hAnsi="Arial"/>
          <w:sz w:val="24"/>
          <w:szCs w:val="24"/>
        </w:rPr>
      </w:pPr>
    </w:p>
    <w:p>
      <w:pPr>
        <w:jc w:val="center"/>
        <w:rPr>
          <w:rFonts w:ascii="Arial" w:hAnsi="Arial"/>
          <w:sz w:val="24"/>
          <w:szCs w:val="24"/>
        </w:rPr>
      </w:pPr>
    </w:p>
    <w:p>
      <w:pPr>
        <w:jc w:val="center"/>
        <w:rPr>
          <w:rFonts w:ascii="Arial" w:hAnsi="Arial"/>
          <w:sz w:val="24"/>
          <w:szCs w:val="24"/>
          <w:u w:val="single"/>
        </w:rPr>
      </w:pPr>
      <w:r>
        <w:rPr>
          <w:rFonts w:ascii="Arial" w:hAnsi="Arial"/>
          <w:sz w:val="24"/>
          <w:szCs w:val="24"/>
          <w:u w:val="single"/>
        </w:rPr>
        <w:t>Objet de la présente soumission</w:t>
      </w:r>
      <w:r>
        <w:rPr>
          <w:rFonts w:ascii="Arial" w:hAnsi="Arial"/>
          <w:sz w:val="24"/>
          <w:szCs w:val="24"/>
        </w:rPr>
        <w:t> :</w:t>
      </w:r>
    </w:p>
    <w:p>
      <w:pPr>
        <w:jc w:val="center"/>
        <w:rPr>
          <w:rFonts w:ascii="Arial" w:hAnsi="Arial"/>
          <w:sz w:val="24"/>
          <w:szCs w:val="24"/>
        </w:rPr>
      </w:pPr>
    </w:p>
    <w:p>
      <w:pPr>
        <w:jc w:val="center"/>
        <w:rPr>
          <w:rFonts w:ascii="Arial" w:hAnsi="Arial"/>
          <w:sz w:val="24"/>
          <w:szCs w:val="24"/>
        </w:rPr>
      </w:pPr>
    </w:p>
    <w:p>
      <w:pPr>
        <w:jc w:val="center"/>
        <w:rPr>
          <w:rFonts w:ascii="Arial" w:hAnsi="Arial"/>
          <w:b/>
          <w:sz w:val="24"/>
          <w:szCs w:val="24"/>
          <w:highlight w:val="yellow"/>
        </w:rPr>
      </w:pPr>
      <w:r>
        <w:rPr>
          <w:rFonts w:ascii="Arial" w:hAnsi="Arial"/>
          <w:b/>
          <w:sz w:val="24"/>
          <w:szCs w:val="24"/>
          <w:highlight w:val="yellow"/>
        </w:rPr>
        <w:t>Bruxelles – Bâtiment destiné au Conseil supérieur de l’Audiovisuel</w:t>
      </w:r>
    </w:p>
    <w:p>
      <w:pPr>
        <w:jc w:val="center"/>
        <w:rPr>
          <w:rFonts w:ascii="Arial" w:hAnsi="Arial"/>
          <w:b/>
          <w:sz w:val="24"/>
          <w:szCs w:val="24"/>
        </w:rPr>
      </w:pPr>
      <w:r>
        <w:rPr>
          <w:rFonts w:ascii="Arial" w:hAnsi="Arial"/>
          <w:b/>
          <w:sz w:val="24"/>
          <w:szCs w:val="24"/>
          <w:highlight w:val="yellow"/>
        </w:rPr>
        <w:t xml:space="preserve">Désignation d’un géomètre en vue de la production d’un relevé  complet </w:t>
      </w:r>
      <w:commentRangeStart w:id="0"/>
      <w:r>
        <w:rPr>
          <w:rFonts w:ascii="Arial" w:hAnsi="Arial"/>
          <w:b/>
          <w:sz w:val="24"/>
          <w:szCs w:val="24"/>
          <w:highlight w:val="yellow"/>
        </w:rPr>
        <w:t xml:space="preserve">d’une parcelle et d’un immeuble/d’immeubles </w:t>
      </w:r>
      <w:commentRangeEnd w:id="0"/>
      <w:r>
        <w:rPr>
          <w:rStyle w:val="Marquedecommentaire"/>
        </w:rPr>
        <w:commentReference w:id="0"/>
      </w:r>
      <w:r>
        <w:rPr>
          <w:rFonts w:ascii="Arial" w:hAnsi="Arial"/>
          <w:b/>
          <w:sz w:val="24"/>
          <w:szCs w:val="24"/>
          <w:highlight w:val="yellow"/>
        </w:rPr>
        <w:t xml:space="preserve"> sis Rue Royale, 89, à 1000 Bruxelles.</w:t>
      </w:r>
    </w:p>
    <w:p>
      <w:pPr>
        <w:jc w:val="center"/>
        <w:rPr>
          <w:rFonts w:ascii="Arial" w:hAnsi="Arial"/>
        </w:rPr>
      </w:pPr>
    </w:p>
    <w:p>
      <w:pPr>
        <w:jc w:val="both"/>
        <w:rPr>
          <w:rFonts w:ascii="Arial" w:hAnsi="Arial"/>
        </w:rPr>
      </w:pPr>
    </w:p>
    <w:p>
      <w:pPr>
        <w:jc w:val="both"/>
        <w:rPr>
          <w:rFonts w:ascii="Arial" w:hAnsi="Arial"/>
        </w:rPr>
      </w:pPr>
    </w:p>
    <w:p>
      <w:pPr>
        <w:jc w:val="both"/>
        <w:rPr>
          <w:rFonts w:ascii="Arial" w:hAnsi="Arial" w:cs="Arial"/>
          <w:sz w:val="22"/>
          <w:szCs w:val="22"/>
        </w:rPr>
      </w:pPr>
    </w:p>
    <w:p>
      <w:pPr>
        <w:numPr>
          <w:ilvl w:val="0"/>
          <w:numId w:val="8"/>
        </w:numPr>
        <w:jc w:val="both"/>
        <w:rPr>
          <w:rFonts w:ascii="Arial" w:hAnsi="Arial" w:cs="Arial"/>
          <w:b/>
          <w:sz w:val="22"/>
          <w:szCs w:val="22"/>
        </w:rPr>
      </w:pPr>
      <w:r>
        <w:rPr>
          <w:rFonts w:ascii="Arial" w:hAnsi="Arial" w:cs="Arial"/>
          <w:b/>
          <w:sz w:val="22"/>
          <w:szCs w:val="22"/>
        </w:rPr>
        <w:t>Clauses administratives</w:t>
      </w:r>
    </w:p>
    <w:p>
      <w:pPr>
        <w:numPr>
          <w:ilvl w:val="0"/>
          <w:numId w:val="8"/>
        </w:numPr>
        <w:jc w:val="both"/>
        <w:rPr>
          <w:rFonts w:ascii="Arial" w:hAnsi="Arial" w:cs="Arial"/>
          <w:b/>
          <w:sz w:val="22"/>
          <w:szCs w:val="22"/>
        </w:rPr>
      </w:pPr>
      <w:r>
        <w:rPr>
          <w:rFonts w:ascii="Arial" w:hAnsi="Arial" w:cs="Arial"/>
          <w:b/>
          <w:sz w:val="22"/>
          <w:szCs w:val="22"/>
        </w:rPr>
        <w:t>Clauses techniques ;</w:t>
      </w:r>
    </w:p>
    <w:p>
      <w:pPr>
        <w:numPr>
          <w:ilvl w:val="0"/>
          <w:numId w:val="8"/>
        </w:numPr>
        <w:jc w:val="both"/>
        <w:rPr>
          <w:rFonts w:ascii="Arial" w:hAnsi="Arial" w:cs="Arial"/>
          <w:b/>
          <w:sz w:val="22"/>
          <w:szCs w:val="22"/>
        </w:rPr>
      </w:pPr>
      <w:r>
        <w:rPr>
          <w:rFonts w:ascii="Arial" w:hAnsi="Arial" w:cs="Arial"/>
          <w:b/>
          <w:sz w:val="22"/>
          <w:szCs w:val="22"/>
        </w:rPr>
        <w:t xml:space="preserve">Formulaire de soumission </w:t>
      </w:r>
    </w:p>
    <w:p>
      <w:pPr>
        <w:numPr>
          <w:ilvl w:val="0"/>
          <w:numId w:val="8"/>
        </w:numPr>
        <w:jc w:val="both"/>
        <w:rPr>
          <w:rFonts w:ascii="Arial" w:hAnsi="Arial" w:cs="Arial"/>
          <w:b/>
          <w:sz w:val="22"/>
          <w:szCs w:val="22"/>
        </w:rPr>
      </w:pPr>
      <w:r>
        <w:rPr>
          <w:rFonts w:ascii="Arial" w:hAnsi="Arial" w:cs="Arial"/>
          <w:b/>
          <w:sz w:val="22"/>
          <w:szCs w:val="22"/>
        </w:rPr>
        <w:t>Attestation de visite des lieux ;</w:t>
      </w:r>
    </w:p>
    <w:p>
      <w:pPr>
        <w:numPr>
          <w:ilvl w:val="0"/>
          <w:numId w:val="8"/>
        </w:numPr>
        <w:jc w:val="both"/>
        <w:rPr>
          <w:rFonts w:ascii="Arial" w:hAnsi="Arial" w:cs="Arial"/>
          <w:b/>
          <w:sz w:val="22"/>
          <w:szCs w:val="22"/>
        </w:rPr>
      </w:pPr>
      <w:r>
        <w:rPr>
          <w:rFonts w:ascii="Arial" w:hAnsi="Arial" w:cs="Arial"/>
          <w:b/>
          <w:sz w:val="22"/>
          <w:szCs w:val="22"/>
        </w:rPr>
        <w:t>Métré récapitulatif ;</w:t>
      </w:r>
    </w:p>
    <w:p>
      <w:pPr>
        <w:numPr>
          <w:ilvl w:val="0"/>
          <w:numId w:val="8"/>
        </w:numPr>
        <w:jc w:val="both"/>
        <w:rPr>
          <w:rFonts w:ascii="Arial" w:hAnsi="Arial" w:cs="Arial"/>
          <w:b/>
          <w:sz w:val="22"/>
          <w:szCs w:val="22"/>
        </w:rPr>
      </w:pPr>
      <w:r>
        <w:rPr>
          <w:rFonts w:ascii="Arial" w:hAnsi="Arial" w:cs="Arial"/>
          <w:b/>
          <w:sz w:val="22"/>
          <w:szCs w:val="22"/>
        </w:rPr>
        <w:t>Annexes.</w:t>
      </w: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jc w:val="center"/>
        <w:rPr>
          <w:rFonts w:ascii="Arial" w:hAnsi="Arial"/>
          <w:b/>
          <w:sz w:val="22"/>
          <w:szCs w:val="22"/>
          <w:u w:val="single"/>
        </w:rPr>
      </w:pPr>
      <w:r>
        <w:rPr>
          <w:rFonts w:ascii="Arial" w:hAnsi="Arial"/>
          <w:b/>
          <w:sz w:val="22"/>
          <w:szCs w:val="22"/>
          <w:u w:val="single"/>
        </w:rPr>
        <w:t>A. CLAUSES ADMINISTRATIVES</w:t>
      </w:r>
    </w:p>
    <w:p>
      <w:pPr>
        <w:jc w:val="center"/>
        <w:rPr>
          <w:rFonts w:ascii="Arial" w:hAnsi="Arial"/>
          <w:b/>
          <w:sz w:val="36"/>
        </w:rPr>
      </w:pPr>
    </w:p>
    <w:p>
      <w:pPr>
        <w:jc w:val="both"/>
        <w:rPr>
          <w:rFonts w:ascii="Arial" w:hAnsi="Arial"/>
          <w:sz w:val="22"/>
        </w:rPr>
      </w:pPr>
    </w:p>
    <w:p>
      <w:pPr>
        <w:jc w:val="both"/>
        <w:rPr>
          <w:rFonts w:ascii="Arial" w:hAnsi="Arial"/>
          <w:sz w:val="22"/>
          <w:szCs w:val="22"/>
        </w:rPr>
      </w:pPr>
    </w:p>
    <w:p>
      <w:pPr>
        <w:jc w:val="both"/>
        <w:rPr>
          <w:rFonts w:ascii="Arial" w:hAnsi="Arial"/>
          <w:b/>
          <w:sz w:val="22"/>
          <w:u w:val="single"/>
        </w:rPr>
      </w:pPr>
      <w:r>
        <w:rPr>
          <w:rFonts w:ascii="Arial" w:hAnsi="Arial"/>
          <w:b/>
          <w:sz w:val="22"/>
        </w:rPr>
        <w:t>1.1.</w:t>
      </w:r>
      <w:r>
        <w:rPr>
          <w:rFonts w:ascii="Arial" w:hAnsi="Arial"/>
          <w:b/>
          <w:sz w:val="22"/>
        </w:rPr>
        <w:tab/>
      </w:r>
      <w:r>
        <w:rPr>
          <w:rFonts w:ascii="Arial" w:hAnsi="Arial"/>
          <w:b/>
          <w:sz w:val="22"/>
          <w:u w:val="single"/>
        </w:rPr>
        <w:t>Objet du marché</w:t>
      </w:r>
    </w:p>
    <w:p>
      <w:pPr>
        <w:jc w:val="both"/>
        <w:rPr>
          <w:rFonts w:ascii="Arial" w:hAnsi="Arial"/>
          <w:sz w:val="22"/>
          <w:szCs w:val="22"/>
        </w:rPr>
      </w:pPr>
    </w:p>
    <w:p>
      <w:pPr>
        <w:rPr>
          <w:rFonts w:ascii="Arial" w:hAnsi="Arial"/>
          <w:sz w:val="22"/>
          <w:szCs w:val="22"/>
        </w:rPr>
      </w:pPr>
      <w:r>
        <w:rPr>
          <w:rFonts w:ascii="Arial" w:hAnsi="Arial"/>
          <w:sz w:val="22"/>
          <w:szCs w:val="22"/>
        </w:rPr>
        <w:t xml:space="preserve">Marché de services relatif à la désignation d’un géomètre en vue de la production d’un relevé complet </w:t>
      </w:r>
      <w:commentRangeStart w:id="1"/>
      <w:r>
        <w:rPr>
          <w:rFonts w:ascii="Arial" w:hAnsi="Arial"/>
          <w:sz w:val="22"/>
          <w:szCs w:val="22"/>
          <w:highlight w:val="yellow"/>
        </w:rPr>
        <w:t xml:space="preserve">d’une parcelle et d’un immeuble/d’immeubles </w:t>
      </w:r>
      <w:commentRangeEnd w:id="1"/>
      <w:r>
        <w:rPr>
          <w:rFonts w:ascii="Arial" w:hAnsi="Arial"/>
          <w:sz w:val="22"/>
          <w:szCs w:val="22"/>
          <w:highlight w:val="yellow"/>
        </w:rPr>
        <w:commentReference w:id="1"/>
      </w:r>
      <w:r>
        <w:rPr>
          <w:rFonts w:ascii="Arial" w:hAnsi="Arial"/>
          <w:sz w:val="22"/>
          <w:szCs w:val="22"/>
          <w:highlight w:val="yellow"/>
        </w:rPr>
        <w:t>,</w:t>
      </w:r>
      <w:r>
        <w:rPr>
          <w:rFonts w:ascii="Arial" w:hAnsi="Arial"/>
          <w:sz w:val="22"/>
          <w:szCs w:val="22"/>
        </w:rPr>
        <w:t xml:space="preserve"> sis </w:t>
      </w:r>
      <w:r>
        <w:rPr>
          <w:rFonts w:ascii="Arial" w:hAnsi="Arial"/>
          <w:sz w:val="22"/>
          <w:szCs w:val="22"/>
          <w:highlight w:val="yellow"/>
        </w:rPr>
        <w:t>rue Royale, 89, à 1000 Bruxelles</w:t>
      </w:r>
      <w:r>
        <w:rPr>
          <w:rFonts w:ascii="Arial" w:hAnsi="Arial"/>
          <w:sz w:val="22"/>
          <w:szCs w:val="22"/>
        </w:rPr>
        <w:t>, nécessaire aux études visant sa rénovation.</w:t>
      </w:r>
    </w:p>
    <w:p>
      <w:pPr>
        <w:pStyle w:val="Corpsdetexte"/>
        <w:rPr>
          <w:rFonts w:ascii="Arial" w:hAnsi="Arial" w:cs="Arial"/>
          <w:sz w:val="22"/>
          <w:szCs w:val="22"/>
        </w:rPr>
      </w:pPr>
    </w:p>
    <w:p>
      <w:pPr>
        <w:numPr>
          <w:ilvl w:val="0"/>
          <w:numId w:val="2"/>
        </w:numPr>
        <w:jc w:val="both"/>
        <w:rPr>
          <w:rFonts w:ascii="Arial" w:hAnsi="Arial"/>
          <w:sz w:val="22"/>
          <w:highlight w:val="yellow"/>
        </w:rPr>
      </w:pPr>
      <w:r>
        <w:rPr>
          <w:rFonts w:ascii="Arial" w:hAnsi="Arial"/>
          <w:sz w:val="22"/>
        </w:rPr>
        <w:t xml:space="preserve">Maître de l’ouvrage des études : </w:t>
      </w:r>
      <w:smartTag w:uri="urn:schemas-microsoft-com:office:smarttags" w:element="PersonName">
        <w:smartTagPr>
          <w:attr w:name="ProductID" w:val="la CFWB"/>
        </w:smartTagPr>
        <w:r>
          <w:rPr>
            <w:rFonts w:ascii="Arial" w:hAnsi="Arial"/>
            <w:sz w:val="22"/>
            <w:highlight w:val="yellow"/>
          </w:rPr>
          <w:t>la CFWB</w:t>
        </w:r>
      </w:smartTag>
      <w:r>
        <w:rPr>
          <w:rFonts w:ascii="Arial" w:hAnsi="Arial"/>
          <w:sz w:val="22"/>
          <w:highlight w:val="yellow"/>
        </w:rPr>
        <w:t> ;</w:t>
      </w:r>
    </w:p>
    <w:p>
      <w:pPr>
        <w:numPr>
          <w:ilvl w:val="0"/>
          <w:numId w:val="2"/>
        </w:numPr>
        <w:jc w:val="both"/>
        <w:rPr>
          <w:rFonts w:ascii="Arial" w:hAnsi="Arial"/>
          <w:sz w:val="22"/>
        </w:rPr>
      </w:pPr>
      <w:r>
        <w:rPr>
          <w:rFonts w:ascii="Arial" w:hAnsi="Arial"/>
          <w:sz w:val="22"/>
        </w:rPr>
        <w:t xml:space="preserve">Planning prévisionnel du commencement des études : </w:t>
      </w:r>
      <w:r>
        <w:rPr>
          <w:rFonts w:ascii="Arial" w:hAnsi="Arial"/>
          <w:sz w:val="22"/>
          <w:highlight w:val="yellow"/>
        </w:rPr>
        <w:t>mai 2022</w:t>
      </w:r>
      <w:r>
        <w:rPr>
          <w:rFonts w:ascii="Arial" w:hAnsi="Arial"/>
          <w:sz w:val="22"/>
        </w:rPr>
        <w:t> ;</w:t>
      </w:r>
    </w:p>
    <w:p>
      <w:pPr>
        <w:numPr>
          <w:ilvl w:val="0"/>
          <w:numId w:val="2"/>
        </w:numPr>
        <w:jc w:val="both"/>
        <w:rPr>
          <w:rFonts w:ascii="Arial" w:hAnsi="Arial"/>
          <w:sz w:val="22"/>
          <w:highlight w:val="yellow"/>
        </w:rPr>
      </w:pPr>
      <w:r>
        <w:rPr>
          <w:rFonts w:ascii="Arial" w:hAnsi="Arial"/>
          <w:sz w:val="22"/>
        </w:rPr>
        <w:t xml:space="preserve">Délai d’exécution du relevé : </w:t>
      </w:r>
      <w:r>
        <w:rPr>
          <w:rFonts w:ascii="Arial" w:hAnsi="Arial"/>
          <w:sz w:val="22"/>
          <w:highlight w:val="yellow"/>
        </w:rPr>
        <w:t>délai proposé par le soumissionnaire (</w:t>
      </w:r>
      <w:proofErr w:type="spellStart"/>
      <w:r>
        <w:rPr>
          <w:rFonts w:ascii="Arial" w:hAnsi="Arial"/>
          <w:sz w:val="22"/>
          <w:highlight w:val="yellow"/>
        </w:rPr>
        <w:t>Cfr</w:t>
      </w:r>
      <w:proofErr w:type="spellEnd"/>
      <w:r>
        <w:rPr>
          <w:rFonts w:ascii="Arial" w:hAnsi="Arial"/>
          <w:sz w:val="22"/>
          <w:highlight w:val="yellow"/>
        </w:rPr>
        <w:t>. critère d’attribution du présent marché).</w:t>
      </w:r>
    </w:p>
    <w:p>
      <w:pPr>
        <w:pStyle w:val="Corpsdetexte"/>
        <w:rPr>
          <w:rFonts w:ascii="Arial" w:hAnsi="Arial" w:cs="Arial"/>
          <w:sz w:val="22"/>
          <w:szCs w:val="22"/>
        </w:rPr>
      </w:pPr>
    </w:p>
    <w:p>
      <w:pPr>
        <w:jc w:val="both"/>
        <w:rPr>
          <w:rFonts w:ascii="Arial" w:hAnsi="Arial"/>
          <w:b/>
          <w:sz w:val="22"/>
          <w:u w:val="single"/>
        </w:rPr>
      </w:pPr>
      <w:r>
        <w:rPr>
          <w:rFonts w:ascii="Arial" w:hAnsi="Arial"/>
          <w:b/>
          <w:sz w:val="22"/>
        </w:rPr>
        <w:t>1.2.</w:t>
      </w:r>
      <w:r>
        <w:rPr>
          <w:rFonts w:ascii="Arial" w:hAnsi="Arial"/>
          <w:b/>
          <w:sz w:val="22"/>
        </w:rPr>
        <w:tab/>
      </w:r>
      <w:r>
        <w:rPr>
          <w:rFonts w:ascii="Arial" w:hAnsi="Arial"/>
          <w:b/>
          <w:sz w:val="22"/>
          <w:u w:val="single"/>
        </w:rPr>
        <w:t>Adjudicateur</w:t>
      </w:r>
    </w:p>
    <w:p>
      <w:pPr>
        <w:jc w:val="both"/>
        <w:rPr>
          <w:rFonts w:ascii="Arial" w:hAnsi="Arial"/>
          <w:sz w:val="22"/>
          <w:szCs w:val="22"/>
        </w:rPr>
      </w:pPr>
    </w:p>
    <w:p>
      <w:pPr>
        <w:ind w:left="360" w:hanging="360"/>
        <w:jc w:val="both"/>
        <w:rPr>
          <w:rFonts w:ascii="Arial" w:hAnsi="Arial"/>
          <w:sz w:val="22"/>
        </w:rPr>
      </w:pPr>
      <w:r>
        <w:rPr>
          <w:rFonts w:ascii="Arial" w:hAnsi="Arial"/>
          <w:sz w:val="22"/>
        </w:rPr>
        <w:t>L’Adjudicateur et Maître de l'ouvrage sont :</w:t>
      </w:r>
    </w:p>
    <w:p>
      <w:pPr>
        <w:jc w:val="both"/>
        <w:rPr>
          <w:rFonts w:ascii="Arial" w:hAnsi="Arial"/>
          <w:sz w:val="22"/>
        </w:rPr>
      </w:pPr>
    </w:p>
    <w:p>
      <w:pPr>
        <w:ind w:left="360" w:hanging="360"/>
        <w:jc w:val="both"/>
        <w:rPr>
          <w:rFonts w:ascii="Arial" w:hAnsi="Arial"/>
          <w:b/>
          <w:sz w:val="22"/>
          <w:highlight w:val="yellow"/>
        </w:rPr>
      </w:pPr>
      <w:r>
        <w:rPr>
          <w:rFonts w:ascii="Arial" w:hAnsi="Arial"/>
          <w:b/>
          <w:sz w:val="22"/>
          <w:highlight w:val="yellow"/>
        </w:rPr>
        <w:t xml:space="preserve">Le Ministère de </w:t>
      </w:r>
      <w:smartTag w:uri="urn:schemas-microsoft-com:office:smarttags" w:element="PersonName">
        <w:smartTagPr>
          <w:attr w:name="ProductID" w:val="la Communaut￩"/>
        </w:smartTagPr>
        <w:r>
          <w:rPr>
            <w:rFonts w:ascii="Arial" w:hAnsi="Arial"/>
            <w:b/>
            <w:sz w:val="22"/>
            <w:highlight w:val="yellow"/>
          </w:rPr>
          <w:t>la Communauté</w:t>
        </w:r>
      </w:smartTag>
      <w:r>
        <w:rPr>
          <w:rFonts w:ascii="Arial" w:hAnsi="Arial"/>
          <w:b/>
          <w:sz w:val="22"/>
          <w:highlight w:val="yellow"/>
        </w:rPr>
        <w:t xml:space="preserve"> française</w:t>
      </w:r>
    </w:p>
    <w:p>
      <w:pPr>
        <w:ind w:left="360" w:hanging="360"/>
        <w:jc w:val="both"/>
        <w:rPr>
          <w:rFonts w:ascii="Arial" w:hAnsi="Arial"/>
          <w:b/>
          <w:sz w:val="22"/>
          <w:highlight w:val="yellow"/>
        </w:rPr>
      </w:pPr>
      <w:r>
        <w:rPr>
          <w:rFonts w:ascii="Arial" w:hAnsi="Arial"/>
          <w:b/>
          <w:sz w:val="22"/>
          <w:highlight w:val="yellow"/>
        </w:rPr>
        <w:t>Administration générale de l'Infrastructure</w:t>
      </w:r>
    </w:p>
    <w:p>
      <w:pPr>
        <w:ind w:left="360" w:hanging="360"/>
        <w:jc w:val="both"/>
        <w:rPr>
          <w:rFonts w:ascii="Arial" w:hAnsi="Arial"/>
          <w:b/>
          <w:sz w:val="22"/>
          <w:highlight w:val="yellow"/>
        </w:rPr>
      </w:pPr>
      <w:r>
        <w:rPr>
          <w:rFonts w:ascii="Arial" w:hAnsi="Arial"/>
          <w:b/>
          <w:sz w:val="22"/>
          <w:highlight w:val="yellow"/>
        </w:rPr>
        <w:t>Direction des infrastructures administratives,</w:t>
      </w:r>
    </w:p>
    <w:p>
      <w:pPr>
        <w:ind w:left="360" w:hanging="360"/>
        <w:jc w:val="both"/>
        <w:rPr>
          <w:rFonts w:ascii="Arial" w:hAnsi="Arial"/>
          <w:b/>
          <w:sz w:val="22"/>
        </w:rPr>
      </w:pPr>
      <w:r>
        <w:rPr>
          <w:rFonts w:ascii="Arial" w:hAnsi="Arial"/>
          <w:b/>
          <w:sz w:val="22"/>
          <w:highlight w:val="yellow"/>
        </w:rPr>
        <w:t xml:space="preserve">du Sport, de </w:t>
      </w:r>
      <w:smartTag w:uri="urn:schemas-microsoft-com:office:smarttags" w:element="PersonName">
        <w:smartTagPr>
          <w:attr w:name="ProductID" w:val="la Sant￩"/>
        </w:smartTagPr>
        <w:r>
          <w:rPr>
            <w:rFonts w:ascii="Arial" w:hAnsi="Arial"/>
            <w:b/>
            <w:sz w:val="22"/>
            <w:highlight w:val="yellow"/>
          </w:rPr>
          <w:t>la Santé</w:t>
        </w:r>
      </w:smartTag>
      <w:r>
        <w:rPr>
          <w:rFonts w:ascii="Arial" w:hAnsi="Arial"/>
          <w:b/>
          <w:sz w:val="22"/>
          <w:highlight w:val="yellow"/>
        </w:rPr>
        <w:t xml:space="preserve"> et de l’Aide à la Jeunesse</w:t>
      </w:r>
    </w:p>
    <w:p>
      <w:pPr>
        <w:ind w:left="360" w:hanging="360"/>
        <w:jc w:val="both"/>
        <w:rPr>
          <w:rFonts w:ascii="Arial" w:hAnsi="Arial"/>
          <w:sz w:val="22"/>
        </w:rPr>
      </w:pPr>
    </w:p>
    <w:p>
      <w:pPr>
        <w:ind w:left="360" w:hanging="360"/>
        <w:jc w:val="both"/>
        <w:rPr>
          <w:rFonts w:ascii="Arial" w:hAnsi="Arial"/>
          <w:sz w:val="22"/>
        </w:rPr>
      </w:pPr>
      <w:r>
        <w:rPr>
          <w:rFonts w:ascii="Arial" w:hAnsi="Arial"/>
          <w:sz w:val="22"/>
        </w:rPr>
        <w:t>Le chef de projet pour le Maître de l'ouvrage est :</w:t>
      </w:r>
    </w:p>
    <w:p>
      <w:pPr>
        <w:ind w:left="360" w:hanging="360"/>
        <w:jc w:val="both"/>
        <w:rPr>
          <w:rFonts w:ascii="Arial" w:hAnsi="Arial"/>
          <w:sz w:val="22"/>
        </w:rPr>
      </w:pPr>
    </w:p>
    <w:p>
      <w:pPr>
        <w:ind w:left="360" w:hanging="360"/>
        <w:jc w:val="both"/>
        <w:rPr>
          <w:rFonts w:ascii="Arial" w:hAnsi="Arial"/>
          <w:sz w:val="22"/>
          <w:highlight w:val="yellow"/>
        </w:rPr>
      </w:pPr>
      <w:r>
        <w:rPr>
          <w:rFonts w:ascii="Arial" w:hAnsi="Arial"/>
          <w:sz w:val="22"/>
          <w:highlight w:val="yellow"/>
        </w:rPr>
        <w:t>Madame xxxxxxxxxxxxxxx, Architecte</w:t>
      </w:r>
    </w:p>
    <w:p>
      <w:pPr>
        <w:ind w:left="360" w:hanging="360"/>
        <w:jc w:val="both"/>
        <w:rPr>
          <w:rFonts w:ascii="Arial" w:hAnsi="Arial"/>
          <w:sz w:val="22"/>
          <w:highlight w:val="yellow"/>
        </w:rPr>
      </w:pPr>
      <w:hyperlink r:id="rId9" w:history="1">
        <w:r>
          <w:rPr>
            <w:rStyle w:val="Lienhypertexte"/>
            <w:rFonts w:ascii="Arial" w:hAnsi="Arial"/>
            <w:sz w:val="22"/>
            <w:highlight w:val="yellow"/>
          </w:rPr>
          <w:t>xxxxxxxxxxxxxxxxx@cfwb.be</w:t>
        </w:r>
      </w:hyperlink>
    </w:p>
    <w:p>
      <w:pPr>
        <w:ind w:left="360" w:hanging="360"/>
        <w:jc w:val="both"/>
        <w:rPr>
          <w:rFonts w:ascii="Arial" w:hAnsi="Arial"/>
          <w:sz w:val="22"/>
          <w:highlight w:val="yellow"/>
        </w:rPr>
      </w:pPr>
    </w:p>
    <w:p>
      <w:pPr>
        <w:jc w:val="both"/>
        <w:rPr>
          <w:rFonts w:ascii="Arial" w:hAnsi="Arial" w:cs="Arial"/>
          <w:sz w:val="22"/>
          <w:szCs w:val="22"/>
          <w:highlight w:val="yellow"/>
        </w:rPr>
      </w:pPr>
      <w:r>
        <w:rPr>
          <w:rFonts w:ascii="Wingdings" w:hAnsi="Wingdings"/>
          <w:sz w:val="22"/>
          <w:szCs w:val="22"/>
          <w:highlight w:val="yellow"/>
        </w:rPr>
        <w:t></w:t>
      </w:r>
      <w:r>
        <w:rPr>
          <w:rFonts w:ascii="Arial" w:hAnsi="Arial" w:cs="Arial"/>
          <w:sz w:val="22"/>
          <w:szCs w:val="22"/>
          <w:highlight w:val="yellow"/>
        </w:rPr>
        <w:t> :</w:t>
      </w:r>
      <w:r>
        <w:rPr>
          <w:rFonts w:ascii="Arial" w:hAnsi="Arial" w:cs="Arial"/>
          <w:sz w:val="22"/>
          <w:szCs w:val="22"/>
          <w:highlight w:val="yellow"/>
        </w:rPr>
        <w:tab/>
      </w:r>
      <w:r>
        <w:rPr>
          <w:rFonts w:ascii="Arial" w:hAnsi="Arial" w:cs="Arial"/>
          <w:sz w:val="22"/>
          <w:szCs w:val="22"/>
          <w:highlight w:val="yellow"/>
          <w:lang w:val="fr-BE"/>
        </w:rPr>
        <w:t>+32 (0)</w:t>
      </w:r>
      <w:r>
        <w:rPr>
          <w:rFonts w:ascii="Arial" w:hAnsi="Arial" w:cs="Arial"/>
          <w:sz w:val="22"/>
          <w:szCs w:val="22"/>
          <w:highlight w:val="yellow"/>
        </w:rPr>
        <w:t xml:space="preserve">2/ </w:t>
      </w:r>
      <w:proofErr w:type="spellStart"/>
      <w:r>
        <w:rPr>
          <w:rFonts w:ascii="Arial" w:hAnsi="Arial" w:cs="Arial"/>
          <w:sz w:val="22"/>
          <w:szCs w:val="22"/>
          <w:highlight w:val="yellow"/>
        </w:rPr>
        <w:t>xxxxxxxxxxxxxxxx</w:t>
      </w:r>
      <w:proofErr w:type="spellEnd"/>
    </w:p>
    <w:p>
      <w:pPr>
        <w:jc w:val="both"/>
        <w:rPr>
          <w:rFonts w:ascii="Arial" w:hAnsi="Arial" w:cs="Arial"/>
          <w:sz w:val="22"/>
          <w:szCs w:val="22"/>
          <w:highlight w:val="yellow"/>
        </w:rPr>
      </w:pPr>
      <w:r>
        <w:rPr>
          <w:rFonts w:ascii="Wingdings" w:hAnsi="Wingdings"/>
          <w:sz w:val="22"/>
          <w:szCs w:val="22"/>
          <w:highlight w:val="yellow"/>
        </w:rPr>
        <w:t></w:t>
      </w:r>
      <w:r>
        <w:rPr>
          <w:rFonts w:ascii="Arial" w:hAnsi="Arial" w:cs="Arial"/>
          <w:sz w:val="22"/>
          <w:szCs w:val="22"/>
          <w:highlight w:val="yellow"/>
        </w:rPr>
        <w:t> :</w:t>
      </w:r>
      <w:r>
        <w:rPr>
          <w:rFonts w:ascii="Arial" w:hAnsi="Arial" w:cs="Arial"/>
          <w:sz w:val="22"/>
          <w:szCs w:val="22"/>
          <w:highlight w:val="yellow"/>
        </w:rPr>
        <w:tab/>
      </w:r>
      <w:r>
        <w:rPr>
          <w:rFonts w:ascii="Arial" w:hAnsi="Arial" w:cs="Arial"/>
          <w:sz w:val="22"/>
          <w:szCs w:val="22"/>
          <w:highlight w:val="yellow"/>
          <w:lang w:val="fr-BE"/>
        </w:rPr>
        <w:t>+32 (0)</w:t>
      </w:r>
      <w:r>
        <w:rPr>
          <w:rFonts w:ascii="Arial" w:hAnsi="Arial" w:cs="Arial"/>
          <w:sz w:val="22"/>
          <w:szCs w:val="22"/>
          <w:highlight w:val="yellow"/>
        </w:rPr>
        <w:t xml:space="preserve">2/ </w:t>
      </w:r>
      <w:proofErr w:type="spellStart"/>
      <w:r>
        <w:rPr>
          <w:rFonts w:ascii="Arial" w:hAnsi="Arial" w:cs="Arial"/>
          <w:sz w:val="22"/>
          <w:szCs w:val="22"/>
          <w:highlight w:val="yellow"/>
        </w:rPr>
        <w:t>xxxxxxxxxxxxxxxx</w:t>
      </w:r>
      <w:proofErr w:type="spellEnd"/>
    </w:p>
    <w:p>
      <w:pPr>
        <w:ind w:left="360" w:hanging="360"/>
        <w:jc w:val="both"/>
        <w:rPr>
          <w:rFonts w:ascii="Arial" w:hAnsi="Arial"/>
          <w:sz w:val="22"/>
          <w:highlight w:val="yellow"/>
        </w:rPr>
      </w:pPr>
      <w:r>
        <w:rPr>
          <w:rFonts w:ascii="Arial" w:hAnsi="Arial"/>
          <w:sz w:val="22"/>
          <w:szCs w:val="22"/>
          <w:highlight w:val="yellow"/>
        </w:rPr>
        <w:sym w:font="Wingdings" w:char="F02B"/>
      </w:r>
      <w:r>
        <w:rPr>
          <w:rFonts w:ascii="Arial" w:hAnsi="Arial" w:cs="Arial"/>
          <w:sz w:val="22"/>
          <w:szCs w:val="22"/>
          <w:highlight w:val="yellow"/>
        </w:rPr>
        <w:t> :</w:t>
      </w:r>
      <w:r>
        <w:rPr>
          <w:rFonts w:ascii="Arial" w:hAnsi="Arial" w:cs="Arial"/>
          <w:sz w:val="22"/>
          <w:szCs w:val="22"/>
          <w:highlight w:val="yellow"/>
        </w:rPr>
        <w:tab/>
      </w:r>
      <w:r>
        <w:rPr>
          <w:rFonts w:ascii="Arial" w:hAnsi="Arial"/>
          <w:sz w:val="22"/>
          <w:highlight w:val="yellow"/>
        </w:rPr>
        <w:t>Boulevard Léopold II, n° 44</w:t>
      </w:r>
    </w:p>
    <w:p>
      <w:pPr>
        <w:ind w:left="1068" w:hanging="360"/>
        <w:jc w:val="both"/>
        <w:rPr>
          <w:rFonts w:ascii="Arial" w:hAnsi="Arial"/>
          <w:sz w:val="22"/>
        </w:rPr>
      </w:pPr>
      <w:r>
        <w:rPr>
          <w:rFonts w:ascii="Arial" w:hAnsi="Arial"/>
          <w:sz w:val="22"/>
          <w:highlight w:val="yellow"/>
        </w:rPr>
        <w:t>1080 Bruxelles</w:t>
      </w:r>
    </w:p>
    <w:p>
      <w:pPr>
        <w:ind w:left="360" w:hanging="360"/>
        <w:jc w:val="both"/>
        <w:rPr>
          <w:rFonts w:ascii="Arial" w:hAnsi="Arial"/>
          <w:sz w:val="22"/>
        </w:rPr>
      </w:pPr>
    </w:p>
    <w:p>
      <w:pPr>
        <w:jc w:val="both"/>
        <w:rPr>
          <w:rFonts w:ascii="Arial" w:hAnsi="Arial"/>
          <w:b/>
          <w:sz w:val="22"/>
          <w:u w:val="single"/>
        </w:rPr>
      </w:pPr>
      <w:r>
        <w:rPr>
          <w:rFonts w:ascii="Arial" w:hAnsi="Arial"/>
          <w:b/>
          <w:sz w:val="22"/>
        </w:rPr>
        <w:t>1.3.</w:t>
      </w:r>
      <w:r>
        <w:rPr>
          <w:rFonts w:ascii="Arial" w:hAnsi="Arial"/>
          <w:b/>
          <w:sz w:val="22"/>
        </w:rPr>
        <w:tab/>
      </w:r>
      <w:r>
        <w:rPr>
          <w:rFonts w:ascii="Arial" w:hAnsi="Arial"/>
          <w:b/>
          <w:sz w:val="22"/>
          <w:u w:val="single"/>
        </w:rPr>
        <w:t>Dispositions légales et réglementaires de référence du marché</w:t>
      </w:r>
    </w:p>
    <w:p>
      <w:pPr>
        <w:jc w:val="both"/>
        <w:rPr>
          <w:rFonts w:ascii="Arial" w:hAnsi="Arial"/>
          <w:sz w:val="22"/>
        </w:rPr>
      </w:pPr>
    </w:p>
    <w:p>
      <w:pPr>
        <w:ind w:left="709" w:hanging="709"/>
        <w:jc w:val="both"/>
        <w:rPr>
          <w:rFonts w:ascii="Arial" w:hAnsi="Arial"/>
          <w:b/>
          <w:sz w:val="22"/>
        </w:rPr>
      </w:pPr>
      <w:r>
        <w:rPr>
          <w:rFonts w:ascii="Arial" w:hAnsi="Arial"/>
          <w:b/>
          <w:sz w:val="22"/>
        </w:rPr>
        <w:t>1.3.1.</w:t>
      </w:r>
      <w:r>
        <w:rPr>
          <w:rFonts w:ascii="Arial" w:hAnsi="Arial"/>
          <w:b/>
          <w:sz w:val="22"/>
        </w:rPr>
        <w:tab/>
        <w:t>Les dispositions suivantes s’appliquent au présent marché sauf pour ce qui concerne les dispositions supplétives auxquelles on aurait dérogé par le présent Cahier des Charges</w:t>
      </w:r>
    </w:p>
    <w:p>
      <w:pPr>
        <w:jc w:val="both"/>
        <w:rPr>
          <w:rFonts w:ascii="Arial" w:hAnsi="Arial"/>
          <w:sz w:val="22"/>
        </w:rPr>
      </w:pPr>
    </w:p>
    <w:p>
      <w:pPr>
        <w:pStyle w:val="Corpsdetexte2"/>
      </w:pPr>
      <w:r>
        <w:rPr>
          <w:sz w:val="22"/>
        </w:rPr>
        <w:t>Le présent marché est régi par la Loi du 17 juin 2016, relative aux marchés publics et à certains marchés de travaux, de fournitures et de services, ainsi que l'Arrêté royal du 18 avril 2017, relatif aux marchés publics de travaux, de fournitures et de services et aux concessions</w:t>
      </w:r>
      <w:r>
        <w:t xml:space="preserve"> </w:t>
      </w:r>
      <w:r>
        <w:rPr>
          <w:sz w:val="22"/>
        </w:rPr>
        <w:t>de travaux publics.</w:t>
      </w:r>
    </w:p>
    <w:p>
      <w:pPr>
        <w:jc w:val="both"/>
        <w:rPr>
          <w:rFonts w:ascii="Arial" w:hAnsi="Arial"/>
          <w:sz w:val="22"/>
        </w:rPr>
      </w:pPr>
    </w:p>
    <w:p>
      <w:pPr>
        <w:jc w:val="both"/>
        <w:rPr>
          <w:rFonts w:ascii="Arial" w:hAnsi="Arial"/>
          <w:sz w:val="22"/>
        </w:rPr>
      </w:pPr>
      <w:r>
        <w:rPr>
          <w:rFonts w:ascii="Arial" w:hAnsi="Arial"/>
          <w:sz w:val="22"/>
        </w:rPr>
        <w:t>Le présent marché s'exécute conformément aux dispositions légales et réglementaires de l'Arrêté royal du 14 janvier 2013 modifié établissant les règles générales d'exécution des marchés publics de travaux, de fournitures et de services et aux concessions de travaux publics, ainsi que conformément au présent Cahier des Charges (C.D.C.), qui en spécifie les compléments et dérogations.</w:t>
      </w:r>
    </w:p>
    <w:p>
      <w:pPr>
        <w:jc w:val="both"/>
        <w:rPr>
          <w:rFonts w:ascii="Arial" w:hAnsi="Arial"/>
          <w:sz w:val="22"/>
        </w:rPr>
      </w:pPr>
      <w:r>
        <w:rPr>
          <w:rFonts w:ascii="Arial" w:hAnsi="Arial"/>
          <w:sz w:val="22"/>
        </w:rPr>
        <w:br w:type="page"/>
      </w:r>
    </w:p>
    <w:p>
      <w:pPr>
        <w:jc w:val="both"/>
        <w:rPr>
          <w:rFonts w:ascii="Arial" w:hAnsi="Arial"/>
          <w:b/>
          <w:sz w:val="22"/>
          <w:u w:val="single"/>
        </w:rPr>
      </w:pPr>
      <w:r>
        <w:rPr>
          <w:rFonts w:ascii="Arial" w:hAnsi="Arial"/>
          <w:b/>
          <w:sz w:val="22"/>
        </w:rPr>
        <w:lastRenderedPageBreak/>
        <w:t>1.4.</w:t>
      </w:r>
      <w:r>
        <w:rPr>
          <w:rFonts w:ascii="Arial" w:hAnsi="Arial"/>
          <w:b/>
          <w:sz w:val="22"/>
        </w:rPr>
        <w:tab/>
      </w:r>
      <w:r>
        <w:rPr>
          <w:rFonts w:ascii="Arial" w:hAnsi="Arial"/>
          <w:b/>
          <w:sz w:val="22"/>
          <w:u w:val="single"/>
        </w:rPr>
        <w:t>Visite et renseignements</w:t>
      </w:r>
    </w:p>
    <w:p>
      <w:pPr>
        <w:jc w:val="both"/>
        <w:rPr>
          <w:rFonts w:ascii="Arial" w:hAnsi="Arial"/>
          <w:sz w:val="22"/>
          <w:szCs w:val="22"/>
        </w:rPr>
      </w:pPr>
    </w:p>
    <w:p>
      <w:pPr>
        <w:jc w:val="both"/>
        <w:rPr>
          <w:rFonts w:ascii="Arial" w:hAnsi="Arial"/>
          <w:sz w:val="22"/>
          <w:szCs w:val="22"/>
        </w:rPr>
      </w:pPr>
      <w:r>
        <w:rPr>
          <w:rFonts w:ascii="Arial" w:hAnsi="Arial"/>
          <w:sz w:val="22"/>
          <w:szCs w:val="22"/>
        </w:rPr>
        <w:t>Pour préparer le dépôt de son offre, les documents suivant ont été joints en annexes :</w:t>
      </w:r>
    </w:p>
    <w:p>
      <w:pPr>
        <w:jc w:val="both"/>
        <w:rPr>
          <w:rFonts w:ascii="Arial" w:hAnsi="Arial"/>
          <w:sz w:val="22"/>
          <w:szCs w:val="22"/>
        </w:rPr>
      </w:pPr>
    </w:p>
    <w:p>
      <w:pPr>
        <w:numPr>
          <w:ilvl w:val="0"/>
          <w:numId w:val="5"/>
        </w:numPr>
        <w:jc w:val="both"/>
        <w:rPr>
          <w:rFonts w:ascii="Arial" w:hAnsi="Arial"/>
          <w:sz w:val="22"/>
          <w:szCs w:val="22"/>
        </w:rPr>
      </w:pPr>
      <w:r>
        <w:rPr>
          <w:rFonts w:ascii="Arial" w:hAnsi="Arial"/>
          <w:sz w:val="22"/>
          <w:szCs w:val="22"/>
        </w:rPr>
        <w:t>Extrait cadastral.</w:t>
      </w:r>
    </w:p>
    <w:p>
      <w:pPr>
        <w:jc w:val="both"/>
        <w:rPr>
          <w:rFonts w:ascii="Arial" w:hAnsi="Arial"/>
          <w:sz w:val="22"/>
          <w:szCs w:val="22"/>
        </w:rPr>
      </w:pPr>
    </w:p>
    <w:p>
      <w:pPr>
        <w:jc w:val="both"/>
        <w:rPr>
          <w:rFonts w:ascii="Arial" w:hAnsi="Arial"/>
          <w:sz w:val="22"/>
          <w:szCs w:val="22"/>
        </w:rPr>
      </w:pPr>
      <w:r>
        <w:rPr>
          <w:rFonts w:ascii="Arial" w:hAnsi="Arial"/>
          <w:sz w:val="22"/>
          <w:szCs w:val="22"/>
        </w:rPr>
        <w:t>En outre, le soumissionnaire est tenu de prendre un rendez-vous (</w:t>
      </w:r>
      <w:r>
        <w:rPr>
          <w:rFonts w:ascii="Arial" w:hAnsi="Arial"/>
          <w:sz w:val="22"/>
          <w:szCs w:val="22"/>
          <w:highlight w:val="yellow"/>
        </w:rPr>
        <w:t>mail/tel)</w:t>
      </w:r>
      <w:r>
        <w:rPr>
          <w:rFonts w:ascii="Arial" w:hAnsi="Arial"/>
          <w:sz w:val="22"/>
          <w:szCs w:val="22"/>
        </w:rPr>
        <w:t xml:space="preserve"> avec </w:t>
      </w:r>
      <w:r>
        <w:rPr>
          <w:rFonts w:ascii="Arial" w:hAnsi="Arial"/>
          <w:sz w:val="22"/>
          <w:szCs w:val="22"/>
          <w:highlight w:val="yellow"/>
        </w:rPr>
        <w:t xml:space="preserve">Madame </w:t>
      </w:r>
      <w:proofErr w:type="spellStart"/>
      <w:r>
        <w:rPr>
          <w:rFonts w:ascii="Arial" w:hAnsi="Arial"/>
          <w:sz w:val="22"/>
          <w:szCs w:val="22"/>
          <w:highlight w:val="yellow"/>
        </w:rPr>
        <w:t>xxxxxxxxxxxx</w:t>
      </w:r>
      <w:proofErr w:type="spellEnd"/>
      <w:r>
        <w:rPr>
          <w:rFonts w:ascii="Arial" w:hAnsi="Arial"/>
          <w:sz w:val="22"/>
          <w:szCs w:val="22"/>
          <w:highlight w:val="yellow"/>
        </w:rPr>
        <w:t>, Architecte</w:t>
      </w:r>
      <w:r>
        <w:rPr>
          <w:rFonts w:ascii="Arial" w:hAnsi="Arial"/>
          <w:sz w:val="22"/>
          <w:szCs w:val="22"/>
        </w:rPr>
        <w:t>, afin d’examiner la situation existante sur site et ainsi se rendre compte de l’ampleur de la mission.</w:t>
      </w:r>
    </w:p>
    <w:p>
      <w:pPr>
        <w:jc w:val="both"/>
        <w:rPr>
          <w:rFonts w:ascii="Arial" w:hAnsi="Arial"/>
          <w:sz w:val="22"/>
        </w:rPr>
      </w:pPr>
    </w:p>
    <w:p>
      <w:pPr>
        <w:jc w:val="both"/>
        <w:rPr>
          <w:rFonts w:ascii="Arial" w:hAnsi="Arial"/>
          <w:b/>
          <w:sz w:val="22"/>
          <w:u w:val="single"/>
        </w:rPr>
      </w:pPr>
      <w:r>
        <w:rPr>
          <w:rFonts w:ascii="Arial" w:hAnsi="Arial"/>
          <w:b/>
          <w:sz w:val="22"/>
        </w:rPr>
        <w:t>1.5.</w:t>
      </w:r>
      <w:r>
        <w:rPr>
          <w:rFonts w:ascii="Arial" w:hAnsi="Arial"/>
          <w:b/>
          <w:sz w:val="22"/>
        </w:rPr>
        <w:tab/>
      </w:r>
      <w:r>
        <w:rPr>
          <w:rFonts w:ascii="Arial" w:hAnsi="Arial"/>
          <w:b/>
          <w:sz w:val="22"/>
          <w:u w:val="single"/>
        </w:rPr>
        <w:t>Description succincte du marché</w:t>
      </w:r>
    </w:p>
    <w:p>
      <w:pPr>
        <w:jc w:val="both"/>
        <w:rPr>
          <w:rFonts w:ascii="Arial" w:hAnsi="Arial"/>
          <w:sz w:val="22"/>
          <w:szCs w:val="22"/>
        </w:rPr>
      </w:pPr>
    </w:p>
    <w:p>
      <w:pPr>
        <w:jc w:val="both"/>
        <w:rPr>
          <w:rFonts w:ascii="Arial" w:hAnsi="Arial"/>
          <w:sz w:val="22"/>
          <w:szCs w:val="22"/>
        </w:rPr>
      </w:pPr>
      <w:r>
        <w:rPr>
          <w:rFonts w:ascii="Arial" w:hAnsi="Arial"/>
          <w:sz w:val="22"/>
          <w:szCs w:val="22"/>
        </w:rPr>
        <w:t xml:space="preserve">Le marché de services englobe l’ensemble des prestations destinées à produire le « relevé complet » </w:t>
      </w:r>
      <w:r>
        <w:rPr>
          <w:rFonts w:ascii="Arial" w:hAnsi="Arial"/>
          <w:sz w:val="22"/>
          <w:szCs w:val="22"/>
          <w:highlight w:val="yellow"/>
        </w:rPr>
        <w:t>de la parcelle et d’un immeuble/d’immeubles</w:t>
      </w:r>
      <w:r>
        <w:rPr>
          <w:rFonts w:ascii="Arial" w:hAnsi="Arial"/>
          <w:sz w:val="22"/>
          <w:szCs w:val="22"/>
        </w:rPr>
        <w:t>.</w:t>
      </w:r>
    </w:p>
    <w:p>
      <w:pPr>
        <w:jc w:val="both"/>
        <w:rPr>
          <w:rFonts w:ascii="Arial" w:hAnsi="Arial"/>
          <w:sz w:val="22"/>
          <w:szCs w:val="22"/>
        </w:rPr>
      </w:pPr>
    </w:p>
    <w:p>
      <w:pPr>
        <w:jc w:val="both"/>
        <w:rPr>
          <w:rFonts w:ascii="Arial" w:hAnsi="Arial"/>
          <w:b/>
          <w:sz w:val="22"/>
          <w:u w:val="single"/>
        </w:rPr>
      </w:pPr>
      <w:r>
        <w:rPr>
          <w:rFonts w:ascii="Arial" w:hAnsi="Arial"/>
          <w:b/>
          <w:sz w:val="22"/>
        </w:rPr>
        <w:t>1.6.</w:t>
      </w:r>
      <w:r>
        <w:rPr>
          <w:rFonts w:ascii="Arial" w:hAnsi="Arial"/>
          <w:b/>
          <w:sz w:val="22"/>
        </w:rPr>
        <w:tab/>
      </w:r>
      <w:r>
        <w:rPr>
          <w:rFonts w:ascii="Arial" w:hAnsi="Arial"/>
          <w:b/>
          <w:sz w:val="22"/>
          <w:u w:val="single"/>
        </w:rPr>
        <w:t>Etendue de la mission</w:t>
      </w:r>
    </w:p>
    <w:p>
      <w:pPr>
        <w:jc w:val="both"/>
        <w:rPr>
          <w:rFonts w:ascii="Arial" w:hAnsi="Arial"/>
          <w:sz w:val="22"/>
          <w:szCs w:val="22"/>
        </w:rPr>
      </w:pPr>
    </w:p>
    <w:p>
      <w:pPr>
        <w:jc w:val="both"/>
        <w:rPr>
          <w:rFonts w:ascii="Arial" w:hAnsi="Arial"/>
          <w:sz w:val="22"/>
          <w:szCs w:val="22"/>
        </w:rPr>
      </w:pPr>
      <w:r>
        <w:rPr>
          <w:rFonts w:ascii="Arial" w:hAnsi="Arial"/>
          <w:sz w:val="22"/>
          <w:szCs w:val="22"/>
        </w:rPr>
        <w:t>Le géomètre s’engage à assumer au mieux sa mission en observant les règles de l’art.</w:t>
      </w:r>
    </w:p>
    <w:p>
      <w:pPr>
        <w:jc w:val="both"/>
        <w:rPr>
          <w:rFonts w:ascii="Arial" w:hAnsi="Arial"/>
          <w:sz w:val="22"/>
          <w:szCs w:val="22"/>
        </w:rPr>
      </w:pPr>
    </w:p>
    <w:p>
      <w:pPr>
        <w:jc w:val="both"/>
        <w:rPr>
          <w:rFonts w:ascii="Arial" w:hAnsi="Arial"/>
          <w:sz w:val="22"/>
          <w:szCs w:val="22"/>
        </w:rPr>
      </w:pPr>
      <w:r>
        <w:rPr>
          <w:rFonts w:ascii="Arial" w:hAnsi="Arial"/>
          <w:sz w:val="22"/>
          <w:szCs w:val="22"/>
        </w:rPr>
        <w:t>Il est chargé d’établir un relevé comprenant :</w:t>
      </w:r>
    </w:p>
    <w:p>
      <w:pPr>
        <w:pStyle w:val="Paragraphedeliste"/>
        <w:numPr>
          <w:ilvl w:val="0"/>
          <w:numId w:val="18"/>
        </w:numPr>
        <w:rPr>
          <w:rFonts w:ascii="Arial" w:hAnsi="Arial"/>
          <w:sz w:val="22"/>
          <w:szCs w:val="22"/>
        </w:rPr>
      </w:pPr>
      <w:r>
        <w:rPr>
          <w:rFonts w:ascii="Arial" w:hAnsi="Arial"/>
          <w:sz w:val="22"/>
          <w:szCs w:val="22"/>
        </w:rPr>
        <w:t xml:space="preserve">les vues générales en plan </w:t>
      </w:r>
      <w:r>
        <w:rPr>
          <w:rFonts w:ascii="Arial" w:hAnsi="Arial"/>
          <w:sz w:val="22"/>
          <w:szCs w:val="22"/>
          <w:highlight w:val="yellow"/>
        </w:rPr>
        <w:t>de l’implantation de l’immeuble et de profil de la rue/ des parcelles cadastrées xx, xx, xx.</w:t>
      </w:r>
      <w:r>
        <w:rPr>
          <w:rFonts w:ascii="Arial" w:hAnsi="Arial"/>
          <w:sz w:val="22"/>
          <w:szCs w:val="22"/>
        </w:rPr>
        <w:t xml:space="preserve"> </w:t>
      </w:r>
    </w:p>
    <w:p>
      <w:pPr>
        <w:pStyle w:val="Paragraphedeliste"/>
        <w:numPr>
          <w:ilvl w:val="0"/>
          <w:numId w:val="18"/>
        </w:numPr>
        <w:jc w:val="both"/>
        <w:rPr>
          <w:rFonts w:ascii="Arial" w:hAnsi="Arial"/>
          <w:sz w:val="22"/>
          <w:szCs w:val="22"/>
        </w:rPr>
      </w:pPr>
      <w:r>
        <w:rPr>
          <w:rFonts w:ascii="Arial" w:hAnsi="Arial"/>
          <w:sz w:val="22"/>
          <w:szCs w:val="22"/>
        </w:rPr>
        <w:t xml:space="preserve">les vues en plans et coupes ainsi que les élévations complètes </w:t>
      </w:r>
      <w:r>
        <w:rPr>
          <w:rFonts w:ascii="Arial" w:hAnsi="Arial"/>
          <w:sz w:val="22"/>
          <w:szCs w:val="22"/>
          <w:highlight w:val="yellow"/>
        </w:rPr>
        <w:t>de tous les bâtiments repris sur la propriété/ des bâtiments suivants : xx, xx, xx.</w:t>
      </w:r>
    </w:p>
    <w:p>
      <w:pPr>
        <w:jc w:val="both"/>
        <w:rPr>
          <w:rFonts w:ascii="Arial" w:hAnsi="Arial"/>
          <w:sz w:val="22"/>
          <w:szCs w:val="22"/>
        </w:rPr>
      </w:pPr>
    </w:p>
    <w:p>
      <w:pPr>
        <w:jc w:val="both"/>
        <w:rPr>
          <w:rFonts w:ascii="Arial" w:hAnsi="Arial"/>
          <w:sz w:val="22"/>
          <w:szCs w:val="22"/>
        </w:rPr>
      </w:pPr>
      <w:r>
        <w:rPr>
          <w:rFonts w:ascii="Arial" w:hAnsi="Arial"/>
          <w:sz w:val="22"/>
          <w:szCs w:val="22"/>
        </w:rPr>
        <w:t>Voir détails au point 3.</w:t>
      </w:r>
    </w:p>
    <w:p>
      <w:pPr>
        <w:jc w:val="both"/>
        <w:rPr>
          <w:rFonts w:ascii="Arial" w:hAnsi="Arial"/>
          <w:sz w:val="22"/>
          <w:szCs w:val="22"/>
        </w:rPr>
      </w:pPr>
    </w:p>
    <w:p>
      <w:pPr>
        <w:jc w:val="both"/>
        <w:rPr>
          <w:rFonts w:ascii="Arial" w:hAnsi="Arial"/>
          <w:sz w:val="22"/>
          <w:szCs w:val="22"/>
        </w:rPr>
      </w:pPr>
      <w:r>
        <w:rPr>
          <w:rFonts w:ascii="Arial" w:hAnsi="Arial"/>
          <w:sz w:val="22"/>
          <w:szCs w:val="22"/>
        </w:rPr>
        <w:t>Dans le cadre de l’exercice de sa mission, le géomètre est tenu d’informer le Maître d’ouvrage des difficultés qui peuvent survenir lors de son relevé.</w:t>
      </w:r>
    </w:p>
    <w:p>
      <w:pPr>
        <w:jc w:val="both"/>
        <w:rPr>
          <w:rFonts w:ascii="Arial" w:hAnsi="Arial"/>
          <w:sz w:val="22"/>
          <w:szCs w:val="22"/>
        </w:rPr>
      </w:pPr>
    </w:p>
    <w:p>
      <w:pPr>
        <w:jc w:val="both"/>
        <w:rPr>
          <w:rFonts w:ascii="Arial" w:hAnsi="Arial"/>
          <w:b/>
          <w:sz w:val="22"/>
          <w:u w:val="single"/>
        </w:rPr>
      </w:pPr>
      <w:r>
        <w:rPr>
          <w:rFonts w:ascii="Arial" w:hAnsi="Arial"/>
          <w:b/>
          <w:sz w:val="22"/>
        </w:rPr>
        <w:t>1.7.</w:t>
      </w:r>
      <w:r>
        <w:rPr>
          <w:rFonts w:ascii="Arial" w:hAnsi="Arial"/>
          <w:b/>
          <w:sz w:val="22"/>
        </w:rPr>
        <w:tab/>
      </w:r>
      <w:r>
        <w:rPr>
          <w:rFonts w:ascii="Arial" w:hAnsi="Arial"/>
          <w:b/>
          <w:sz w:val="22"/>
          <w:u w:val="single"/>
        </w:rPr>
        <w:t>Obligations de l’Adjudicateur</w:t>
      </w:r>
    </w:p>
    <w:p>
      <w:pPr>
        <w:jc w:val="both"/>
        <w:rPr>
          <w:rFonts w:ascii="Arial" w:hAnsi="Arial"/>
          <w:sz w:val="22"/>
          <w:szCs w:val="22"/>
        </w:rPr>
      </w:pPr>
    </w:p>
    <w:p>
      <w:pPr>
        <w:jc w:val="both"/>
        <w:rPr>
          <w:rFonts w:ascii="Arial" w:hAnsi="Arial"/>
          <w:sz w:val="22"/>
          <w:szCs w:val="22"/>
        </w:rPr>
      </w:pPr>
      <w:r>
        <w:rPr>
          <w:rFonts w:ascii="Arial" w:hAnsi="Arial"/>
          <w:sz w:val="22"/>
          <w:szCs w:val="22"/>
        </w:rPr>
        <w:t>Le Maître d’ouvrage fournit au géomètre tous les documents et toutes les informations connues qui pourraient s’avérer nécessaires à l’exercice de sa mission.</w:t>
      </w:r>
    </w:p>
    <w:p>
      <w:pPr>
        <w:jc w:val="both"/>
        <w:rPr>
          <w:rFonts w:ascii="Arial" w:hAnsi="Arial"/>
          <w:sz w:val="22"/>
          <w:szCs w:val="22"/>
        </w:rPr>
      </w:pPr>
    </w:p>
    <w:p>
      <w:pPr>
        <w:jc w:val="both"/>
        <w:rPr>
          <w:rFonts w:ascii="Arial" w:hAnsi="Arial"/>
          <w:sz w:val="22"/>
          <w:szCs w:val="22"/>
        </w:rPr>
      </w:pPr>
      <w:r>
        <w:rPr>
          <w:rFonts w:ascii="Arial" w:hAnsi="Arial"/>
          <w:sz w:val="22"/>
          <w:szCs w:val="22"/>
        </w:rPr>
        <w:t>Le Maître d’ouvrage laisse au Géomètre, un libre accès sur le site, dans la mesure nécessaire à l’exercice de sa mission.</w:t>
      </w:r>
    </w:p>
    <w:p>
      <w:pPr>
        <w:jc w:val="both"/>
        <w:rPr>
          <w:rFonts w:ascii="Arial" w:hAnsi="Arial"/>
          <w:sz w:val="22"/>
          <w:szCs w:val="22"/>
        </w:rPr>
      </w:pPr>
    </w:p>
    <w:p>
      <w:pPr>
        <w:jc w:val="both"/>
        <w:rPr>
          <w:rFonts w:ascii="Arial" w:hAnsi="Arial"/>
          <w:b/>
          <w:sz w:val="22"/>
          <w:u w:val="single"/>
        </w:rPr>
      </w:pPr>
      <w:r>
        <w:rPr>
          <w:rFonts w:ascii="Arial" w:hAnsi="Arial"/>
          <w:b/>
          <w:sz w:val="22"/>
        </w:rPr>
        <w:t>1.8.</w:t>
      </w:r>
      <w:r>
        <w:rPr>
          <w:rFonts w:ascii="Arial" w:hAnsi="Arial"/>
          <w:b/>
          <w:sz w:val="22"/>
        </w:rPr>
        <w:tab/>
      </w:r>
      <w:r>
        <w:rPr>
          <w:rFonts w:ascii="Arial" w:hAnsi="Arial"/>
          <w:b/>
          <w:sz w:val="22"/>
          <w:u w:val="single"/>
        </w:rPr>
        <w:t>Responsabilité et assurance</w:t>
      </w:r>
    </w:p>
    <w:p>
      <w:pPr>
        <w:jc w:val="both"/>
        <w:rPr>
          <w:rFonts w:ascii="Arial" w:hAnsi="Arial"/>
          <w:sz w:val="22"/>
          <w:szCs w:val="22"/>
        </w:rPr>
      </w:pPr>
    </w:p>
    <w:p>
      <w:pPr>
        <w:jc w:val="both"/>
        <w:rPr>
          <w:rFonts w:ascii="Arial" w:hAnsi="Arial"/>
          <w:sz w:val="22"/>
          <w:szCs w:val="22"/>
        </w:rPr>
      </w:pPr>
      <w:r>
        <w:rPr>
          <w:rFonts w:ascii="Arial" w:hAnsi="Arial"/>
          <w:sz w:val="22"/>
          <w:szCs w:val="22"/>
        </w:rPr>
        <w:t>La responsabilité du géomètre est limitée à sa mission définie dans le présent Cahier des Charges.</w:t>
      </w:r>
    </w:p>
    <w:p>
      <w:pPr>
        <w:jc w:val="both"/>
        <w:rPr>
          <w:rFonts w:ascii="Arial" w:hAnsi="Arial"/>
          <w:sz w:val="22"/>
          <w:szCs w:val="22"/>
        </w:rPr>
      </w:pPr>
    </w:p>
    <w:p>
      <w:pPr>
        <w:jc w:val="both"/>
        <w:rPr>
          <w:rFonts w:ascii="Arial" w:hAnsi="Arial"/>
          <w:sz w:val="22"/>
          <w:szCs w:val="22"/>
        </w:rPr>
      </w:pPr>
      <w:r>
        <w:rPr>
          <w:rFonts w:ascii="Arial" w:hAnsi="Arial" w:cs="Arial"/>
          <w:sz w:val="22"/>
          <w:szCs w:val="22"/>
        </w:rPr>
        <w:t>Une assurance couvre la responsabilité professionnelle.</w:t>
      </w:r>
    </w:p>
    <w:p>
      <w:pPr>
        <w:jc w:val="both"/>
        <w:rPr>
          <w:rFonts w:ascii="Arial" w:hAnsi="Arial"/>
          <w:sz w:val="22"/>
          <w:szCs w:val="22"/>
        </w:rPr>
      </w:pPr>
    </w:p>
    <w:p>
      <w:pPr>
        <w:jc w:val="both"/>
        <w:rPr>
          <w:rFonts w:ascii="Arial" w:hAnsi="Arial"/>
          <w:b/>
          <w:sz w:val="22"/>
          <w:u w:val="single"/>
        </w:rPr>
      </w:pPr>
      <w:r>
        <w:rPr>
          <w:rFonts w:ascii="Arial" w:hAnsi="Arial"/>
          <w:b/>
          <w:sz w:val="22"/>
        </w:rPr>
        <w:t>1.9.</w:t>
      </w:r>
      <w:r>
        <w:rPr>
          <w:rFonts w:ascii="Arial" w:hAnsi="Arial"/>
          <w:b/>
          <w:sz w:val="22"/>
        </w:rPr>
        <w:tab/>
      </w:r>
      <w:r>
        <w:rPr>
          <w:rFonts w:ascii="Arial" w:hAnsi="Arial"/>
          <w:b/>
          <w:sz w:val="22"/>
          <w:u w:val="single"/>
        </w:rPr>
        <w:t>Litige</w:t>
      </w:r>
    </w:p>
    <w:p>
      <w:pPr>
        <w:jc w:val="both"/>
        <w:rPr>
          <w:rFonts w:ascii="Arial" w:hAnsi="Arial"/>
          <w:sz w:val="22"/>
          <w:szCs w:val="22"/>
        </w:rPr>
      </w:pPr>
    </w:p>
    <w:p>
      <w:pPr>
        <w:jc w:val="both"/>
        <w:rPr>
          <w:rFonts w:ascii="Arial" w:hAnsi="Arial"/>
          <w:sz w:val="22"/>
          <w:szCs w:val="22"/>
        </w:rPr>
      </w:pPr>
      <w:r>
        <w:rPr>
          <w:rFonts w:ascii="Arial" w:hAnsi="Arial"/>
          <w:sz w:val="22"/>
          <w:szCs w:val="22"/>
        </w:rPr>
        <w:t xml:space="preserve">En cas de litige, les Tribunaux de </w:t>
      </w:r>
      <w:commentRangeStart w:id="2"/>
      <w:r>
        <w:rPr>
          <w:rFonts w:ascii="Arial" w:hAnsi="Arial"/>
          <w:sz w:val="22"/>
          <w:szCs w:val="22"/>
          <w:highlight w:val="yellow"/>
        </w:rPr>
        <w:t>Bruxelles</w:t>
      </w:r>
      <w:r>
        <w:rPr>
          <w:rFonts w:ascii="Arial" w:hAnsi="Arial"/>
          <w:sz w:val="22"/>
          <w:szCs w:val="22"/>
        </w:rPr>
        <w:t xml:space="preserve"> </w:t>
      </w:r>
      <w:commentRangeEnd w:id="2"/>
      <w:r>
        <w:rPr>
          <w:rStyle w:val="Marquedecommentaire"/>
        </w:rPr>
        <w:commentReference w:id="2"/>
      </w:r>
      <w:r>
        <w:rPr>
          <w:rFonts w:ascii="Arial" w:hAnsi="Arial"/>
          <w:sz w:val="22"/>
          <w:szCs w:val="22"/>
        </w:rPr>
        <w:t>seront seuls compétents.</w:t>
      </w:r>
    </w:p>
    <w:p>
      <w:pPr>
        <w:jc w:val="both"/>
        <w:rPr>
          <w:rFonts w:ascii="Arial" w:hAnsi="Arial"/>
          <w:sz w:val="22"/>
          <w:szCs w:val="22"/>
        </w:rPr>
      </w:pPr>
      <w:r>
        <w:rPr>
          <w:rFonts w:ascii="Arial" w:hAnsi="Arial"/>
          <w:sz w:val="22"/>
          <w:szCs w:val="22"/>
        </w:rPr>
        <w:br w:type="page"/>
      </w:r>
    </w:p>
    <w:p>
      <w:pPr>
        <w:ind w:left="709" w:hanging="709"/>
        <w:jc w:val="both"/>
        <w:rPr>
          <w:rFonts w:ascii="Arial" w:hAnsi="Arial"/>
          <w:b/>
          <w:sz w:val="22"/>
          <w:u w:val="single"/>
        </w:rPr>
      </w:pPr>
      <w:r>
        <w:rPr>
          <w:rFonts w:ascii="Arial" w:hAnsi="Arial"/>
          <w:b/>
          <w:sz w:val="22"/>
        </w:rPr>
        <w:lastRenderedPageBreak/>
        <w:t>2.</w:t>
      </w:r>
      <w:r>
        <w:rPr>
          <w:rFonts w:ascii="Arial" w:hAnsi="Arial"/>
          <w:b/>
          <w:sz w:val="22"/>
        </w:rPr>
        <w:tab/>
      </w:r>
      <w:r>
        <w:rPr>
          <w:rFonts w:ascii="Arial" w:hAnsi="Arial"/>
          <w:b/>
          <w:sz w:val="22"/>
          <w:u w:val="single"/>
        </w:rPr>
        <w:t>CLAUSES CONTRACTUELLES ADMINISTRATIVES PARTICULIERES DU MARCHE</w:t>
      </w:r>
    </w:p>
    <w:p>
      <w:pPr>
        <w:jc w:val="both"/>
        <w:rPr>
          <w:rFonts w:ascii="Arial" w:hAnsi="Arial"/>
          <w:sz w:val="22"/>
          <w:szCs w:val="22"/>
        </w:rPr>
      </w:pPr>
    </w:p>
    <w:p>
      <w:pPr>
        <w:jc w:val="both"/>
        <w:rPr>
          <w:rFonts w:ascii="Arial" w:hAnsi="Arial"/>
          <w:b/>
          <w:sz w:val="22"/>
          <w:u w:val="single"/>
        </w:rPr>
      </w:pPr>
      <w:r>
        <w:rPr>
          <w:rFonts w:ascii="Arial" w:hAnsi="Arial"/>
          <w:b/>
          <w:sz w:val="22"/>
        </w:rPr>
        <w:t>2.1.</w:t>
      </w:r>
      <w:r>
        <w:rPr>
          <w:rFonts w:ascii="Arial" w:hAnsi="Arial"/>
          <w:b/>
          <w:sz w:val="22"/>
        </w:rPr>
        <w:tab/>
      </w:r>
      <w:r>
        <w:rPr>
          <w:rFonts w:ascii="Arial" w:hAnsi="Arial"/>
          <w:b/>
          <w:sz w:val="22"/>
          <w:u w:val="single"/>
        </w:rPr>
        <w:t>Type de marché</w:t>
      </w:r>
    </w:p>
    <w:p>
      <w:pPr>
        <w:jc w:val="both"/>
        <w:rPr>
          <w:rFonts w:ascii="Arial" w:hAnsi="Arial"/>
          <w:sz w:val="22"/>
        </w:rPr>
      </w:pPr>
    </w:p>
    <w:p>
      <w:pPr>
        <w:jc w:val="both"/>
        <w:rPr>
          <w:rFonts w:ascii="Arial" w:hAnsi="Arial"/>
          <w:sz w:val="22"/>
        </w:rPr>
      </w:pPr>
      <w:r>
        <w:rPr>
          <w:rFonts w:ascii="Arial" w:hAnsi="Arial"/>
          <w:sz w:val="22"/>
        </w:rPr>
        <w:t>Marché de services intégrés au sens de la catégorie A12 de l’annexe 2A de la Loi du 17 juin 2016.</w:t>
      </w:r>
    </w:p>
    <w:p>
      <w:pPr>
        <w:jc w:val="both"/>
        <w:rPr>
          <w:rFonts w:ascii="Arial" w:hAnsi="Arial"/>
          <w:sz w:val="22"/>
        </w:rPr>
      </w:pPr>
    </w:p>
    <w:p>
      <w:pPr>
        <w:jc w:val="both"/>
        <w:rPr>
          <w:rFonts w:ascii="Arial" w:hAnsi="Arial"/>
          <w:b/>
          <w:sz w:val="22"/>
          <w:u w:val="single"/>
        </w:rPr>
      </w:pPr>
      <w:r>
        <w:rPr>
          <w:rFonts w:ascii="Arial" w:hAnsi="Arial"/>
          <w:b/>
          <w:sz w:val="22"/>
        </w:rPr>
        <w:t>2.2.</w:t>
      </w:r>
      <w:r>
        <w:rPr>
          <w:rFonts w:ascii="Arial" w:hAnsi="Arial"/>
          <w:b/>
          <w:sz w:val="22"/>
        </w:rPr>
        <w:tab/>
      </w:r>
      <w:r>
        <w:rPr>
          <w:rFonts w:ascii="Arial" w:hAnsi="Arial"/>
          <w:b/>
          <w:sz w:val="22"/>
          <w:u w:val="single"/>
        </w:rPr>
        <w:t>Mode de passation du marché</w:t>
      </w:r>
    </w:p>
    <w:p>
      <w:pPr>
        <w:jc w:val="both"/>
        <w:rPr>
          <w:rFonts w:ascii="Arial" w:hAnsi="Arial"/>
          <w:sz w:val="22"/>
        </w:rPr>
      </w:pPr>
    </w:p>
    <w:p>
      <w:pPr>
        <w:jc w:val="both"/>
        <w:rPr>
          <w:rFonts w:ascii="Arial" w:hAnsi="Arial"/>
          <w:sz w:val="22"/>
        </w:rPr>
      </w:pPr>
      <w:r>
        <w:rPr>
          <w:rFonts w:ascii="Arial" w:hAnsi="Arial"/>
          <w:sz w:val="22"/>
        </w:rPr>
        <w:t>Conformément à l’article 42, § 1, 1° a) (la dépense à approuver HTVA n'atteint pas le seuil de 30.000,00 €HTVA) de la loi du 17 juin 2016, le marché est passé sous forme de marché de faible montant.</w:t>
      </w:r>
    </w:p>
    <w:p>
      <w:pPr>
        <w:jc w:val="both"/>
        <w:rPr>
          <w:rFonts w:ascii="Arial" w:hAnsi="Arial"/>
          <w:sz w:val="22"/>
        </w:rPr>
      </w:pPr>
    </w:p>
    <w:p>
      <w:pPr>
        <w:jc w:val="both"/>
        <w:rPr>
          <w:rFonts w:ascii="Arial" w:hAnsi="Arial"/>
          <w:b/>
          <w:sz w:val="22"/>
          <w:u w:val="single"/>
        </w:rPr>
      </w:pPr>
      <w:r>
        <w:rPr>
          <w:rFonts w:ascii="Arial" w:hAnsi="Arial"/>
          <w:b/>
          <w:sz w:val="22"/>
        </w:rPr>
        <w:t>2.3.</w:t>
      </w:r>
      <w:r>
        <w:rPr>
          <w:rFonts w:ascii="Arial" w:hAnsi="Arial"/>
          <w:b/>
          <w:sz w:val="22"/>
        </w:rPr>
        <w:tab/>
      </w:r>
      <w:r>
        <w:rPr>
          <w:rFonts w:ascii="Arial" w:hAnsi="Arial"/>
          <w:b/>
          <w:sz w:val="22"/>
          <w:u w:val="single"/>
        </w:rPr>
        <w:t>Détermination des prix</w:t>
      </w:r>
    </w:p>
    <w:p>
      <w:pPr>
        <w:jc w:val="both"/>
        <w:rPr>
          <w:rFonts w:ascii="Arial" w:hAnsi="Arial"/>
          <w:sz w:val="22"/>
        </w:rPr>
      </w:pPr>
    </w:p>
    <w:p>
      <w:pPr>
        <w:jc w:val="both"/>
        <w:rPr>
          <w:rFonts w:ascii="Arial" w:hAnsi="Arial"/>
          <w:b/>
          <w:sz w:val="22"/>
        </w:rPr>
      </w:pPr>
      <w:r>
        <w:rPr>
          <w:rFonts w:ascii="Arial" w:hAnsi="Arial"/>
          <w:b/>
          <w:sz w:val="22"/>
        </w:rPr>
        <w:t>2.3.1.</w:t>
      </w:r>
      <w:r>
        <w:rPr>
          <w:rFonts w:ascii="Arial" w:hAnsi="Arial"/>
          <w:b/>
          <w:sz w:val="22"/>
        </w:rPr>
        <w:tab/>
        <w:t>Montant des honoraires</w:t>
      </w:r>
    </w:p>
    <w:p>
      <w:pPr>
        <w:jc w:val="both"/>
        <w:rPr>
          <w:rFonts w:ascii="Arial" w:hAnsi="Arial"/>
          <w:sz w:val="22"/>
        </w:rPr>
      </w:pPr>
    </w:p>
    <w:p>
      <w:pPr>
        <w:jc w:val="both"/>
        <w:rPr>
          <w:rFonts w:ascii="Arial" w:hAnsi="Arial"/>
          <w:sz w:val="22"/>
        </w:rPr>
      </w:pPr>
      <w:r>
        <w:rPr>
          <w:rFonts w:ascii="Arial" w:hAnsi="Arial" w:cs="Arial"/>
          <w:sz w:val="22"/>
          <w:szCs w:val="22"/>
        </w:rPr>
        <w:t xml:space="preserve">Le géomètre réalise la mission définie dans le présent Cahier des Charges </w:t>
      </w:r>
      <w:r>
        <w:rPr>
          <w:rFonts w:ascii="Arial" w:hAnsi="Arial"/>
          <w:sz w:val="22"/>
        </w:rPr>
        <w:t>au prix forfaitaire proposé par le soumissionnaire dans son offre.</w:t>
      </w:r>
    </w:p>
    <w:p>
      <w:pPr>
        <w:jc w:val="both"/>
        <w:rPr>
          <w:rFonts w:ascii="Arial" w:hAnsi="Arial"/>
          <w:sz w:val="22"/>
        </w:rPr>
      </w:pPr>
    </w:p>
    <w:p>
      <w:pPr>
        <w:jc w:val="both"/>
        <w:rPr>
          <w:rFonts w:ascii="Arial" w:hAnsi="Arial" w:cs="Arial"/>
          <w:sz w:val="22"/>
          <w:szCs w:val="22"/>
        </w:rPr>
      </w:pPr>
      <w:r>
        <w:rPr>
          <w:rFonts w:ascii="Arial" w:hAnsi="Arial" w:cs="Arial"/>
          <w:sz w:val="22"/>
          <w:szCs w:val="22"/>
        </w:rPr>
        <w:t>Ce prix représente les émoluments dus au géomètre et l’indemnisation des frais exposés pour l’exécution de sa mission.</w:t>
      </w:r>
    </w:p>
    <w:p>
      <w:pPr>
        <w:jc w:val="both"/>
        <w:rPr>
          <w:rFonts w:ascii="Arial" w:hAnsi="Arial" w:cs="Arial"/>
          <w:sz w:val="22"/>
          <w:szCs w:val="22"/>
        </w:rPr>
      </w:pPr>
    </w:p>
    <w:p>
      <w:pPr>
        <w:jc w:val="both"/>
        <w:rPr>
          <w:rFonts w:ascii="Arial" w:hAnsi="Arial"/>
          <w:b/>
          <w:sz w:val="22"/>
        </w:rPr>
      </w:pPr>
      <w:r>
        <w:rPr>
          <w:rFonts w:ascii="Arial" w:hAnsi="Arial"/>
          <w:b/>
          <w:sz w:val="22"/>
        </w:rPr>
        <w:t>2.3.2.</w:t>
      </w:r>
      <w:r>
        <w:rPr>
          <w:rFonts w:ascii="Arial" w:hAnsi="Arial"/>
          <w:b/>
          <w:sz w:val="22"/>
        </w:rPr>
        <w:tab/>
        <w:t>Paiements</w:t>
      </w:r>
    </w:p>
    <w:p>
      <w:pPr>
        <w:jc w:val="both"/>
        <w:rPr>
          <w:rFonts w:ascii="Arial" w:hAnsi="Arial"/>
          <w:sz w:val="22"/>
        </w:rPr>
      </w:pPr>
    </w:p>
    <w:p>
      <w:pPr>
        <w:autoSpaceDE w:val="0"/>
        <w:autoSpaceDN w:val="0"/>
        <w:adjustRightInd w:val="0"/>
        <w:rPr>
          <w:rFonts w:ascii="Arial" w:hAnsi="Arial" w:cs="Arial"/>
          <w:sz w:val="22"/>
          <w:szCs w:val="22"/>
        </w:rPr>
      </w:pPr>
      <w:r>
        <w:rPr>
          <w:rFonts w:ascii="Arial" w:hAnsi="Arial" w:cs="Arial"/>
          <w:sz w:val="22"/>
          <w:szCs w:val="22"/>
        </w:rPr>
        <w:t>Le prix est dû selon les modalités suivantes :</w:t>
      </w:r>
    </w:p>
    <w:p>
      <w:pPr>
        <w:autoSpaceDE w:val="0"/>
        <w:autoSpaceDN w:val="0"/>
        <w:adjustRightInd w:val="0"/>
        <w:rPr>
          <w:rFonts w:ascii="Arial" w:hAnsi="Arial" w:cs="Arial"/>
          <w:sz w:val="22"/>
          <w:szCs w:val="22"/>
        </w:rPr>
      </w:pPr>
    </w:p>
    <w:p>
      <w:pPr>
        <w:numPr>
          <w:ilvl w:val="0"/>
          <w:numId w:val="2"/>
        </w:numPr>
        <w:jc w:val="both"/>
        <w:rPr>
          <w:rFonts w:ascii="Arial" w:hAnsi="Arial"/>
          <w:sz w:val="22"/>
          <w:szCs w:val="22"/>
        </w:rPr>
      </w:pPr>
      <w:r>
        <w:rPr>
          <w:rFonts w:ascii="Arial" w:hAnsi="Arial"/>
          <w:sz w:val="22"/>
          <w:szCs w:val="22"/>
        </w:rPr>
        <w:t xml:space="preserve">100% du montant total des honoraires à la production du relevé complet </w:t>
      </w:r>
      <w:r>
        <w:rPr>
          <w:rFonts w:ascii="Arial" w:hAnsi="Arial"/>
          <w:sz w:val="22"/>
          <w:szCs w:val="22"/>
          <w:highlight w:val="yellow"/>
        </w:rPr>
        <w:t>de l’immeuble</w:t>
      </w:r>
      <w:r>
        <w:rPr>
          <w:rFonts w:ascii="Arial" w:hAnsi="Arial"/>
          <w:sz w:val="22"/>
          <w:szCs w:val="22"/>
        </w:rPr>
        <w:t xml:space="preserve"> intégrant l’ensemble des éléments énumérés dans ce CSC ;</w:t>
      </w:r>
    </w:p>
    <w:p>
      <w:pPr>
        <w:jc w:val="both"/>
        <w:rPr>
          <w:rFonts w:ascii="Arial" w:hAnsi="Arial"/>
          <w:sz w:val="22"/>
          <w:szCs w:val="22"/>
        </w:rPr>
      </w:pPr>
    </w:p>
    <w:p>
      <w:pPr>
        <w:jc w:val="both"/>
        <w:rPr>
          <w:rFonts w:ascii="Arial" w:hAnsi="Arial"/>
          <w:sz w:val="22"/>
          <w:szCs w:val="22"/>
        </w:rPr>
      </w:pPr>
      <w:r>
        <w:rPr>
          <w:rFonts w:ascii="Arial" w:hAnsi="Arial"/>
          <w:b/>
          <w:sz w:val="22"/>
          <w:szCs w:val="22"/>
          <w:u w:val="single"/>
        </w:rPr>
        <w:t>Remarque</w:t>
      </w:r>
      <w:r>
        <w:rPr>
          <w:rFonts w:ascii="Arial" w:hAnsi="Arial"/>
          <w:sz w:val="22"/>
          <w:szCs w:val="22"/>
        </w:rPr>
        <w:t> : Une ou plusieurs séances de corrections peuvent s’avérer nécessaire à la production du relevé final. La facture suivra donc la production du relevé final soumis à l’ approbation du Maître d’ouvrage.</w:t>
      </w:r>
    </w:p>
    <w:p>
      <w:pPr>
        <w:jc w:val="both"/>
        <w:rPr>
          <w:rFonts w:ascii="Arial" w:hAnsi="Arial"/>
          <w:sz w:val="22"/>
        </w:rPr>
      </w:pPr>
    </w:p>
    <w:p>
      <w:pPr>
        <w:jc w:val="both"/>
        <w:rPr>
          <w:rFonts w:ascii="Arial" w:hAnsi="Arial"/>
          <w:b/>
          <w:sz w:val="22"/>
          <w:u w:val="single"/>
        </w:rPr>
      </w:pPr>
      <w:r>
        <w:rPr>
          <w:rFonts w:ascii="Arial" w:hAnsi="Arial"/>
          <w:b/>
          <w:sz w:val="22"/>
        </w:rPr>
        <w:t>2.4.</w:t>
      </w:r>
      <w:r>
        <w:rPr>
          <w:rFonts w:ascii="Arial" w:hAnsi="Arial"/>
          <w:b/>
          <w:sz w:val="22"/>
        </w:rPr>
        <w:tab/>
      </w:r>
      <w:r>
        <w:rPr>
          <w:rFonts w:ascii="Arial" w:hAnsi="Arial"/>
          <w:b/>
          <w:sz w:val="22"/>
          <w:u w:val="single"/>
        </w:rPr>
        <w:t>Soumission</w:t>
      </w:r>
    </w:p>
    <w:p>
      <w:pPr>
        <w:jc w:val="both"/>
        <w:rPr>
          <w:rFonts w:ascii="Arial" w:hAnsi="Arial"/>
          <w:sz w:val="22"/>
        </w:rPr>
      </w:pPr>
    </w:p>
    <w:p>
      <w:pPr>
        <w:jc w:val="both"/>
        <w:rPr>
          <w:rFonts w:ascii="Arial" w:hAnsi="Arial"/>
          <w:b/>
          <w:sz w:val="22"/>
        </w:rPr>
      </w:pPr>
      <w:r>
        <w:rPr>
          <w:rFonts w:ascii="Arial" w:hAnsi="Arial"/>
          <w:b/>
          <w:sz w:val="22"/>
        </w:rPr>
        <w:t>2.4.1.</w:t>
      </w:r>
      <w:r>
        <w:rPr>
          <w:rFonts w:ascii="Arial" w:hAnsi="Arial"/>
          <w:b/>
          <w:sz w:val="22"/>
        </w:rPr>
        <w:tab/>
        <w:t>Etablissement de la soumission</w:t>
      </w:r>
    </w:p>
    <w:p>
      <w:pPr>
        <w:jc w:val="both"/>
        <w:rPr>
          <w:rFonts w:ascii="Arial" w:hAnsi="Arial"/>
          <w:sz w:val="22"/>
        </w:rPr>
      </w:pPr>
    </w:p>
    <w:p>
      <w:pPr>
        <w:pStyle w:val="Corpsdetexte"/>
        <w:rPr>
          <w:rFonts w:ascii="Arial" w:hAnsi="Arial"/>
          <w:sz w:val="22"/>
        </w:rPr>
      </w:pPr>
      <w:r>
        <w:rPr>
          <w:rFonts w:ascii="Arial" w:hAnsi="Arial"/>
          <w:sz w:val="22"/>
        </w:rPr>
        <w:t>Pour la remise de son offre, le soumissionnaire utilise obligatoirement les formulaires annexés à cet effet au présent cahier des charges.</w:t>
      </w:r>
    </w:p>
    <w:p>
      <w:pPr>
        <w:jc w:val="both"/>
        <w:rPr>
          <w:rFonts w:ascii="Arial" w:hAnsi="Arial"/>
          <w:sz w:val="22"/>
        </w:rPr>
      </w:pPr>
    </w:p>
    <w:p>
      <w:pPr>
        <w:jc w:val="both"/>
        <w:rPr>
          <w:rFonts w:ascii="Arial" w:hAnsi="Arial"/>
          <w:b/>
          <w:sz w:val="22"/>
        </w:rPr>
      </w:pPr>
      <w:r>
        <w:rPr>
          <w:rFonts w:ascii="Arial" w:hAnsi="Arial"/>
          <w:b/>
          <w:sz w:val="22"/>
        </w:rPr>
        <w:t>2.4.2.</w:t>
      </w:r>
      <w:r>
        <w:rPr>
          <w:rFonts w:ascii="Arial" w:hAnsi="Arial"/>
          <w:b/>
          <w:sz w:val="22"/>
        </w:rPr>
        <w:tab/>
        <w:t>Documents à joindre à la soumission</w:t>
      </w:r>
    </w:p>
    <w:p>
      <w:pPr>
        <w:jc w:val="both"/>
        <w:rPr>
          <w:rFonts w:ascii="Arial" w:hAnsi="Arial"/>
          <w:sz w:val="22"/>
        </w:rPr>
      </w:pPr>
    </w:p>
    <w:p>
      <w:pPr>
        <w:numPr>
          <w:ilvl w:val="0"/>
          <w:numId w:val="1"/>
        </w:numPr>
        <w:jc w:val="both"/>
        <w:rPr>
          <w:rFonts w:ascii="Arial" w:hAnsi="Arial"/>
          <w:sz w:val="22"/>
        </w:rPr>
      </w:pPr>
      <w:r>
        <w:rPr>
          <w:rFonts w:ascii="Arial" w:hAnsi="Arial"/>
          <w:sz w:val="22"/>
        </w:rPr>
        <w:t>Le formulaire de soumission dûment complété et signé ;</w:t>
      </w:r>
    </w:p>
    <w:p>
      <w:pPr>
        <w:numPr>
          <w:ilvl w:val="0"/>
          <w:numId w:val="1"/>
        </w:numPr>
        <w:jc w:val="both"/>
        <w:rPr>
          <w:rFonts w:ascii="Arial" w:hAnsi="Arial"/>
          <w:sz w:val="22"/>
        </w:rPr>
      </w:pPr>
      <w:r>
        <w:rPr>
          <w:rFonts w:ascii="Arial" w:hAnsi="Arial"/>
          <w:sz w:val="22"/>
        </w:rPr>
        <w:t>L’attestation de visite des lieux dûment complétée et signée ;</w:t>
      </w:r>
    </w:p>
    <w:p>
      <w:pPr>
        <w:numPr>
          <w:ilvl w:val="0"/>
          <w:numId w:val="1"/>
        </w:numPr>
        <w:jc w:val="both"/>
        <w:rPr>
          <w:rFonts w:ascii="Arial" w:hAnsi="Arial"/>
          <w:sz w:val="22"/>
        </w:rPr>
      </w:pPr>
      <w:r>
        <w:rPr>
          <w:rFonts w:ascii="Arial" w:hAnsi="Arial"/>
          <w:sz w:val="22"/>
        </w:rPr>
        <w:t>Si le soumissionnaire emploie du personnel, l’attestation ONSS ;</w:t>
      </w:r>
    </w:p>
    <w:p>
      <w:pPr>
        <w:numPr>
          <w:ilvl w:val="0"/>
          <w:numId w:val="1"/>
        </w:numPr>
        <w:jc w:val="both"/>
        <w:rPr>
          <w:rFonts w:ascii="Arial" w:hAnsi="Arial"/>
          <w:sz w:val="22"/>
        </w:rPr>
      </w:pPr>
      <w:r>
        <w:rPr>
          <w:rFonts w:ascii="Arial" w:hAnsi="Arial" w:cs="Arial"/>
          <w:sz w:val="22"/>
          <w:szCs w:val="22"/>
          <w:lang w:val="fr-BE"/>
        </w:rPr>
        <w:t xml:space="preserve">Les attestations récentes émanant de l’Administration des contributions directes ainsi que de l’Administration de </w:t>
      </w:r>
      <w:smartTag w:uri="urn:schemas-microsoft-com:office:smarttags" w:element="PersonName">
        <w:smartTagPr>
          <w:attr w:name="ProductID" w:val="la TVA"/>
        </w:smartTagPr>
        <w:r>
          <w:rPr>
            <w:rFonts w:ascii="Arial" w:hAnsi="Arial" w:cs="Arial"/>
            <w:sz w:val="22"/>
            <w:szCs w:val="22"/>
            <w:lang w:val="fr-BE"/>
          </w:rPr>
          <w:t>la TVA</w:t>
        </w:r>
      </w:smartTag>
      <w:r>
        <w:rPr>
          <w:rFonts w:ascii="Arial" w:hAnsi="Arial" w:cs="Arial"/>
          <w:sz w:val="22"/>
          <w:szCs w:val="22"/>
          <w:lang w:val="fr-BE"/>
        </w:rPr>
        <w:t> ;</w:t>
      </w:r>
    </w:p>
    <w:p>
      <w:pPr>
        <w:numPr>
          <w:ilvl w:val="0"/>
          <w:numId w:val="1"/>
        </w:numPr>
        <w:jc w:val="both"/>
        <w:rPr>
          <w:rFonts w:ascii="Arial" w:hAnsi="Arial"/>
          <w:sz w:val="22"/>
        </w:rPr>
      </w:pPr>
      <w:r>
        <w:rPr>
          <w:rFonts w:ascii="Arial" w:hAnsi="Arial"/>
          <w:sz w:val="22"/>
        </w:rPr>
        <w:t>Les diplômes et l’expérience acquise par la personne proposée pour exécuter la mission ;</w:t>
      </w:r>
    </w:p>
    <w:p>
      <w:pPr>
        <w:numPr>
          <w:ilvl w:val="0"/>
          <w:numId w:val="1"/>
        </w:numPr>
        <w:jc w:val="both"/>
        <w:rPr>
          <w:rFonts w:ascii="Arial" w:hAnsi="Arial" w:cs="Arial"/>
          <w:sz w:val="22"/>
          <w:szCs w:val="22"/>
        </w:rPr>
      </w:pPr>
      <w:r>
        <w:rPr>
          <w:rFonts w:ascii="Arial" w:hAnsi="Arial" w:cs="Arial"/>
          <w:sz w:val="22"/>
          <w:szCs w:val="22"/>
        </w:rPr>
        <w:t>La preuve de la souscription à une assurance couvrant la responsabilité professionnelle ;</w:t>
      </w:r>
    </w:p>
    <w:p>
      <w:pPr>
        <w:numPr>
          <w:ilvl w:val="0"/>
          <w:numId w:val="1"/>
        </w:numPr>
        <w:jc w:val="both"/>
        <w:rPr>
          <w:rFonts w:ascii="Arial" w:hAnsi="Arial"/>
          <w:sz w:val="22"/>
        </w:rPr>
      </w:pPr>
      <w:r>
        <w:rPr>
          <w:rFonts w:ascii="Arial" w:hAnsi="Arial"/>
          <w:sz w:val="22"/>
        </w:rPr>
        <w:t>Pour les soumissions déposées par des mandataires, l’acte de procuration.</w:t>
      </w:r>
    </w:p>
    <w:p>
      <w:pPr>
        <w:jc w:val="both"/>
        <w:rPr>
          <w:rFonts w:ascii="Arial" w:hAnsi="Arial"/>
          <w:sz w:val="22"/>
        </w:rPr>
      </w:pPr>
      <w:r>
        <w:rPr>
          <w:rFonts w:ascii="Arial" w:hAnsi="Arial"/>
          <w:sz w:val="22"/>
        </w:rPr>
        <w:br w:type="page"/>
      </w:r>
    </w:p>
    <w:p>
      <w:pPr>
        <w:ind w:left="360" w:hanging="360"/>
        <w:jc w:val="both"/>
        <w:rPr>
          <w:rFonts w:ascii="Arial" w:hAnsi="Arial"/>
          <w:b/>
          <w:sz w:val="22"/>
          <w:u w:val="single"/>
        </w:rPr>
      </w:pPr>
      <w:r>
        <w:rPr>
          <w:rFonts w:ascii="Arial" w:hAnsi="Arial"/>
          <w:b/>
          <w:sz w:val="22"/>
        </w:rPr>
        <w:lastRenderedPageBreak/>
        <w:t>2.4.3.</w:t>
      </w:r>
      <w:r>
        <w:rPr>
          <w:rFonts w:ascii="Arial" w:hAnsi="Arial"/>
          <w:b/>
          <w:sz w:val="22"/>
        </w:rPr>
        <w:tab/>
      </w:r>
      <w:r>
        <w:rPr>
          <w:rFonts w:ascii="Arial" w:hAnsi="Arial"/>
          <w:b/>
          <w:sz w:val="22"/>
          <w:u w:val="single"/>
        </w:rPr>
        <w:t>Envoi ou dépôt de soumissions</w:t>
      </w:r>
    </w:p>
    <w:p>
      <w:pPr>
        <w:ind w:left="360" w:hanging="360"/>
        <w:jc w:val="both"/>
        <w:rPr>
          <w:rFonts w:ascii="Arial" w:hAnsi="Arial"/>
          <w:sz w:val="22"/>
          <w:szCs w:val="22"/>
        </w:rPr>
      </w:pPr>
    </w:p>
    <w:p>
      <w:pPr>
        <w:jc w:val="both"/>
        <w:rPr>
          <w:rFonts w:ascii="Arial" w:hAnsi="Arial"/>
          <w:sz w:val="22"/>
          <w:szCs w:val="22"/>
        </w:rPr>
      </w:pPr>
      <w:r>
        <w:rPr>
          <w:rFonts w:ascii="Arial" w:hAnsi="Arial"/>
          <w:sz w:val="22"/>
          <w:szCs w:val="22"/>
        </w:rPr>
        <w:t xml:space="preserve">L’offre et les documents qui l’accompagnent doivent être adressées à l’Adjudicateur et doivent parvenir au plus tard le </w:t>
      </w:r>
      <w:r>
        <w:rPr>
          <w:rFonts w:ascii="Arial" w:hAnsi="Arial"/>
          <w:sz w:val="22"/>
          <w:szCs w:val="22"/>
          <w:highlight w:val="yellow"/>
        </w:rPr>
        <w:t>23/03/2018, à 15 heures au</w:t>
      </w:r>
      <w:r>
        <w:rPr>
          <w:rFonts w:ascii="Arial" w:hAnsi="Arial"/>
          <w:sz w:val="22"/>
          <w:szCs w:val="22"/>
        </w:rPr>
        <w:t> :</w:t>
      </w:r>
    </w:p>
    <w:p>
      <w:pPr>
        <w:jc w:val="both"/>
        <w:rPr>
          <w:rFonts w:ascii="Arial" w:hAnsi="Arial"/>
          <w:sz w:val="22"/>
          <w:szCs w:val="22"/>
        </w:rPr>
      </w:pPr>
    </w:p>
    <w:p>
      <w:pPr>
        <w:ind w:left="360" w:hanging="360"/>
        <w:jc w:val="both"/>
        <w:rPr>
          <w:rFonts w:ascii="Arial" w:hAnsi="Arial"/>
          <w:b/>
          <w:sz w:val="22"/>
          <w:highlight w:val="yellow"/>
        </w:rPr>
      </w:pPr>
      <w:r>
        <w:rPr>
          <w:rFonts w:ascii="Arial" w:hAnsi="Arial"/>
          <w:b/>
          <w:sz w:val="22"/>
          <w:highlight w:val="yellow"/>
        </w:rPr>
        <w:t xml:space="preserve">Ministère de </w:t>
      </w:r>
      <w:smartTag w:uri="urn:schemas-microsoft-com:office:smarttags" w:element="PersonName">
        <w:smartTagPr>
          <w:attr w:name="ProductID" w:val="la Communaut￩"/>
        </w:smartTagPr>
        <w:r>
          <w:rPr>
            <w:rFonts w:ascii="Arial" w:hAnsi="Arial"/>
            <w:b/>
            <w:sz w:val="22"/>
            <w:highlight w:val="yellow"/>
          </w:rPr>
          <w:t>la Communauté</w:t>
        </w:r>
      </w:smartTag>
      <w:r>
        <w:rPr>
          <w:rFonts w:ascii="Arial" w:hAnsi="Arial"/>
          <w:b/>
          <w:sz w:val="22"/>
          <w:highlight w:val="yellow"/>
        </w:rPr>
        <w:t xml:space="preserve"> française</w:t>
      </w:r>
    </w:p>
    <w:p>
      <w:pPr>
        <w:ind w:left="360" w:hanging="360"/>
        <w:jc w:val="both"/>
        <w:rPr>
          <w:rFonts w:ascii="Arial" w:hAnsi="Arial"/>
          <w:b/>
          <w:sz w:val="22"/>
          <w:highlight w:val="yellow"/>
        </w:rPr>
      </w:pPr>
      <w:r>
        <w:rPr>
          <w:rFonts w:ascii="Arial" w:hAnsi="Arial"/>
          <w:b/>
          <w:sz w:val="22"/>
          <w:highlight w:val="yellow"/>
        </w:rPr>
        <w:t>Administration générale de l'Infrastructure</w:t>
      </w:r>
    </w:p>
    <w:p>
      <w:pPr>
        <w:ind w:left="360" w:hanging="360"/>
        <w:jc w:val="both"/>
        <w:rPr>
          <w:rFonts w:ascii="Arial" w:hAnsi="Arial"/>
          <w:b/>
          <w:sz w:val="22"/>
          <w:highlight w:val="yellow"/>
        </w:rPr>
      </w:pPr>
      <w:r>
        <w:rPr>
          <w:rFonts w:ascii="Arial" w:hAnsi="Arial"/>
          <w:b/>
          <w:sz w:val="22"/>
          <w:highlight w:val="yellow"/>
        </w:rPr>
        <w:t>Direction des infrastructures administratives,</w:t>
      </w:r>
    </w:p>
    <w:p>
      <w:pPr>
        <w:ind w:left="360" w:hanging="360"/>
        <w:jc w:val="both"/>
        <w:rPr>
          <w:rFonts w:ascii="Arial" w:hAnsi="Arial"/>
          <w:b/>
          <w:sz w:val="22"/>
          <w:highlight w:val="yellow"/>
        </w:rPr>
      </w:pPr>
      <w:r>
        <w:rPr>
          <w:rFonts w:ascii="Arial" w:hAnsi="Arial"/>
          <w:b/>
          <w:sz w:val="22"/>
          <w:highlight w:val="yellow"/>
        </w:rPr>
        <w:t xml:space="preserve">du Sport, de </w:t>
      </w:r>
      <w:smartTag w:uri="urn:schemas-microsoft-com:office:smarttags" w:element="PersonName">
        <w:smartTagPr>
          <w:attr w:name="ProductID" w:val="la Sant￩"/>
        </w:smartTagPr>
        <w:r>
          <w:rPr>
            <w:rFonts w:ascii="Arial" w:hAnsi="Arial"/>
            <w:b/>
            <w:sz w:val="22"/>
            <w:highlight w:val="yellow"/>
          </w:rPr>
          <w:t>la Santé</w:t>
        </w:r>
      </w:smartTag>
      <w:r>
        <w:rPr>
          <w:rFonts w:ascii="Arial" w:hAnsi="Arial"/>
          <w:b/>
          <w:sz w:val="22"/>
          <w:highlight w:val="yellow"/>
        </w:rPr>
        <w:t xml:space="preserve"> et de l’Aide à </w:t>
      </w:r>
      <w:smartTag w:uri="urn:schemas-microsoft-com:office:smarttags" w:element="PersonName">
        <w:smartTagPr>
          <w:attr w:name="ProductID" w:val="la Jeunesse"/>
        </w:smartTagPr>
        <w:r>
          <w:rPr>
            <w:rFonts w:ascii="Arial" w:hAnsi="Arial"/>
            <w:b/>
            <w:sz w:val="22"/>
            <w:highlight w:val="yellow"/>
          </w:rPr>
          <w:t>la Jeunesse</w:t>
        </w:r>
      </w:smartTag>
    </w:p>
    <w:p>
      <w:pPr>
        <w:ind w:left="360" w:hanging="360"/>
        <w:jc w:val="both"/>
        <w:rPr>
          <w:rFonts w:ascii="Arial" w:hAnsi="Arial"/>
          <w:b/>
          <w:sz w:val="22"/>
          <w:highlight w:val="yellow"/>
        </w:rPr>
      </w:pPr>
      <w:r>
        <w:rPr>
          <w:rFonts w:ascii="Arial" w:hAnsi="Arial"/>
          <w:b/>
          <w:sz w:val="22"/>
          <w:highlight w:val="yellow"/>
        </w:rPr>
        <w:t>Boulevard Léopold II,  44</w:t>
      </w:r>
    </w:p>
    <w:p>
      <w:pPr>
        <w:jc w:val="both"/>
        <w:rPr>
          <w:rFonts w:ascii="Arial" w:hAnsi="Arial"/>
          <w:b/>
          <w:sz w:val="22"/>
        </w:rPr>
      </w:pPr>
      <w:r>
        <w:rPr>
          <w:rFonts w:ascii="Arial" w:hAnsi="Arial"/>
          <w:b/>
          <w:sz w:val="22"/>
          <w:highlight w:val="yellow"/>
        </w:rPr>
        <w:t>1080 Bruxelles</w:t>
      </w:r>
    </w:p>
    <w:p>
      <w:pPr>
        <w:jc w:val="both"/>
        <w:rPr>
          <w:rFonts w:ascii="Arial" w:hAnsi="Arial"/>
          <w:sz w:val="22"/>
          <w:szCs w:val="22"/>
        </w:rPr>
      </w:pPr>
    </w:p>
    <w:p>
      <w:pPr>
        <w:rPr>
          <w:rFonts w:ascii="Arial" w:hAnsi="Arial"/>
          <w:sz w:val="22"/>
          <w:szCs w:val="22"/>
        </w:rPr>
      </w:pPr>
      <w:r>
        <w:rPr>
          <w:rFonts w:ascii="Arial" w:hAnsi="Arial"/>
          <w:sz w:val="22"/>
          <w:szCs w:val="22"/>
        </w:rPr>
        <w:t>L'offre porte la mention « Offre visée par le Cahier des Charges n</w:t>
      </w:r>
      <w:r>
        <w:rPr>
          <w:rFonts w:ascii="Arial" w:hAnsi="Arial"/>
          <w:sz w:val="22"/>
          <w:szCs w:val="22"/>
          <w:highlight w:val="yellow"/>
        </w:rPr>
        <w:t xml:space="preserve">° </w:t>
      </w:r>
      <w:r>
        <w:rPr>
          <w:rFonts w:ascii="Arial" w:hAnsi="Arial"/>
          <w:b/>
          <w:sz w:val="22"/>
          <w:szCs w:val="22"/>
          <w:highlight w:val="yellow"/>
        </w:rPr>
        <w:t>AS/SC/ROY89/11/00447</w:t>
      </w:r>
    </w:p>
    <w:p>
      <w:pPr>
        <w:jc w:val="both"/>
        <w:rPr>
          <w:rFonts w:ascii="Arial" w:hAnsi="Arial"/>
          <w:sz w:val="22"/>
          <w:szCs w:val="22"/>
        </w:rPr>
      </w:pPr>
    </w:p>
    <w:p>
      <w:pPr>
        <w:jc w:val="both"/>
        <w:rPr>
          <w:rFonts w:ascii="Arial" w:hAnsi="Arial"/>
          <w:sz w:val="22"/>
          <w:szCs w:val="22"/>
        </w:rPr>
      </w:pPr>
      <w:r>
        <w:rPr>
          <w:rFonts w:ascii="Arial" w:hAnsi="Arial"/>
          <w:sz w:val="22"/>
          <w:szCs w:val="22"/>
        </w:rPr>
        <w:t>Les envois postaux doivent être recommandés et envoyés quatre jours ouvrables avant la date limite de dépôt des offres.</w:t>
      </w:r>
    </w:p>
    <w:p>
      <w:pPr>
        <w:jc w:val="both"/>
        <w:rPr>
          <w:rFonts w:ascii="Arial" w:hAnsi="Arial"/>
          <w:sz w:val="22"/>
          <w:szCs w:val="22"/>
        </w:rPr>
      </w:pPr>
    </w:p>
    <w:p>
      <w:pPr>
        <w:jc w:val="both"/>
        <w:rPr>
          <w:rFonts w:ascii="Arial" w:hAnsi="Arial"/>
          <w:sz w:val="22"/>
          <w:szCs w:val="22"/>
        </w:rPr>
      </w:pPr>
      <w:r>
        <w:rPr>
          <w:rFonts w:ascii="Arial" w:hAnsi="Arial"/>
          <w:sz w:val="22"/>
          <w:szCs w:val="22"/>
        </w:rPr>
        <w:t xml:space="preserve">En cas de dépôt à l’administration, l’offre est à remettre au local </w:t>
      </w:r>
      <w:r>
        <w:rPr>
          <w:rFonts w:ascii="Arial" w:hAnsi="Arial" w:cs="Arial"/>
          <w:color w:val="000080"/>
          <w:highlight w:val="yellow"/>
        </w:rPr>
        <w:t>5</w:t>
      </w:r>
      <w:r>
        <w:rPr>
          <w:rFonts w:ascii="Arial" w:hAnsi="Arial" w:cs="Arial"/>
          <w:color w:val="000080"/>
          <w:highlight w:val="yellow"/>
          <w:vertAlign w:val="superscript"/>
        </w:rPr>
        <w:t>E</w:t>
      </w:r>
      <w:r>
        <w:rPr>
          <w:rFonts w:ascii="Arial" w:hAnsi="Arial" w:cs="Arial"/>
          <w:color w:val="000080"/>
          <w:highlight w:val="yellow"/>
        </w:rPr>
        <w:t>538</w:t>
      </w:r>
      <w:r>
        <w:rPr>
          <w:rFonts w:ascii="Arial" w:hAnsi="Arial"/>
          <w:sz w:val="22"/>
          <w:szCs w:val="22"/>
          <w:highlight w:val="yellow"/>
        </w:rPr>
        <w:t xml:space="preserve"> (5ème étage), du Ministère de </w:t>
      </w:r>
      <w:smartTag w:uri="urn:schemas-microsoft-com:office:smarttags" w:element="PersonName">
        <w:smartTagPr>
          <w:attr w:name="ProductID" w:val="la Communaut￩"/>
        </w:smartTagPr>
        <w:r>
          <w:rPr>
            <w:rFonts w:ascii="Arial" w:hAnsi="Arial"/>
            <w:sz w:val="22"/>
            <w:szCs w:val="22"/>
            <w:highlight w:val="yellow"/>
          </w:rPr>
          <w:t>la Communauté</w:t>
        </w:r>
      </w:smartTag>
      <w:r>
        <w:rPr>
          <w:rFonts w:ascii="Arial" w:hAnsi="Arial"/>
          <w:sz w:val="22"/>
          <w:szCs w:val="22"/>
          <w:highlight w:val="yellow"/>
        </w:rPr>
        <w:t xml:space="preserve"> française</w:t>
      </w:r>
      <w:r>
        <w:rPr>
          <w:rFonts w:ascii="Arial" w:hAnsi="Arial"/>
          <w:sz w:val="22"/>
          <w:szCs w:val="22"/>
        </w:rPr>
        <w:t xml:space="preserve"> (à l’adresse susmentionnée), au plus tard le jour limite de dépôt des offres.</w:t>
      </w:r>
    </w:p>
    <w:p>
      <w:pPr>
        <w:jc w:val="both"/>
        <w:rPr>
          <w:rFonts w:ascii="Arial" w:hAnsi="Arial"/>
          <w:sz w:val="22"/>
          <w:szCs w:val="22"/>
        </w:rPr>
      </w:pPr>
    </w:p>
    <w:p>
      <w:pPr>
        <w:jc w:val="both"/>
        <w:rPr>
          <w:rFonts w:ascii="Arial" w:hAnsi="Arial"/>
          <w:sz w:val="22"/>
          <w:szCs w:val="22"/>
        </w:rPr>
      </w:pPr>
      <w:r>
        <w:rPr>
          <w:rFonts w:ascii="Arial" w:hAnsi="Arial"/>
          <w:sz w:val="22"/>
          <w:szCs w:val="22"/>
        </w:rPr>
        <w:t>Les offres arrivées tardivement ne seront pas prises en considération sous réserve des dispositions reprises à l’article 83 de l’arrêté royal du 18 avril 2017.</w:t>
      </w:r>
    </w:p>
    <w:p>
      <w:pPr>
        <w:jc w:val="both"/>
        <w:rPr>
          <w:rFonts w:ascii="Arial" w:hAnsi="Arial"/>
          <w:sz w:val="22"/>
          <w:szCs w:val="22"/>
        </w:rPr>
      </w:pPr>
    </w:p>
    <w:p>
      <w:pPr>
        <w:jc w:val="both"/>
        <w:rPr>
          <w:rFonts w:ascii="Arial" w:hAnsi="Arial"/>
          <w:sz w:val="22"/>
          <w:szCs w:val="22"/>
        </w:rPr>
      </w:pPr>
    </w:p>
    <w:p>
      <w:pPr>
        <w:jc w:val="both"/>
        <w:rPr>
          <w:rFonts w:ascii="Arial" w:hAnsi="Arial"/>
          <w:b/>
          <w:sz w:val="22"/>
        </w:rPr>
      </w:pPr>
      <w:r>
        <w:rPr>
          <w:rFonts w:ascii="Arial" w:hAnsi="Arial"/>
          <w:b/>
          <w:sz w:val="22"/>
        </w:rPr>
        <w:t>2.4.4.</w:t>
      </w:r>
      <w:r>
        <w:rPr>
          <w:rFonts w:ascii="Arial" w:hAnsi="Arial"/>
          <w:b/>
          <w:sz w:val="22"/>
        </w:rPr>
        <w:tab/>
      </w:r>
      <w:r>
        <w:rPr>
          <w:rFonts w:ascii="Arial" w:hAnsi="Arial"/>
          <w:b/>
          <w:sz w:val="22"/>
          <w:u w:val="single"/>
        </w:rPr>
        <w:t>Délai de validité des soumissions</w:t>
      </w:r>
    </w:p>
    <w:p>
      <w:pPr>
        <w:jc w:val="both"/>
        <w:rPr>
          <w:rFonts w:ascii="Arial" w:hAnsi="Arial"/>
          <w:sz w:val="22"/>
        </w:rPr>
      </w:pPr>
    </w:p>
    <w:p>
      <w:pPr>
        <w:pStyle w:val="Corpsdetexte"/>
        <w:rPr>
          <w:rFonts w:ascii="Arial" w:hAnsi="Arial"/>
          <w:sz w:val="22"/>
        </w:rPr>
      </w:pPr>
      <w:r>
        <w:rPr>
          <w:rFonts w:ascii="Arial" w:hAnsi="Arial"/>
          <w:sz w:val="22"/>
        </w:rPr>
        <w:t>Les soumissionnaires restent engagés par leur offre, telle qu'elle a été éventuellement rectifiée par l’Adjudicateur, pendant un délai de cent vingt (120) jours de calendrier prenant cours le lendemain du jour ultime du dépôt de l'offre.</w:t>
      </w:r>
    </w:p>
    <w:p>
      <w:pPr>
        <w:jc w:val="both"/>
        <w:rPr>
          <w:rFonts w:ascii="Arial" w:hAnsi="Arial"/>
          <w:sz w:val="22"/>
        </w:rPr>
      </w:pPr>
    </w:p>
    <w:p>
      <w:pPr>
        <w:numPr>
          <w:ilvl w:val="1"/>
          <w:numId w:val="3"/>
        </w:numPr>
        <w:jc w:val="both"/>
        <w:rPr>
          <w:rFonts w:ascii="Arial" w:hAnsi="Arial"/>
          <w:b/>
          <w:sz w:val="22"/>
          <w:u w:val="single"/>
        </w:rPr>
      </w:pPr>
      <w:r>
        <w:rPr>
          <w:rFonts w:ascii="Arial" w:hAnsi="Arial"/>
          <w:b/>
          <w:sz w:val="22"/>
          <w:u w:val="single"/>
        </w:rPr>
        <w:t>Sélection qualitative</w:t>
      </w:r>
    </w:p>
    <w:p>
      <w:pPr>
        <w:jc w:val="both"/>
        <w:rPr>
          <w:rFonts w:ascii="Arial" w:hAnsi="Arial"/>
          <w:sz w:val="22"/>
        </w:rPr>
      </w:pPr>
    </w:p>
    <w:p>
      <w:pPr>
        <w:jc w:val="both"/>
        <w:rPr>
          <w:rFonts w:ascii="Arial" w:hAnsi="Arial" w:cs="Arial"/>
          <w:sz w:val="22"/>
          <w:szCs w:val="22"/>
        </w:rPr>
      </w:pPr>
      <w:r>
        <w:rPr>
          <w:rFonts w:ascii="Arial" w:hAnsi="Arial" w:cs="Arial"/>
          <w:sz w:val="22"/>
          <w:szCs w:val="22"/>
        </w:rPr>
        <w:t>Peut être exclu du présent marché tout soumissionnaire qui se trouve dans un cas d’exclusion prévus aux articles 61, 62 et 63</w:t>
      </w:r>
      <w:r>
        <w:rPr>
          <w:rFonts w:ascii="Arial" w:hAnsi="Arial" w:cs="Arial"/>
          <w:color w:val="FF0000"/>
          <w:sz w:val="22"/>
          <w:szCs w:val="22"/>
        </w:rPr>
        <w:t xml:space="preserve"> </w:t>
      </w:r>
      <w:r>
        <w:rPr>
          <w:rFonts w:ascii="Arial" w:hAnsi="Arial" w:cs="Arial"/>
          <w:sz w:val="22"/>
          <w:szCs w:val="22"/>
        </w:rPr>
        <w:t xml:space="preserve">de l’arrêté royal du 18 avril 2017. </w:t>
      </w:r>
      <w:r>
        <w:rPr>
          <w:rFonts w:ascii="Arial" w:hAnsi="Arial" w:cs="Arial"/>
          <w:sz w:val="22"/>
          <w:szCs w:val="22"/>
          <w:lang w:val="fr-BE"/>
        </w:rPr>
        <w:t>Afin de vérifier si le soumissionnaire ne se trouve pas dans l’une de ces situations d’exclusion, celui-ci fournira à l’Adjudicateur :</w:t>
      </w:r>
    </w:p>
    <w:p>
      <w:pPr>
        <w:pStyle w:val="Corpsdetexte"/>
        <w:rPr>
          <w:rFonts w:ascii="Arial" w:hAnsi="Arial" w:cs="Arial"/>
          <w:sz w:val="22"/>
          <w:szCs w:val="22"/>
          <w:lang w:val="fr-BE"/>
        </w:rPr>
      </w:pPr>
    </w:p>
    <w:p>
      <w:pPr>
        <w:numPr>
          <w:ilvl w:val="0"/>
          <w:numId w:val="4"/>
        </w:numPr>
        <w:jc w:val="both"/>
        <w:rPr>
          <w:rFonts w:ascii="Arial" w:hAnsi="Arial" w:cs="Arial"/>
          <w:sz w:val="22"/>
          <w:szCs w:val="22"/>
          <w:lang w:val="fr-BE"/>
        </w:rPr>
      </w:pPr>
      <w:r>
        <w:rPr>
          <w:rFonts w:ascii="Arial" w:hAnsi="Arial" w:cs="Arial"/>
          <w:sz w:val="22"/>
          <w:szCs w:val="22"/>
          <w:lang w:val="fr-BE"/>
        </w:rPr>
        <w:t>Une attestation récente de l’Office National de Sécurité Sociale (ONSS) ou d’une institution équivalente d’un autre Etat membre de l’Union européenne : le soumissionnaire doit joindre à son offre une attestation délivrée par l’autorité compétente, datée de l’avant-dernier trimestre civil écoulé par rapport au jour de l’ouverture des offres, certifiant qu’il est en règle avec ses obligations relatives au paiement des cotisations de sécurité sociale selon les dispositions légales du pays où il est établi ;</w:t>
      </w:r>
    </w:p>
    <w:p>
      <w:pPr>
        <w:ind w:left="708"/>
        <w:jc w:val="both"/>
        <w:rPr>
          <w:rFonts w:ascii="Arial" w:hAnsi="Arial" w:cs="Arial"/>
          <w:sz w:val="22"/>
          <w:szCs w:val="22"/>
          <w:lang w:val="fr-BE"/>
        </w:rPr>
      </w:pPr>
    </w:p>
    <w:p>
      <w:pPr>
        <w:ind w:left="720" w:hanging="11"/>
        <w:jc w:val="both"/>
        <w:rPr>
          <w:rFonts w:ascii="Arial" w:hAnsi="Arial" w:cs="Arial"/>
          <w:sz w:val="22"/>
          <w:szCs w:val="22"/>
        </w:rPr>
      </w:pPr>
      <w:r>
        <w:rPr>
          <w:rFonts w:ascii="Arial" w:hAnsi="Arial" w:cs="Arial"/>
          <w:sz w:val="22"/>
          <w:szCs w:val="22"/>
        </w:rPr>
        <w:t>En ce qui concerne le soumissionnaire étranger employant du personnel non assujetti à la sécurité sociale belge, la preuve qu’il est en règle avec ses obligations selon les dispositions légales du pays où il est établi, doit par contre être jointe à l’offre ;</w:t>
      </w:r>
    </w:p>
    <w:p>
      <w:pPr>
        <w:ind w:left="708"/>
        <w:jc w:val="both"/>
        <w:rPr>
          <w:rFonts w:ascii="Arial" w:hAnsi="Arial" w:cs="Arial"/>
          <w:sz w:val="22"/>
          <w:szCs w:val="22"/>
        </w:rPr>
      </w:pPr>
    </w:p>
    <w:p>
      <w:pPr>
        <w:pStyle w:val="Retraitcorpsdetexte31"/>
        <w:ind w:left="708" w:firstLine="0"/>
        <w:rPr>
          <w:rFonts w:ascii="Arial" w:hAnsi="Arial"/>
          <w:sz w:val="22"/>
          <w:szCs w:val="22"/>
        </w:rPr>
      </w:pPr>
      <w:r>
        <w:rPr>
          <w:rFonts w:ascii="Arial" w:hAnsi="Arial"/>
          <w:sz w:val="22"/>
          <w:szCs w:val="22"/>
        </w:rPr>
        <w:t>Le caractère récent du document susvisé est établi dans la mesure où ce dernier date de moins de six mois par rapport à la date ultime de dépôt des offres.</w:t>
      </w:r>
    </w:p>
    <w:p>
      <w:pPr>
        <w:ind w:left="708"/>
        <w:jc w:val="both"/>
        <w:rPr>
          <w:rFonts w:ascii="Arial" w:hAnsi="Arial" w:cs="Arial"/>
          <w:sz w:val="22"/>
          <w:szCs w:val="22"/>
        </w:rPr>
      </w:pPr>
    </w:p>
    <w:p>
      <w:pPr>
        <w:numPr>
          <w:ilvl w:val="0"/>
          <w:numId w:val="4"/>
        </w:numPr>
        <w:jc w:val="both"/>
        <w:rPr>
          <w:rFonts w:ascii="Arial" w:hAnsi="Arial" w:cs="Arial"/>
          <w:sz w:val="22"/>
          <w:szCs w:val="22"/>
          <w:lang w:val="fr-BE"/>
        </w:rPr>
      </w:pPr>
      <w:r>
        <w:rPr>
          <w:rFonts w:ascii="Arial" w:hAnsi="Arial" w:cs="Arial"/>
          <w:sz w:val="22"/>
          <w:szCs w:val="22"/>
          <w:lang w:val="fr-BE"/>
        </w:rPr>
        <w:t xml:space="preserve">Une attestation récente émanant de l’Administration des contributions directes ainsi qu’une attestation récente émanant de l’Administration de </w:t>
      </w:r>
      <w:smartTag w:uri="urn:schemas-microsoft-com:office:smarttags" w:element="PersonName">
        <w:smartTagPr>
          <w:attr w:name="ProductID" w:val="la TVA"/>
        </w:smartTagPr>
        <w:r>
          <w:rPr>
            <w:rFonts w:ascii="Arial" w:hAnsi="Arial" w:cs="Arial"/>
            <w:sz w:val="22"/>
            <w:szCs w:val="22"/>
            <w:lang w:val="fr-BE"/>
          </w:rPr>
          <w:t>la TVA</w:t>
        </w:r>
      </w:smartTag>
      <w:r>
        <w:rPr>
          <w:rFonts w:ascii="Arial" w:hAnsi="Arial" w:cs="Arial"/>
          <w:sz w:val="22"/>
          <w:szCs w:val="22"/>
          <w:lang w:val="fr-BE"/>
        </w:rPr>
        <w:t xml:space="preserve"> (ces documents ne </w:t>
      </w:r>
      <w:r>
        <w:rPr>
          <w:rFonts w:ascii="Arial" w:hAnsi="Arial" w:cs="Arial"/>
          <w:sz w:val="22"/>
          <w:szCs w:val="22"/>
          <w:lang w:val="fr-BE"/>
        </w:rPr>
        <w:lastRenderedPageBreak/>
        <w:t xml:space="preserve">sont pas requis si le soumissionnaire n’est pas commerçant ou s’il n’est pas assujetti à </w:t>
      </w:r>
      <w:smartTag w:uri="urn:schemas-microsoft-com:office:smarttags" w:element="PersonName">
        <w:smartTagPr>
          <w:attr w:name="ProductID" w:val="la TVA"/>
        </w:smartTagPr>
        <w:r>
          <w:rPr>
            <w:rFonts w:ascii="Arial" w:hAnsi="Arial" w:cs="Arial"/>
            <w:sz w:val="22"/>
            <w:szCs w:val="22"/>
            <w:lang w:val="fr-BE"/>
          </w:rPr>
          <w:t>la TVA</w:t>
        </w:r>
      </w:smartTag>
      <w:r>
        <w:rPr>
          <w:rFonts w:ascii="Arial" w:hAnsi="Arial" w:cs="Arial"/>
          <w:sz w:val="22"/>
          <w:szCs w:val="22"/>
          <w:lang w:val="fr-BE"/>
        </w:rPr>
        <w:t>) ;</w:t>
      </w:r>
    </w:p>
    <w:p>
      <w:pPr>
        <w:ind w:left="720"/>
        <w:jc w:val="both"/>
        <w:rPr>
          <w:rFonts w:ascii="Arial" w:hAnsi="Arial" w:cs="Arial"/>
          <w:sz w:val="22"/>
          <w:szCs w:val="22"/>
        </w:rPr>
      </w:pPr>
    </w:p>
    <w:p>
      <w:pPr>
        <w:pStyle w:val="Retraitcorpsdetexte31"/>
        <w:ind w:left="284" w:firstLine="0"/>
        <w:rPr>
          <w:rFonts w:ascii="Arial" w:hAnsi="Arial"/>
          <w:sz w:val="22"/>
          <w:szCs w:val="22"/>
        </w:rPr>
      </w:pPr>
      <w:r>
        <w:rPr>
          <w:rFonts w:ascii="Arial" w:hAnsi="Arial"/>
          <w:sz w:val="22"/>
          <w:szCs w:val="22"/>
        </w:rPr>
        <w:t>Le caractère récent du document susvisé est établi dans la mesure où ce dernier date de moins de trois mois par rapport à la date ultime de dépôt des offres.</w:t>
      </w:r>
    </w:p>
    <w:p>
      <w:pPr>
        <w:tabs>
          <w:tab w:val="left" w:pos="720"/>
        </w:tabs>
        <w:jc w:val="both"/>
        <w:rPr>
          <w:rFonts w:ascii="Arial" w:hAnsi="Arial" w:cs="Arial"/>
          <w:i/>
          <w:highlight w:val="yellow"/>
        </w:rPr>
      </w:pPr>
    </w:p>
    <w:p>
      <w:pPr>
        <w:tabs>
          <w:tab w:val="left" w:pos="720"/>
        </w:tabs>
        <w:jc w:val="both"/>
        <w:rPr>
          <w:rFonts w:ascii="Arial" w:hAnsi="Arial"/>
          <w:sz w:val="22"/>
          <w:szCs w:val="22"/>
        </w:rPr>
      </w:pPr>
      <w:r>
        <w:rPr>
          <w:rFonts w:ascii="Arial" w:hAnsi="Arial" w:cs="Arial"/>
          <w:sz w:val="22"/>
          <w:szCs w:val="22"/>
        </w:rPr>
        <w:t>Si le soumissionnaire belge s’abstient de produire l’attestation, il donne à l’Adjudicateur, par le seul dépôt de son offre, l’autorisation de vérifier sa situation personnelle via l’application DIGIFLOW qui lui donne un accès sécurisé aux bases de données fédérales en matière de sécurité sociale et de TVA.</w:t>
      </w:r>
    </w:p>
    <w:p>
      <w:pPr>
        <w:jc w:val="both"/>
        <w:rPr>
          <w:rFonts w:ascii="Arial" w:hAnsi="Arial" w:cs="Arial"/>
          <w:sz w:val="22"/>
          <w:szCs w:val="22"/>
          <w:lang w:val="fr-BE"/>
        </w:rPr>
      </w:pPr>
    </w:p>
    <w:p>
      <w:pPr>
        <w:pStyle w:val="Retraitcorpsdetexte31"/>
        <w:ind w:firstLine="0"/>
        <w:rPr>
          <w:rFonts w:ascii="Arial" w:hAnsi="Arial"/>
          <w:sz w:val="22"/>
          <w:szCs w:val="22"/>
        </w:rPr>
      </w:pPr>
      <w:r>
        <w:rPr>
          <w:rFonts w:ascii="Arial" w:hAnsi="Arial"/>
          <w:sz w:val="22"/>
          <w:szCs w:val="22"/>
        </w:rPr>
        <w:t>Pour l’appréciation de</w:t>
      </w:r>
      <w:r>
        <w:rPr>
          <w:rFonts w:ascii="Arial" w:hAnsi="Arial"/>
          <w:color w:val="auto"/>
          <w:sz w:val="22"/>
          <w:szCs w:val="22"/>
        </w:rPr>
        <w:t>s</w:t>
      </w:r>
      <w:r>
        <w:rPr>
          <w:rFonts w:ascii="Arial" w:hAnsi="Arial"/>
          <w:sz w:val="22"/>
          <w:szCs w:val="22"/>
        </w:rPr>
        <w:t xml:space="preserve"> capacité</w:t>
      </w:r>
      <w:r>
        <w:rPr>
          <w:rFonts w:ascii="Arial" w:hAnsi="Arial"/>
          <w:color w:val="auto"/>
          <w:sz w:val="22"/>
          <w:szCs w:val="22"/>
        </w:rPr>
        <w:t>s</w:t>
      </w:r>
      <w:r>
        <w:rPr>
          <w:rFonts w:ascii="Arial" w:hAnsi="Arial"/>
          <w:sz w:val="22"/>
          <w:szCs w:val="22"/>
        </w:rPr>
        <w:t xml:space="preserve"> techniques du soumissionnaire, les références suivantes sont requises :</w:t>
      </w:r>
    </w:p>
    <w:p>
      <w:pPr>
        <w:numPr>
          <w:ilvl w:val="0"/>
          <w:numId w:val="1"/>
        </w:numPr>
        <w:jc w:val="both"/>
        <w:rPr>
          <w:rFonts w:ascii="Arial" w:hAnsi="Arial"/>
          <w:sz w:val="22"/>
        </w:rPr>
      </w:pPr>
      <w:r>
        <w:rPr>
          <w:rFonts w:ascii="Arial" w:hAnsi="Arial"/>
          <w:sz w:val="22"/>
        </w:rPr>
        <w:t>Les diplômes et l’expérience acquise par la personne proposée pour exécuter la mission ;</w:t>
      </w:r>
    </w:p>
    <w:p>
      <w:pPr>
        <w:numPr>
          <w:ilvl w:val="0"/>
          <w:numId w:val="1"/>
        </w:numPr>
        <w:jc w:val="both"/>
        <w:rPr>
          <w:rFonts w:ascii="Arial" w:hAnsi="Arial" w:cs="Arial"/>
          <w:sz w:val="22"/>
          <w:szCs w:val="22"/>
        </w:rPr>
      </w:pPr>
      <w:r>
        <w:rPr>
          <w:rFonts w:ascii="Arial" w:hAnsi="Arial" w:cs="Arial"/>
          <w:sz w:val="22"/>
          <w:szCs w:val="22"/>
        </w:rPr>
        <w:t>La preuve de la souscription à une assurance couvrant la responsabilité professionnelle.</w:t>
      </w:r>
    </w:p>
    <w:p>
      <w:pPr>
        <w:tabs>
          <w:tab w:val="left" w:pos="720"/>
        </w:tabs>
        <w:jc w:val="both"/>
        <w:rPr>
          <w:rFonts w:ascii="Arial" w:hAnsi="Arial"/>
          <w:sz w:val="22"/>
        </w:rPr>
      </w:pPr>
    </w:p>
    <w:p>
      <w:pPr>
        <w:tabs>
          <w:tab w:val="left" w:pos="720"/>
        </w:tabs>
        <w:jc w:val="both"/>
        <w:rPr>
          <w:rFonts w:ascii="Arial" w:hAnsi="Arial"/>
          <w:b/>
          <w:sz w:val="22"/>
          <w:u w:val="single"/>
        </w:rPr>
      </w:pPr>
      <w:r>
        <w:rPr>
          <w:rFonts w:ascii="Arial" w:hAnsi="Arial"/>
          <w:b/>
          <w:sz w:val="22"/>
        </w:rPr>
        <w:t>2.6.</w:t>
      </w:r>
      <w:r>
        <w:rPr>
          <w:rFonts w:ascii="Arial" w:hAnsi="Arial"/>
          <w:b/>
          <w:sz w:val="22"/>
        </w:rPr>
        <w:tab/>
      </w:r>
      <w:r>
        <w:rPr>
          <w:rFonts w:ascii="Arial" w:hAnsi="Arial"/>
          <w:b/>
          <w:sz w:val="22"/>
          <w:u w:val="single"/>
        </w:rPr>
        <w:t>Critères d'attribution du marché</w:t>
      </w:r>
    </w:p>
    <w:p>
      <w:pPr>
        <w:jc w:val="both"/>
        <w:rPr>
          <w:rFonts w:ascii="Arial" w:hAnsi="Arial"/>
          <w:sz w:val="22"/>
        </w:rPr>
      </w:pPr>
    </w:p>
    <w:p>
      <w:pPr>
        <w:pStyle w:val="Corpsdetexte"/>
        <w:rPr>
          <w:rFonts w:ascii="Arial" w:hAnsi="Arial" w:cs="Arial"/>
          <w:sz w:val="22"/>
          <w:szCs w:val="22"/>
        </w:rPr>
      </w:pPr>
      <w:r>
        <w:rPr>
          <w:rFonts w:ascii="Arial" w:hAnsi="Arial" w:cs="Arial"/>
          <w:sz w:val="22"/>
          <w:szCs w:val="22"/>
        </w:rPr>
        <w:t>Le Maître de l'ouvrage choisit l'offre régulière qu'il juge la plus intéressante en tenant compte des critères suivants indiqués dans l’ordre de leur importance :</w:t>
      </w:r>
    </w:p>
    <w:p>
      <w:pPr>
        <w:jc w:val="both"/>
        <w:rPr>
          <w:rFonts w:ascii="Arial" w:hAnsi="Arial"/>
          <w:sz w:val="22"/>
          <w:u w:val="single"/>
        </w:rPr>
      </w:pPr>
    </w:p>
    <w:p>
      <w:pPr>
        <w:jc w:val="both"/>
        <w:rPr>
          <w:rFonts w:ascii="Arial" w:hAnsi="Arial"/>
          <w:sz w:val="22"/>
          <w:u w:val="single"/>
        </w:rPr>
      </w:pPr>
      <w:r>
        <w:rPr>
          <w:rFonts w:ascii="Arial" w:hAnsi="Arial"/>
          <w:sz w:val="22"/>
          <w:u w:val="single"/>
        </w:rPr>
        <w:t>Critère n°1</w:t>
      </w:r>
      <w:r>
        <w:rPr>
          <w:rFonts w:ascii="Arial" w:hAnsi="Arial"/>
          <w:sz w:val="22"/>
        </w:rPr>
        <w:t> :</w:t>
      </w:r>
    </w:p>
    <w:p>
      <w:pPr>
        <w:jc w:val="both"/>
        <w:rPr>
          <w:rFonts w:ascii="Arial" w:hAnsi="Arial"/>
          <w:sz w:val="22"/>
          <w:u w:val="single"/>
        </w:rPr>
      </w:pPr>
    </w:p>
    <w:p>
      <w:pPr>
        <w:jc w:val="both"/>
        <w:rPr>
          <w:rFonts w:ascii="Arial" w:hAnsi="Arial"/>
          <w:sz w:val="22"/>
        </w:rPr>
      </w:pPr>
      <w:r>
        <w:rPr>
          <w:rFonts w:ascii="Arial" w:hAnsi="Arial"/>
          <w:sz w:val="22"/>
        </w:rPr>
        <w:t>Le montant des prestations.</w:t>
      </w:r>
    </w:p>
    <w:p>
      <w:pPr>
        <w:jc w:val="both"/>
        <w:rPr>
          <w:rFonts w:ascii="Arial" w:hAnsi="Arial"/>
          <w:sz w:val="22"/>
        </w:rPr>
      </w:pPr>
    </w:p>
    <w:p>
      <w:pPr>
        <w:jc w:val="both"/>
        <w:rPr>
          <w:rFonts w:ascii="Arial" w:hAnsi="Arial"/>
          <w:sz w:val="22"/>
          <w:u w:val="single"/>
        </w:rPr>
      </w:pPr>
      <w:r>
        <w:rPr>
          <w:rFonts w:ascii="Arial" w:hAnsi="Arial"/>
          <w:sz w:val="22"/>
          <w:u w:val="single"/>
        </w:rPr>
        <w:t>Critère n°2</w:t>
      </w:r>
      <w:r>
        <w:rPr>
          <w:rFonts w:ascii="Arial" w:hAnsi="Arial"/>
          <w:sz w:val="22"/>
        </w:rPr>
        <w:t> :</w:t>
      </w:r>
    </w:p>
    <w:p>
      <w:pPr>
        <w:jc w:val="both"/>
        <w:rPr>
          <w:rFonts w:ascii="Arial" w:hAnsi="Arial"/>
          <w:sz w:val="22"/>
          <w:u w:val="single"/>
        </w:rPr>
      </w:pPr>
    </w:p>
    <w:p>
      <w:pPr>
        <w:jc w:val="both"/>
        <w:rPr>
          <w:rFonts w:ascii="Arial" w:hAnsi="Arial"/>
          <w:sz w:val="22"/>
        </w:rPr>
      </w:pPr>
      <w:r>
        <w:rPr>
          <w:rFonts w:ascii="Arial" w:hAnsi="Arial"/>
          <w:sz w:val="22"/>
        </w:rPr>
        <w:t>Le délai de production du</w:t>
      </w:r>
      <w:r>
        <w:rPr>
          <w:rFonts w:ascii="Arial" w:hAnsi="Arial"/>
          <w:sz w:val="22"/>
          <w:szCs w:val="22"/>
        </w:rPr>
        <w:t xml:space="preserve"> relevé complet</w:t>
      </w:r>
      <w:r>
        <w:rPr>
          <w:rFonts w:ascii="Arial" w:hAnsi="Arial"/>
          <w:sz w:val="22"/>
        </w:rPr>
        <w:t>. Le soumissionnaire devra ainsi proposer le délai dans lequel il produira les documents en sachant que ce délai commence à courir le lendemain de l’attribution du marché par courrier recommandé.</w:t>
      </w:r>
    </w:p>
    <w:p>
      <w:pPr>
        <w:jc w:val="both"/>
        <w:rPr>
          <w:rFonts w:ascii="Arial" w:hAnsi="Arial"/>
          <w:sz w:val="22"/>
        </w:rPr>
      </w:pPr>
    </w:p>
    <w:p>
      <w:pPr>
        <w:pStyle w:val="Pieddepage"/>
        <w:tabs>
          <w:tab w:val="clear" w:pos="4819"/>
          <w:tab w:val="clear" w:pos="9071"/>
        </w:tabs>
        <w:jc w:val="both"/>
        <w:rPr>
          <w:rFonts w:ascii="Arial" w:hAnsi="Arial" w:cs="Arial"/>
          <w:sz w:val="22"/>
          <w:szCs w:val="22"/>
        </w:rPr>
      </w:pPr>
    </w:p>
    <w:p>
      <w:pPr>
        <w:jc w:val="both"/>
        <w:rPr>
          <w:rFonts w:ascii="Arial" w:hAnsi="Arial" w:cs="Arial"/>
          <w:b/>
          <w:sz w:val="22"/>
          <w:szCs w:val="22"/>
          <w:u w:val="single"/>
        </w:rPr>
      </w:pPr>
      <w:r>
        <w:rPr>
          <w:rFonts w:ascii="Arial" w:hAnsi="Arial" w:cs="Arial"/>
          <w:b/>
          <w:sz w:val="22"/>
          <w:szCs w:val="22"/>
          <w:u w:val="single"/>
        </w:rPr>
        <w:t>Article 5 : Cautionnement</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Le cautionnement n’est pas demandé.</w:t>
      </w:r>
    </w:p>
    <w:p>
      <w:pPr>
        <w:jc w:val="both"/>
        <w:rPr>
          <w:rFonts w:ascii="Arial" w:hAnsi="Arial" w:cs="Arial"/>
          <w:sz w:val="22"/>
          <w:szCs w:val="22"/>
        </w:rPr>
      </w:pPr>
    </w:p>
    <w:p>
      <w:pPr>
        <w:jc w:val="both"/>
        <w:rPr>
          <w:rFonts w:ascii="Arial" w:hAnsi="Arial" w:cs="Arial"/>
          <w:b/>
          <w:sz w:val="22"/>
          <w:szCs w:val="22"/>
          <w:u w:val="single"/>
        </w:rPr>
      </w:pPr>
      <w:r>
        <w:rPr>
          <w:rFonts w:ascii="Arial" w:hAnsi="Arial" w:cs="Arial"/>
          <w:b/>
          <w:sz w:val="22"/>
          <w:szCs w:val="22"/>
          <w:u w:val="single"/>
        </w:rPr>
        <w:t>Article 15 : Paiements</w:t>
      </w:r>
    </w:p>
    <w:p>
      <w:pPr>
        <w:jc w:val="both"/>
        <w:rPr>
          <w:rFonts w:ascii="Arial" w:hAnsi="Arial" w:cs="Arial"/>
          <w:sz w:val="22"/>
          <w:szCs w:val="22"/>
        </w:rPr>
      </w:pPr>
    </w:p>
    <w:p>
      <w:pPr>
        <w:jc w:val="both"/>
        <w:rPr>
          <w:rFonts w:ascii="Arial" w:hAnsi="Arial" w:cs="Arial"/>
          <w:sz w:val="22"/>
          <w:szCs w:val="22"/>
          <w:u w:val="single"/>
        </w:rPr>
      </w:pPr>
      <w:r>
        <w:rPr>
          <w:rFonts w:ascii="Arial" w:hAnsi="Arial" w:cs="Arial"/>
          <w:sz w:val="22"/>
          <w:szCs w:val="22"/>
        </w:rPr>
        <w:t>§ 1.</w:t>
      </w:r>
      <w:r>
        <w:rPr>
          <w:rFonts w:ascii="Arial" w:hAnsi="Arial" w:cs="Arial"/>
          <w:sz w:val="22"/>
          <w:szCs w:val="22"/>
        </w:rPr>
        <w:tab/>
      </w:r>
      <w:r>
        <w:rPr>
          <w:rFonts w:ascii="Arial" w:hAnsi="Arial" w:cs="Arial"/>
          <w:sz w:val="22"/>
          <w:szCs w:val="22"/>
          <w:u w:val="single"/>
        </w:rPr>
        <w:t>Paiement des prestations</w:t>
      </w: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La dépense est à la charge de :</w:t>
      </w:r>
    </w:p>
    <w:p>
      <w:pPr>
        <w:jc w:val="both"/>
        <w:rPr>
          <w:rFonts w:ascii="Arial" w:hAnsi="Arial"/>
          <w:sz w:val="22"/>
        </w:rPr>
      </w:pPr>
    </w:p>
    <w:p>
      <w:pPr>
        <w:ind w:left="360" w:hanging="360"/>
        <w:jc w:val="both"/>
        <w:rPr>
          <w:rFonts w:ascii="Arial" w:hAnsi="Arial"/>
          <w:b/>
          <w:sz w:val="22"/>
          <w:highlight w:val="yellow"/>
        </w:rPr>
      </w:pPr>
      <w:r>
        <w:rPr>
          <w:rFonts w:ascii="Arial" w:hAnsi="Arial"/>
          <w:b/>
          <w:sz w:val="22"/>
          <w:highlight w:val="yellow"/>
        </w:rPr>
        <w:t xml:space="preserve">Ministère de </w:t>
      </w:r>
      <w:smartTag w:uri="urn:schemas-microsoft-com:office:smarttags" w:element="PersonName">
        <w:smartTagPr>
          <w:attr w:name="ProductID" w:val="la Communaut￩"/>
        </w:smartTagPr>
        <w:r>
          <w:rPr>
            <w:rFonts w:ascii="Arial" w:hAnsi="Arial"/>
            <w:b/>
            <w:sz w:val="22"/>
            <w:highlight w:val="yellow"/>
          </w:rPr>
          <w:t>la Communauté</w:t>
        </w:r>
      </w:smartTag>
      <w:r>
        <w:rPr>
          <w:rFonts w:ascii="Arial" w:hAnsi="Arial"/>
          <w:b/>
          <w:sz w:val="22"/>
          <w:highlight w:val="yellow"/>
        </w:rPr>
        <w:t xml:space="preserve"> française</w:t>
      </w:r>
    </w:p>
    <w:p>
      <w:pPr>
        <w:ind w:left="360" w:hanging="360"/>
        <w:jc w:val="both"/>
        <w:rPr>
          <w:rFonts w:ascii="Arial" w:hAnsi="Arial"/>
          <w:b/>
          <w:sz w:val="22"/>
          <w:highlight w:val="yellow"/>
        </w:rPr>
      </w:pPr>
      <w:r>
        <w:rPr>
          <w:rFonts w:ascii="Arial" w:hAnsi="Arial"/>
          <w:b/>
          <w:sz w:val="22"/>
          <w:highlight w:val="yellow"/>
        </w:rPr>
        <w:t>Administration générale de l'Infrastructure</w:t>
      </w:r>
    </w:p>
    <w:p>
      <w:pPr>
        <w:ind w:left="360" w:hanging="360"/>
        <w:jc w:val="both"/>
        <w:rPr>
          <w:rFonts w:ascii="Arial" w:hAnsi="Arial"/>
          <w:b/>
          <w:sz w:val="22"/>
          <w:highlight w:val="yellow"/>
        </w:rPr>
      </w:pPr>
      <w:r>
        <w:rPr>
          <w:rFonts w:ascii="Arial" w:hAnsi="Arial"/>
          <w:b/>
          <w:sz w:val="22"/>
          <w:highlight w:val="yellow"/>
        </w:rPr>
        <w:t>Direction des infrastructures administratives,</w:t>
      </w:r>
    </w:p>
    <w:p>
      <w:pPr>
        <w:ind w:left="360" w:hanging="360"/>
        <w:jc w:val="both"/>
        <w:rPr>
          <w:rFonts w:ascii="Arial" w:hAnsi="Arial"/>
          <w:b/>
          <w:sz w:val="22"/>
          <w:highlight w:val="yellow"/>
        </w:rPr>
      </w:pPr>
      <w:r>
        <w:rPr>
          <w:rFonts w:ascii="Arial" w:hAnsi="Arial"/>
          <w:b/>
          <w:sz w:val="22"/>
          <w:highlight w:val="yellow"/>
        </w:rPr>
        <w:t xml:space="preserve">du Sport, de </w:t>
      </w:r>
      <w:smartTag w:uri="urn:schemas-microsoft-com:office:smarttags" w:element="PersonName">
        <w:smartTagPr>
          <w:attr w:name="ProductID" w:val="la Sant￩"/>
        </w:smartTagPr>
        <w:r>
          <w:rPr>
            <w:rFonts w:ascii="Arial" w:hAnsi="Arial"/>
            <w:b/>
            <w:sz w:val="22"/>
            <w:highlight w:val="yellow"/>
          </w:rPr>
          <w:t>la Santé</w:t>
        </w:r>
      </w:smartTag>
      <w:r>
        <w:rPr>
          <w:rFonts w:ascii="Arial" w:hAnsi="Arial"/>
          <w:b/>
          <w:sz w:val="22"/>
          <w:highlight w:val="yellow"/>
        </w:rPr>
        <w:t xml:space="preserve"> et de l’Aide à </w:t>
      </w:r>
      <w:smartTag w:uri="urn:schemas-microsoft-com:office:smarttags" w:element="PersonName">
        <w:smartTagPr>
          <w:attr w:name="ProductID" w:val="la Jeunesse"/>
        </w:smartTagPr>
        <w:r>
          <w:rPr>
            <w:rFonts w:ascii="Arial" w:hAnsi="Arial"/>
            <w:b/>
            <w:sz w:val="22"/>
            <w:highlight w:val="yellow"/>
          </w:rPr>
          <w:t>la Jeunesse</w:t>
        </w:r>
      </w:smartTag>
    </w:p>
    <w:p>
      <w:pPr>
        <w:ind w:left="360" w:hanging="360"/>
        <w:jc w:val="both"/>
        <w:rPr>
          <w:rFonts w:ascii="Arial" w:hAnsi="Arial"/>
          <w:b/>
          <w:sz w:val="22"/>
          <w:highlight w:val="yellow"/>
        </w:rPr>
      </w:pPr>
      <w:r>
        <w:rPr>
          <w:rFonts w:ascii="Arial" w:hAnsi="Arial"/>
          <w:b/>
          <w:sz w:val="22"/>
          <w:highlight w:val="yellow"/>
        </w:rPr>
        <w:t>Boulevard Léopold II,  44</w:t>
      </w:r>
    </w:p>
    <w:p>
      <w:pPr>
        <w:jc w:val="both"/>
        <w:rPr>
          <w:rFonts w:ascii="Arial" w:hAnsi="Arial"/>
          <w:b/>
          <w:sz w:val="22"/>
        </w:rPr>
      </w:pPr>
      <w:r>
        <w:rPr>
          <w:rFonts w:ascii="Arial" w:hAnsi="Arial"/>
          <w:b/>
          <w:sz w:val="22"/>
          <w:highlight w:val="yellow"/>
        </w:rPr>
        <w:t>1080 Bruxelles</w:t>
      </w: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Le paiement ne sera effectué que sur production, par l'Adjudicataire, d'une déclaration de créance correctement datée, signée et appuyée d'un état détaillé d'avancement des prestations, qui selon lui, justifie le paiement demandé. Le montant est celui qui figurera sur la commande officielle.</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La déclaration de créance est établie en deux (2) exemplaires pour contrôle et approbation. Ensuite le Maître de l'ouvrage invite l'Adjudicataire à introduire la facture au montant des prestations admises en paiement.</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La facture est à envoyer en un (1) exemplaire, libellée au nom repris ci-dessus.</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Le paiement par le Maître de l’ouvrage se fait dans les 60 jours de calendrier, comme prévu à l’article 160 de l’arrêté royal du 14 janvier 2013 (soit 30 jours maximum pour la vérification + 30 jours à compter de l’échéance du délai de vérification visé à l’article 150, alinéa 3, de l’arrêté royal du 14 janvier 2013).</w:t>
      </w:r>
    </w:p>
    <w:p>
      <w:pPr>
        <w:jc w:val="both"/>
        <w:rPr>
          <w:rFonts w:ascii="Arial" w:hAnsi="Arial" w:cs="Arial"/>
          <w:sz w:val="22"/>
          <w:szCs w:val="22"/>
        </w:rPr>
      </w:pPr>
    </w:p>
    <w:p>
      <w:pPr>
        <w:jc w:val="both"/>
        <w:rPr>
          <w:rFonts w:ascii="Arial" w:hAnsi="Arial" w:cs="Arial"/>
          <w:b/>
          <w:sz w:val="22"/>
          <w:szCs w:val="22"/>
          <w:u w:val="single"/>
        </w:rPr>
      </w:pPr>
      <w:r>
        <w:rPr>
          <w:rFonts w:ascii="Arial" w:hAnsi="Arial" w:cs="Arial"/>
          <w:b/>
          <w:sz w:val="22"/>
          <w:szCs w:val="22"/>
          <w:u w:val="single"/>
        </w:rPr>
        <w:t>Article 16 :</w:t>
      </w:r>
      <w:r>
        <w:rPr>
          <w:rFonts w:ascii="Arial" w:hAnsi="Arial" w:cs="Arial"/>
          <w:b/>
          <w:bCs/>
          <w:sz w:val="22"/>
          <w:szCs w:val="22"/>
          <w:u w:val="single"/>
        </w:rPr>
        <w:t xml:space="preserve"> Modifications</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Tous compléments, modifications, avenants et conventions accessoires ou supplémentaires au contenu du présent cahier des charges doivent faire l’objet d’un écrit établi en deux exemplaires et signés par chacune des parties.</w:t>
      </w:r>
    </w:p>
    <w:p>
      <w:pPr>
        <w:jc w:val="both"/>
        <w:rPr>
          <w:rFonts w:ascii="Arial" w:hAnsi="Arial" w:cs="Arial"/>
          <w:sz w:val="22"/>
          <w:szCs w:val="22"/>
        </w:rPr>
      </w:pPr>
    </w:p>
    <w:p>
      <w:pPr>
        <w:jc w:val="both"/>
        <w:rPr>
          <w:rFonts w:ascii="Arial" w:hAnsi="Arial" w:cs="Arial"/>
          <w:b/>
          <w:bCs/>
          <w:sz w:val="22"/>
          <w:szCs w:val="22"/>
          <w:u w:val="single"/>
        </w:rPr>
      </w:pPr>
      <w:r>
        <w:rPr>
          <w:rFonts w:ascii="Arial" w:hAnsi="Arial" w:cs="Arial"/>
          <w:b/>
          <w:sz w:val="22"/>
          <w:szCs w:val="22"/>
          <w:u w:val="single"/>
        </w:rPr>
        <w:t>Article 24 :</w:t>
      </w:r>
      <w:r>
        <w:rPr>
          <w:rFonts w:ascii="Arial" w:hAnsi="Arial" w:cs="Arial"/>
          <w:b/>
          <w:bCs/>
          <w:sz w:val="22"/>
          <w:szCs w:val="22"/>
          <w:u w:val="single"/>
        </w:rPr>
        <w:t xml:space="preserve"> Relevé à prix global : </w:t>
      </w:r>
    </w:p>
    <w:p>
      <w:pPr>
        <w:jc w:val="both"/>
        <w:rPr>
          <w:rFonts w:ascii="Arial" w:hAnsi="Arial" w:cs="Arial"/>
          <w:sz w:val="22"/>
          <w:szCs w:val="22"/>
        </w:rPr>
      </w:pPr>
    </w:p>
    <w:p>
      <w:pPr>
        <w:ind w:right="1"/>
        <w:jc w:val="both"/>
        <w:rPr>
          <w:rFonts w:ascii="Arial" w:hAnsi="Arial" w:cs="Arial"/>
          <w:sz w:val="22"/>
          <w:szCs w:val="22"/>
        </w:rPr>
      </w:pPr>
      <w:r>
        <w:rPr>
          <w:rFonts w:ascii="Arial" w:hAnsi="Arial" w:cs="Arial"/>
          <w:sz w:val="22"/>
          <w:szCs w:val="22"/>
        </w:rPr>
        <w:t>Le soumissionnaire est tenu de procéder à son propre mesurage quant à l’ampleur de la prestation.</w:t>
      </w:r>
    </w:p>
    <w:p>
      <w:pPr>
        <w:jc w:val="both"/>
        <w:rPr>
          <w:rFonts w:ascii="Arial" w:hAnsi="Arial" w:cs="Arial"/>
          <w:sz w:val="22"/>
          <w:szCs w:val="22"/>
        </w:rPr>
      </w:pPr>
    </w:p>
    <w:p>
      <w:pPr>
        <w:jc w:val="both"/>
        <w:rPr>
          <w:rFonts w:ascii="Arial" w:hAnsi="Arial" w:cs="Arial"/>
          <w:b/>
          <w:bCs/>
          <w:sz w:val="22"/>
          <w:szCs w:val="22"/>
          <w:u w:val="single"/>
        </w:rPr>
      </w:pPr>
      <w:r>
        <w:rPr>
          <w:rFonts w:ascii="Arial" w:hAnsi="Arial" w:cs="Arial"/>
          <w:b/>
          <w:sz w:val="22"/>
          <w:szCs w:val="22"/>
          <w:u w:val="single"/>
        </w:rPr>
        <w:t>Article 25 :</w:t>
      </w:r>
      <w:r>
        <w:rPr>
          <w:rFonts w:ascii="Arial" w:hAnsi="Arial" w:cs="Arial"/>
          <w:b/>
          <w:bCs/>
          <w:sz w:val="22"/>
          <w:szCs w:val="22"/>
          <w:u w:val="single"/>
        </w:rPr>
        <w:t xml:space="preserve"> Eléments inclus dans le prix : </w:t>
      </w:r>
    </w:p>
    <w:p>
      <w:pPr>
        <w:jc w:val="both"/>
        <w:rPr>
          <w:rFonts w:ascii="Arial" w:hAnsi="Arial" w:cs="Arial"/>
          <w:sz w:val="22"/>
          <w:szCs w:val="22"/>
        </w:rPr>
      </w:pPr>
    </w:p>
    <w:p>
      <w:pPr>
        <w:ind w:right="1"/>
        <w:jc w:val="both"/>
        <w:rPr>
          <w:rFonts w:ascii="Arial" w:hAnsi="Arial" w:cs="Arial"/>
          <w:sz w:val="22"/>
          <w:szCs w:val="22"/>
        </w:rPr>
      </w:pPr>
      <w:r>
        <w:rPr>
          <w:rFonts w:ascii="Arial" w:hAnsi="Arial" w:cs="Arial"/>
          <w:sz w:val="22"/>
          <w:szCs w:val="22"/>
        </w:rPr>
        <w:t>Le descriptif n’est pas limitatif.  Par conséquent, le soumissionnaire est tenu de se rendre sur place et de procéder à toutes les investigations nécessaires pour établir son offre en toute connaissance de cause et remettre prix pour un relevé complet.</w:t>
      </w:r>
    </w:p>
    <w:p>
      <w:pPr>
        <w:jc w:val="both"/>
        <w:rPr>
          <w:rFonts w:ascii="Arial" w:hAnsi="Arial" w:cs="Arial"/>
          <w:sz w:val="22"/>
          <w:szCs w:val="22"/>
        </w:rPr>
      </w:pPr>
    </w:p>
    <w:p>
      <w:pPr>
        <w:ind w:right="1"/>
        <w:jc w:val="both"/>
        <w:rPr>
          <w:rFonts w:ascii="Arial" w:hAnsi="Arial" w:cs="Arial"/>
          <w:sz w:val="22"/>
          <w:szCs w:val="22"/>
        </w:rPr>
      </w:pPr>
      <w:r>
        <w:rPr>
          <w:rFonts w:ascii="Arial" w:hAnsi="Arial" w:cs="Arial"/>
          <w:sz w:val="22"/>
          <w:szCs w:val="22"/>
        </w:rPr>
        <w:t>Dès lors, aucun supplément de prix ne sera accepté pour la réalisation d’un travail complémentaire qui résulte d’une situation établie et pouvant être connue à la remise de prix.</w:t>
      </w:r>
    </w:p>
    <w:p>
      <w:pPr>
        <w:ind w:right="1"/>
        <w:jc w:val="both"/>
        <w:rPr>
          <w:rFonts w:ascii="Arial" w:hAnsi="Arial" w:cs="Arial"/>
          <w:sz w:val="22"/>
          <w:szCs w:val="22"/>
        </w:rPr>
      </w:pPr>
    </w:p>
    <w:p>
      <w:pPr>
        <w:ind w:right="1"/>
        <w:jc w:val="both"/>
        <w:rPr>
          <w:rFonts w:ascii="Arial" w:hAnsi="Arial" w:cs="Arial"/>
          <w:sz w:val="22"/>
          <w:szCs w:val="22"/>
        </w:rPr>
      </w:pPr>
      <w:r>
        <w:rPr>
          <w:rFonts w:ascii="Arial" w:hAnsi="Arial" w:cs="Arial"/>
          <w:sz w:val="22"/>
          <w:szCs w:val="22"/>
        </w:rPr>
        <w:t>Le géomètre disposera lui-même de tous les moyens de manutentions nécessaires. Il prendra toutes les mesures de sécurité légales et réglementaires appropriées au travail à réaliser.</w:t>
      </w: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ind w:left="709" w:hanging="709"/>
        <w:jc w:val="center"/>
        <w:rPr>
          <w:rFonts w:ascii="Arial" w:hAnsi="Arial"/>
          <w:b/>
          <w:sz w:val="22"/>
          <w:u w:val="single"/>
        </w:rPr>
      </w:pPr>
      <w:r>
        <w:rPr>
          <w:rFonts w:ascii="Arial" w:hAnsi="Arial"/>
          <w:b/>
          <w:sz w:val="22"/>
        </w:rPr>
        <w:t xml:space="preserve">B. </w:t>
      </w:r>
      <w:r>
        <w:rPr>
          <w:rFonts w:ascii="Arial" w:hAnsi="Arial"/>
          <w:b/>
          <w:sz w:val="22"/>
          <w:u w:val="single"/>
        </w:rPr>
        <w:t xml:space="preserve">CLAUSES TECHNIQUES </w:t>
      </w:r>
    </w:p>
    <w:p>
      <w:pPr>
        <w:ind w:right="993"/>
        <w:jc w:val="both"/>
        <w:rPr>
          <w:rFonts w:ascii="Arial" w:hAnsi="Arial" w:cs="Arial"/>
          <w:sz w:val="22"/>
          <w:szCs w:val="22"/>
        </w:rPr>
      </w:pPr>
    </w:p>
    <w:p>
      <w:pPr>
        <w:rPr>
          <w:rFonts w:ascii="Arial" w:hAnsi="Arial" w:cs="Arial"/>
          <w:b/>
          <w:sz w:val="24"/>
          <w:szCs w:val="24"/>
        </w:rPr>
      </w:pPr>
      <w:r>
        <w:rPr>
          <w:rFonts w:ascii="Arial" w:hAnsi="Arial" w:cs="Arial"/>
          <w:b/>
          <w:sz w:val="24"/>
          <w:szCs w:val="24"/>
        </w:rPr>
        <w:t>3.1.</w:t>
      </w:r>
      <w:r>
        <w:rPr>
          <w:rFonts w:ascii="Arial" w:hAnsi="Arial" w:cs="Arial"/>
          <w:b/>
          <w:sz w:val="24"/>
          <w:szCs w:val="24"/>
        </w:rPr>
        <w:tab/>
        <w:t>Relevé topographique complet :</w:t>
      </w:r>
    </w:p>
    <w:p>
      <w:pPr>
        <w:rPr>
          <w:rFonts w:ascii="Arial" w:hAnsi="Arial" w:cs="Arial"/>
          <w:sz w:val="22"/>
          <w:szCs w:val="22"/>
        </w:rPr>
      </w:pPr>
    </w:p>
    <w:p>
      <w:pPr>
        <w:ind w:right="993"/>
        <w:jc w:val="both"/>
        <w:rPr>
          <w:rFonts w:ascii="Arial" w:hAnsi="Arial" w:cs="Arial"/>
          <w:b/>
          <w:sz w:val="22"/>
          <w:szCs w:val="22"/>
        </w:rPr>
      </w:pPr>
      <w:r>
        <w:rPr>
          <w:rFonts w:ascii="Arial" w:hAnsi="Arial" w:cs="Arial"/>
          <w:b/>
          <w:sz w:val="22"/>
          <w:szCs w:val="22"/>
        </w:rPr>
        <w:t xml:space="preserve">L’objectif est de fournir un relevé complet, avec un maximum d’informations sur la situation existante, afin qu’une équipe d’auteurs de projet ait toutes les informations nécessaires à la réalisation </w:t>
      </w:r>
      <w:r>
        <w:rPr>
          <w:rFonts w:ascii="Arial" w:hAnsi="Arial"/>
          <w:b/>
          <w:sz w:val="22"/>
          <w:szCs w:val="22"/>
        </w:rPr>
        <w:t xml:space="preserve">des études visant </w:t>
      </w:r>
      <w:r>
        <w:rPr>
          <w:rFonts w:ascii="Arial" w:hAnsi="Arial"/>
          <w:b/>
          <w:sz w:val="22"/>
          <w:szCs w:val="22"/>
          <w:highlight w:val="yellow"/>
        </w:rPr>
        <w:t>la rénovation complète de l’immeuble</w:t>
      </w:r>
      <w:r>
        <w:rPr>
          <w:rFonts w:ascii="Arial" w:hAnsi="Arial" w:cs="Arial"/>
          <w:b/>
          <w:sz w:val="22"/>
          <w:szCs w:val="22"/>
          <w:highlight w:val="yellow"/>
        </w:rPr>
        <w:t>, afin d’y abriter le Conseil supérieur de l’Audiovisuel (CSA) soit :</w:t>
      </w:r>
    </w:p>
    <w:p>
      <w:pPr>
        <w:ind w:right="993"/>
        <w:jc w:val="both"/>
        <w:rPr>
          <w:rFonts w:ascii="Arial" w:hAnsi="Arial" w:cs="Arial"/>
          <w:b/>
          <w:sz w:val="22"/>
          <w:szCs w:val="22"/>
        </w:rPr>
      </w:pPr>
    </w:p>
    <w:p>
      <w:pPr>
        <w:ind w:left="567" w:right="993" w:hanging="567"/>
        <w:jc w:val="both"/>
        <w:rPr>
          <w:rFonts w:ascii="Arial" w:hAnsi="Arial" w:cs="Arial"/>
          <w:b/>
          <w:sz w:val="22"/>
          <w:szCs w:val="22"/>
        </w:rPr>
      </w:pPr>
      <w:r>
        <w:rPr>
          <w:rFonts w:ascii="Arial" w:hAnsi="Arial" w:cs="Arial"/>
          <w:b/>
          <w:sz w:val="22"/>
          <w:szCs w:val="22"/>
        </w:rPr>
        <w:t>3.1.1.</w:t>
      </w:r>
      <w:r>
        <w:rPr>
          <w:rFonts w:ascii="Arial" w:hAnsi="Arial" w:cs="Arial"/>
          <w:b/>
          <w:sz w:val="22"/>
          <w:szCs w:val="22"/>
        </w:rPr>
        <w:tab/>
        <w:t>Les vues générales en plan d’implantation de l’immeuble et de profil de la rue indiquant :</w:t>
      </w:r>
    </w:p>
    <w:p>
      <w:pPr>
        <w:jc w:val="both"/>
        <w:rPr>
          <w:rFonts w:ascii="Arial" w:hAnsi="Arial"/>
          <w:sz w:val="22"/>
          <w:szCs w:val="22"/>
        </w:rPr>
      </w:pPr>
    </w:p>
    <w:p>
      <w:pPr>
        <w:numPr>
          <w:ilvl w:val="0"/>
          <w:numId w:val="9"/>
        </w:numPr>
        <w:ind w:right="993"/>
        <w:jc w:val="both"/>
        <w:rPr>
          <w:rFonts w:ascii="Arial" w:hAnsi="Arial" w:cs="Arial"/>
          <w:sz w:val="22"/>
          <w:szCs w:val="22"/>
        </w:rPr>
      </w:pPr>
      <w:r>
        <w:rPr>
          <w:rFonts w:ascii="Arial" w:hAnsi="Arial" w:cs="Arial"/>
          <w:sz w:val="22"/>
          <w:szCs w:val="22"/>
        </w:rPr>
        <w:t>La délimitation exacte de la propriété (limites cadastrales, servitudes, …) ;</w:t>
      </w:r>
    </w:p>
    <w:p>
      <w:pPr>
        <w:numPr>
          <w:ilvl w:val="0"/>
          <w:numId w:val="9"/>
        </w:numPr>
        <w:ind w:right="993"/>
        <w:jc w:val="both"/>
        <w:rPr>
          <w:rFonts w:ascii="Arial" w:hAnsi="Arial" w:cs="Arial"/>
          <w:sz w:val="22"/>
          <w:szCs w:val="22"/>
        </w:rPr>
      </w:pPr>
      <w:r>
        <w:rPr>
          <w:rFonts w:ascii="Arial" w:hAnsi="Arial" w:cs="Arial"/>
          <w:sz w:val="22"/>
          <w:szCs w:val="22"/>
        </w:rPr>
        <w:t>La topographie dont les points de niveaux au moins tous les mètres ;</w:t>
      </w:r>
    </w:p>
    <w:p>
      <w:pPr>
        <w:numPr>
          <w:ilvl w:val="0"/>
          <w:numId w:val="9"/>
        </w:numPr>
        <w:ind w:right="993"/>
        <w:jc w:val="both"/>
        <w:rPr>
          <w:rFonts w:ascii="Arial" w:hAnsi="Arial" w:cs="Arial"/>
          <w:sz w:val="22"/>
          <w:szCs w:val="22"/>
        </w:rPr>
      </w:pPr>
      <w:r>
        <w:rPr>
          <w:rFonts w:ascii="Arial" w:hAnsi="Arial" w:cs="Arial"/>
          <w:sz w:val="22"/>
          <w:szCs w:val="22"/>
        </w:rPr>
        <w:lastRenderedPageBreak/>
        <w:t>Les voiries adjacentes à la propriété ;</w:t>
      </w:r>
    </w:p>
    <w:p>
      <w:pPr>
        <w:numPr>
          <w:ilvl w:val="0"/>
          <w:numId w:val="9"/>
        </w:numPr>
        <w:ind w:right="993"/>
        <w:jc w:val="both"/>
        <w:rPr>
          <w:rFonts w:ascii="Arial" w:hAnsi="Arial" w:cs="Arial"/>
          <w:sz w:val="22"/>
          <w:szCs w:val="22"/>
        </w:rPr>
      </w:pPr>
      <w:r>
        <w:rPr>
          <w:rFonts w:ascii="Arial" w:hAnsi="Arial" w:cs="Arial"/>
          <w:sz w:val="22"/>
          <w:szCs w:val="22"/>
        </w:rPr>
        <w:t>Concernant tous les bâtiments situés sur la propriété  et sur ses terrains adjacents : la position, le contour et la hauteur (niveau de sol à chaque angle, hauteur corniche et hauteur faîte le cas échéant) ;</w:t>
      </w:r>
    </w:p>
    <w:p>
      <w:pPr>
        <w:numPr>
          <w:ilvl w:val="0"/>
          <w:numId w:val="9"/>
        </w:numPr>
        <w:ind w:right="993"/>
        <w:jc w:val="both"/>
        <w:rPr>
          <w:rFonts w:ascii="Arial" w:hAnsi="Arial" w:cs="Arial"/>
          <w:sz w:val="22"/>
          <w:szCs w:val="22"/>
        </w:rPr>
      </w:pPr>
      <w:r>
        <w:rPr>
          <w:rFonts w:ascii="Arial" w:hAnsi="Arial" w:cs="Arial"/>
          <w:sz w:val="22"/>
          <w:szCs w:val="22"/>
        </w:rPr>
        <w:t>Concernant les bâtiments sur la propriété, en outre : l’indication de la ou des entrées</w:t>
      </w:r>
      <w:r>
        <w:rPr>
          <w:rFonts w:ascii="Arial" w:hAnsi="Arial" w:cs="Arial"/>
          <w:sz w:val="22"/>
          <w:szCs w:val="22"/>
          <w:lang w:val="fr-BE"/>
        </w:rPr>
        <w:t xml:space="preserve"> avec distinction entre entrées principale et secondaire le cas échéant et indication du niveau de seuil</w:t>
      </w:r>
      <w:r>
        <w:rPr>
          <w:rFonts w:ascii="Arial" w:hAnsi="Arial" w:cs="Arial"/>
          <w:sz w:val="22"/>
          <w:szCs w:val="22"/>
        </w:rPr>
        <w:t> ;</w:t>
      </w:r>
    </w:p>
    <w:p>
      <w:pPr>
        <w:numPr>
          <w:ilvl w:val="0"/>
          <w:numId w:val="9"/>
        </w:numPr>
        <w:ind w:right="993"/>
        <w:jc w:val="both"/>
        <w:rPr>
          <w:rFonts w:ascii="Arial" w:hAnsi="Arial" w:cs="Arial"/>
          <w:sz w:val="22"/>
          <w:szCs w:val="22"/>
        </w:rPr>
      </w:pPr>
      <w:r>
        <w:rPr>
          <w:rFonts w:ascii="Arial" w:hAnsi="Arial" w:cs="Arial"/>
          <w:sz w:val="22"/>
          <w:szCs w:val="22"/>
        </w:rPr>
        <w:t>Chaque élément fixe sur et adjacent à la propriété (pylônes, câbles aériens, murets, clôtures, filets d’eau, caniveaux, bordures, trottoirs, socles, statuaires, mobilier « urbain », …) ;</w:t>
      </w:r>
    </w:p>
    <w:p>
      <w:pPr>
        <w:numPr>
          <w:ilvl w:val="0"/>
          <w:numId w:val="9"/>
        </w:numPr>
        <w:ind w:right="993"/>
        <w:jc w:val="both"/>
        <w:rPr>
          <w:rFonts w:ascii="Arial" w:hAnsi="Arial" w:cs="Arial"/>
          <w:sz w:val="22"/>
          <w:szCs w:val="22"/>
        </w:rPr>
      </w:pPr>
      <w:r>
        <w:rPr>
          <w:rFonts w:ascii="Arial" w:hAnsi="Arial" w:cs="Arial"/>
          <w:sz w:val="22"/>
          <w:szCs w:val="22"/>
        </w:rPr>
        <w:t>Les différentes zones de sol, définies par leur type de revêtement de surface ;</w:t>
      </w:r>
    </w:p>
    <w:p>
      <w:pPr>
        <w:numPr>
          <w:ilvl w:val="0"/>
          <w:numId w:val="9"/>
        </w:numPr>
        <w:ind w:right="993"/>
        <w:jc w:val="both"/>
        <w:rPr>
          <w:rFonts w:ascii="Arial" w:hAnsi="Arial" w:cs="Arial"/>
          <w:sz w:val="22"/>
          <w:szCs w:val="22"/>
        </w:rPr>
      </w:pPr>
      <w:r>
        <w:rPr>
          <w:rFonts w:ascii="Arial" w:hAnsi="Arial" w:cs="Arial"/>
          <w:sz w:val="22"/>
          <w:szCs w:val="22"/>
        </w:rPr>
        <w:t>Le réseau d’égout public et privé ainsi que les points de raccordement aux bâtiments, les écoulements, les taques (leurs positions par rapport au trottoir, leurs profondeurs, …) ;</w:t>
      </w:r>
    </w:p>
    <w:p>
      <w:pPr>
        <w:numPr>
          <w:ilvl w:val="0"/>
          <w:numId w:val="9"/>
        </w:numPr>
        <w:ind w:right="993"/>
        <w:jc w:val="both"/>
        <w:rPr>
          <w:rFonts w:ascii="Arial" w:hAnsi="Arial" w:cs="Arial"/>
          <w:sz w:val="22"/>
          <w:szCs w:val="22"/>
        </w:rPr>
      </w:pPr>
      <w:r>
        <w:rPr>
          <w:rFonts w:ascii="Arial" w:hAnsi="Arial" w:cs="Arial"/>
          <w:sz w:val="22"/>
          <w:szCs w:val="22"/>
        </w:rPr>
        <w:t xml:space="preserve">Les impétrants ainsi que les points de raccordements aux bâtiments. </w:t>
      </w:r>
      <w:commentRangeStart w:id="3"/>
      <w:r>
        <w:rPr>
          <w:rFonts w:ascii="Arial" w:hAnsi="Arial" w:cs="Arial"/>
          <w:sz w:val="22"/>
          <w:szCs w:val="22"/>
        </w:rPr>
        <w:t>Les informations provenant des gestionnaires de réseau seront récoltées par le maître d’ouvrage</w:t>
      </w:r>
      <w:commentRangeEnd w:id="3"/>
      <w:r>
        <w:rPr>
          <w:rStyle w:val="Marquedecommentaire"/>
        </w:rPr>
        <w:commentReference w:id="3"/>
      </w:r>
      <w:r>
        <w:rPr>
          <w:rFonts w:ascii="Arial" w:hAnsi="Arial" w:cs="Arial"/>
          <w:sz w:val="22"/>
          <w:szCs w:val="22"/>
        </w:rPr>
        <w:t xml:space="preserve"> et transmises au géomètre à cet effet.</w:t>
      </w:r>
    </w:p>
    <w:p>
      <w:pPr>
        <w:pStyle w:val="En-tte"/>
        <w:tabs>
          <w:tab w:val="clear" w:pos="4536"/>
          <w:tab w:val="clear" w:pos="9072"/>
        </w:tabs>
        <w:jc w:val="both"/>
        <w:rPr>
          <w:rFonts w:ascii="Arial" w:hAnsi="Arial" w:cs="Arial"/>
          <w:sz w:val="22"/>
          <w:szCs w:val="22"/>
        </w:rPr>
      </w:pPr>
    </w:p>
    <w:p>
      <w:pPr>
        <w:pStyle w:val="En-tte"/>
        <w:tabs>
          <w:tab w:val="clear" w:pos="4536"/>
          <w:tab w:val="clear" w:pos="9072"/>
        </w:tabs>
        <w:jc w:val="both"/>
        <w:rPr>
          <w:rFonts w:ascii="Arial" w:hAnsi="Arial" w:cs="Arial"/>
          <w:sz w:val="22"/>
          <w:szCs w:val="22"/>
        </w:rPr>
      </w:pPr>
    </w:p>
    <w:p>
      <w:pPr>
        <w:pStyle w:val="En-tte"/>
        <w:tabs>
          <w:tab w:val="clear" w:pos="4536"/>
          <w:tab w:val="clear" w:pos="9072"/>
        </w:tabs>
        <w:jc w:val="both"/>
        <w:rPr>
          <w:rFonts w:ascii="Arial" w:hAnsi="Arial" w:cs="Arial"/>
          <w:sz w:val="22"/>
          <w:szCs w:val="22"/>
        </w:rPr>
      </w:pPr>
    </w:p>
    <w:p>
      <w:pPr>
        <w:pStyle w:val="En-tte"/>
        <w:tabs>
          <w:tab w:val="clear" w:pos="4536"/>
          <w:tab w:val="clear" w:pos="9072"/>
        </w:tabs>
        <w:jc w:val="both"/>
        <w:rPr>
          <w:rFonts w:ascii="Arial" w:hAnsi="Arial" w:cs="Arial"/>
          <w:b/>
          <w:sz w:val="22"/>
          <w:szCs w:val="22"/>
        </w:rPr>
      </w:pPr>
      <w:r>
        <w:rPr>
          <w:rFonts w:ascii="Arial" w:hAnsi="Arial" w:cs="Arial"/>
          <w:b/>
          <w:sz w:val="22"/>
          <w:szCs w:val="22"/>
        </w:rPr>
        <w:t>3.1.2.</w:t>
      </w:r>
      <w:r>
        <w:rPr>
          <w:rFonts w:ascii="Arial" w:hAnsi="Arial" w:cs="Arial"/>
          <w:b/>
          <w:sz w:val="22"/>
          <w:szCs w:val="22"/>
        </w:rPr>
        <w:tab/>
        <w:t xml:space="preserve">Vues détaillées en plan, coupes et élévations </w:t>
      </w:r>
      <w:r>
        <w:rPr>
          <w:rFonts w:ascii="Arial" w:hAnsi="Arial" w:cs="Arial"/>
          <w:b/>
          <w:sz w:val="22"/>
          <w:szCs w:val="22"/>
          <w:highlight w:val="yellow"/>
        </w:rPr>
        <w:t xml:space="preserve">de tout le bâtiment/ des bâtiments </w:t>
      </w:r>
      <w:commentRangeStart w:id="4"/>
      <w:r>
        <w:rPr>
          <w:rFonts w:ascii="Arial" w:hAnsi="Arial" w:cs="Arial"/>
          <w:b/>
          <w:sz w:val="22"/>
          <w:szCs w:val="22"/>
          <w:highlight w:val="yellow"/>
        </w:rPr>
        <w:t>xx, xx</w:t>
      </w:r>
      <w:commentRangeEnd w:id="4"/>
      <w:r>
        <w:rPr>
          <w:rStyle w:val="Marquedecommentaire"/>
        </w:rPr>
        <w:commentReference w:id="4"/>
      </w:r>
      <w:r>
        <w:rPr>
          <w:rFonts w:ascii="Arial" w:hAnsi="Arial" w:cs="Arial"/>
          <w:b/>
          <w:sz w:val="22"/>
          <w:szCs w:val="22"/>
          <w:highlight w:val="yellow"/>
        </w:rPr>
        <w:t>, xx</w:t>
      </w:r>
      <w:r>
        <w:rPr>
          <w:rFonts w:ascii="Arial" w:hAnsi="Arial" w:cs="Arial"/>
          <w:b/>
          <w:sz w:val="22"/>
          <w:szCs w:val="22"/>
        </w:rPr>
        <w:t xml:space="preserve"> comprenant :</w:t>
      </w:r>
    </w:p>
    <w:p>
      <w:pPr>
        <w:pStyle w:val="En-tte"/>
        <w:tabs>
          <w:tab w:val="clear" w:pos="4536"/>
          <w:tab w:val="clear" w:pos="9072"/>
        </w:tabs>
        <w:jc w:val="both"/>
        <w:rPr>
          <w:rFonts w:ascii="Arial" w:hAnsi="Arial" w:cs="Arial"/>
          <w:sz w:val="22"/>
          <w:szCs w:val="22"/>
        </w:rPr>
      </w:pPr>
    </w:p>
    <w:p>
      <w:pPr>
        <w:pStyle w:val="Retraitcorpsdetexte2"/>
        <w:ind w:left="1560" w:hanging="284"/>
        <w:rPr>
          <w:rFonts w:ascii="Arial" w:hAnsi="Arial" w:cs="Arial"/>
          <w:b/>
          <w:sz w:val="22"/>
          <w:szCs w:val="22"/>
        </w:rPr>
      </w:pPr>
      <w:r>
        <w:rPr>
          <w:rFonts w:ascii="Arial" w:hAnsi="Arial" w:cs="Arial"/>
          <w:b/>
          <w:sz w:val="22"/>
          <w:szCs w:val="22"/>
        </w:rPr>
        <w:t xml:space="preserve">3.1.2.1. Les vues en  plan avec dénomination des locaux. </w:t>
      </w:r>
    </w:p>
    <w:p>
      <w:pPr>
        <w:pStyle w:val="Retraitcorpsdetexte2"/>
        <w:ind w:left="1560" w:hanging="284"/>
        <w:rPr>
          <w:rFonts w:ascii="Arial" w:hAnsi="Arial" w:cs="Arial"/>
          <w:b/>
          <w:sz w:val="22"/>
          <w:szCs w:val="22"/>
        </w:rPr>
      </w:pPr>
      <w:r>
        <w:rPr>
          <w:rFonts w:ascii="Arial" w:hAnsi="Arial" w:cs="Arial"/>
          <w:b/>
          <w:sz w:val="22"/>
          <w:szCs w:val="22"/>
        </w:rPr>
        <w:t xml:space="preserve"> Ces plans reprendront en outre :</w:t>
      </w:r>
    </w:p>
    <w:p>
      <w:pPr>
        <w:pStyle w:val="Retraitcorpsdetexte2"/>
        <w:ind w:left="1560" w:hanging="284"/>
        <w:rPr>
          <w:rFonts w:ascii="Arial" w:hAnsi="Arial" w:cs="Arial"/>
          <w:b/>
          <w:sz w:val="22"/>
          <w:szCs w:val="22"/>
        </w:rPr>
      </w:pPr>
    </w:p>
    <w:p>
      <w:pPr>
        <w:numPr>
          <w:ilvl w:val="0"/>
          <w:numId w:val="13"/>
        </w:numPr>
        <w:ind w:left="1560" w:right="993" w:hanging="284"/>
        <w:jc w:val="both"/>
        <w:rPr>
          <w:rFonts w:ascii="Arial" w:hAnsi="Arial" w:cs="Arial"/>
          <w:sz w:val="22"/>
          <w:szCs w:val="22"/>
        </w:rPr>
      </w:pPr>
      <w:r>
        <w:rPr>
          <w:rFonts w:ascii="Arial" w:hAnsi="Arial" w:cs="Arial"/>
          <w:sz w:val="22"/>
          <w:szCs w:val="22"/>
        </w:rPr>
        <w:t>Le tracé et le repérage des éléments structuraux, murs porteurs et cloisons ;</w:t>
      </w:r>
    </w:p>
    <w:p>
      <w:pPr>
        <w:numPr>
          <w:ilvl w:val="0"/>
          <w:numId w:val="13"/>
        </w:numPr>
        <w:ind w:left="1560" w:right="993" w:hanging="284"/>
        <w:jc w:val="both"/>
        <w:rPr>
          <w:rFonts w:ascii="Arial" w:hAnsi="Arial" w:cs="Arial"/>
          <w:sz w:val="22"/>
          <w:szCs w:val="22"/>
        </w:rPr>
      </w:pPr>
      <w:r>
        <w:rPr>
          <w:rFonts w:ascii="Arial" w:hAnsi="Arial" w:cs="Arial"/>
          <w:sz w:val="22"/>
          <w:szCs w:val="22"/>
        </w:rPr>
        <w:t>Les baies de portes et fenêtres ;</w:t>
      </w:r>
    </w:p>
    <w:p>
      <w:pPr>
        <w:numPr>
          <w:ilvl w:val="0"/>
          <w:numId w:val="13"/>
        </w:numPr>
        <w:ind w:left="1560" w:right="993" w:hanging="284"/>
        <w:jc w:val="both"/>
        <w:rPr>
          <w:rFonts w:ascii="Arial" w:hAnsi="Arial" w:cs="Arial"/>
          <w:sz w:val="22"/>
          <w:szCs w:val="22"/>
        </w:rPr>
      </w:pPr>
      <w:r>
        <w:rPr>
          <w:rFonts w:ascii="Arial" w:hAnsi="Arial" w:cs="Arial"/>
          <w:sz w:val="22"/>
          <w:szCs w:val="22"/>
        </w:rPr>
        <w:t>Le sens d’ouverture des menuiseries ;</w:t>
      </w:r>
    </w:p>
    <w:p>
      <w:pPr>
        <w:numPr>
          <w:ilvl w:val="0"/>
          <w:numId w:val="13"/>
        </w:numPr>
        <w:ind w:left="1560" w:right="993" w:hanging="284"/>
        <w:jc w:val="both"/>
        <w:rPr>
          <w:rFonts w:ascii="Arial" w:hAnsi="Arial" w:cs="Arial"/>
          <w:sz w:val="22"/>
          <w:szCs w:val="22"/>
        </w:rPr>
      </w:pPr>
      <w:r>
        <w:rPr>
          <w:rFonts w:ascii="Arial" w:hAnsi="Arial" w:cs="Arial"/>
          <w:sz w:val="22"/>
          <w:szCs w:val="22"/>
        </w:rPr>
        <w:t>Les niveaux des allèges et linteaux ;</w:t>
      </w:r>
    </w:p>
    <w:p>
      <w:pPr>
        <w:numPr>
          <w:ilvl w:val="0"/>
          <w:numId w:val="13"/>
        </w:numPr>
        <w:ind w:left="1560" w:right="993" w:hanging="284"/>
        <w:jc w:val="both"/>
        <w:rPr>
          <w:rFonts w:ascii="Arial" w:hAnsi="Arial" w:cs="Arial"/>
          <w:sz w:val="22"/>
          <w:szCs w:val="22"/>
        </w:rPr>
      </w:pPr>
      <w:r>
        <w:rPr>
          <w:rFonts w:ascii="Arial" w:hAnsi="Arial" w:cs="Arial"/>
          <w:sz w:val="22"/>
          <w:szCs w:val="22"/>
        </w:rPr>
        <w:t>Les niveaux des planchers ;</w:t>
      </w:r>
    </w:p>
    <w:p>
      <w:pPr>
        <w:numPr>
          <w:ilvl w:val="0"/>
          <w:numId w:val="13"/>
        </w:numPr>
        <w:ind w:left="1560" w:right="993" w:hanging="284"/>
        <w:jc w:val="both"/>
        <w:rPr>
          <w:rFonts w:ascii="Arial" w:hAnsi="Arial" w:cs="Arial"/>
          <w:sz w:val="22"/>
          <w:szCs w:val="22"/>
        </w:rPr>
      </w:pPr>
      <w:r>
        <w:rPr>
          <w:rFonts w:ascii="Arial" w:hAnsi="Arial" w:cs="Arial"/>
          <w:sz w:val="22"/>
          <w:szCs w:val="22"/>
        </w:rPr>
        <w:t>Le tracé et la nature des différents revêtements de sol ;</w:t>
      </w:r>
    </w:p>
    <w:p>
      <w:pPr>
        <w:numPr>
          <w:ilvl w:val="0"/>
          <w:numId w:val="13"/>
        </w:numPr>
        <w:ind w:left="1560" w:right="993" w:hanging="284"/>
        <w:jc w:val="both"/>
        <w:rPr>
          <w:rFonts w:ascii="Arial" w:hAnsi="Arial" w:cs="Arial"/>
          <w:sz w:val="22"/>
          <w:szCs w:val="22"/>
        </w:rPr>
      </w:pPr>
      <w:r>
        <w:rPr>
          <w:rFonts w:ascii="Arial" w:hAnsi="Arial" w:cs="Arial"/>
          <w:sz w:val="22"/>
          <w:szCs w:val="22"/>
        </w:rPr>
        <w:t>Les niveaux sous-poutres et plafonds ;</w:t>
      </w:r>
    </w:p>
    <w:p>
      <w:pPr>
        <w:numPr>
          <w:ilvl w:val="0"/>
          <w:numId w:val="13"/>
        </w:numPr>
        <w:ind w:left="1560" w:right="993" w:hanging="284"/>
        <w:jc w:val="both"/>
        <w:rPr>
          <w:rFonts w:ascii="Arial" w:hAnsi="Arial" w:cs="Arial"/>
          <w:sz w:val="22"/>
          <w:szCs w:val="22"/>
        </w:rPr>
      </w:pPr>
      <w:r>
        <w:rPr>
          <w:rFonts w:ascii="Arial" w:hAnsi="Arial" w:cs="Arial"/>
          <w:sz w:val="22"/>
          <w:szCs w:val="22"/>
        </w:rPr>
        <w:t>Le tracé de l’égouttage existant (position des T.D., relevé des taques de C.V., des points de raccordements actuels) ;</w:t>
      </w:r>
    </w:p>
    <w:p>
      <w:pPr>
        <w:numPr>
          <w:ilvl w:val="0"/>
          <w:numId w:val="13"/>
        </w:numPr>
        <w:ind w:left="1560" w:right="993" w:hanging="284"/>
        <w:jc w:val="both"/>
        <w:rPr>
          <w:rFonts w:ascii="Arial" w:hAnsi="Arial" w:cs="Arial"/>
          <w:sz w:val="22"/>
          <w:szCs w:val="22"/>
        </w:rPr>
      </w:pPr>
      <w:r>
        <w:rPr>
          <w:rFonts w:ascii="Arial" w:hAnsi="Arial" w:cs="Arial"/>
          <w:sz w:val="22"/>
          <w:szCs w:val="22"/>
        </w:rPr>
        <w:t>Levé de la position des compteurs - raccordements eau, gaz, électricité ;</w:t>
      </w:r>
    </w:p>
    <w:p>
      <w:pPr>
        <w:numPr>
          <w:ilvl w:val="0"/>
          <w:numId w:val="13"/>
        </w:numPr>
        <w:ind w:left="1560" w:right="993" w:hanging="284"/>
        <w:jc w:val="both"/>
        <w:rPr>
          <w:rFonts w:ascii="Arial" w:hAnsi="Arial" w:cs="Arial"/>
          <w:sz w:val="22"/>
          <w:szCs w:val="22"/>
        </w:rPr>
      </w:pPr>
      <w:r>
        <w:rPr>
          <w:rFonts w:ascii="Arial" w:hAnsi="Arial" w:cs="Arial"/>
          <w:sz w:val="22"/>
          <w:szCs w:val="22"/>
        </w:rPr>
        <w:t>Levé de la position en plan des corps de chauffe, des sanitaires et des points d’eau.</w:t>
      </w:r>
    </w:p>
    <w:p>
      <w:pPr>
        <w:pStyle w:val="Retraitcorpsdetexte2"/>
        <w:ind w:left="1560" w:hanging="284"/>
        <w:rPr>
          <w:rFonts w:ascii="Arial" w:hAnsi="Arial" w:cs="Arial"/>
          <w:bCs/>
          <w:sz w:val="22"/>
          <w:szCs w:val="22"/>
        </w:rPr>
      </w:pPr>
    </w:p>
    <w:p>
      <w:pPr>
        <w:pStyle w:val="En-tte"/>
        <w:tabs>
          <w:tab w:val="clear" w:pos="4536"/>
          <w:tab w:val="clear" w:pos="9072"/>
        </w:tabs>
        <w:ind w:left="1560" w:hanging="284"/>
        <w:jc w:val="both"/>
        <w:rPr>
          <w:rFonts w:ascii="Arial" w:hAnsi="Arial" w:cs="Arial"/>
          <w:b/>
          <w:sz w:val="22"/>
          <w:szCs w:val="22"/>
        </w:rPr>
      </w:pPr>
      <w:r>
        <w:rPr>
          <w:rFonts w:ascii="Arial" w:hAnsi="Arial" w:cs="Arial"/>
          <w:b/>
          <w:sz w:val="22"/>
          <w:szCs w:val="22"/>
        </w:rPr>
        <w:t>3.1.2.2. Les vues en coupe aux endroits stratégiques : à l’intérieur de chaque partie de bâtiment concerné:</w:t>
      </w:r>
    </w:p>
    <w:p>
      <w:pPr>
        <w:pStyle w:val="Retraitcorpsdetexte2"/>
        <w:widowControl w:val="0"/>
        <w:ind w:left="1560" w:hanging="284"/>
        <w:rPr>
          <w:rFonts w:ascii="Arial" w:hAnsi="Arial" w:cs="Arial"/>
          <w:bCs/>
          <w:sz w:val="22"/>
          <w:szCs w:val="22"/>
        </w:rPr>
      </w:pPr>
    </w:p>
    <w:p>
      <w:pPr>
        <w:pStyle w:val="Retraitcorpsdetexte2"/>
        <w:widowControl w:val="0"/>
        <w:ind w:left="1560" w:hanging="284"/>
        <w:rPr>
          <w:rFonts w:ascii="Arial" w:hAnsi="Arial" w:cs="Arial"/>
          <w:bCs/>
          <w:sz w:val="22"/>
          <w:szCs w:val="22"/>
        </w:rPr>
      </w:pPr>
      <w:r>
        <w:rPr>
          <w:rFonts w:ascii="Arial" w:hAnsi="Arial" w:cs="Arial"/>
          <w:bCs/>
          <w:sz w:val="22"/>
          <w:szCs w:val="22"/>
        </w:rPr>
        <w:t>Le niveau de référence des coupes d’implantation.</w:t>
      </w:r>
    </w:p>
    <w:p>
      <w:pPr>
        <w:pStyle w:val="Retraitcorpsdetexte2"/>
        <w:widowControl w:val="0"/>
        <w:ind w:left="1560" w:hanging="284"/>
        <w:rPr>
          <w:rFonts w:ascii="Arial" w:hAnsi="Arial" w:cs="Arial"/>
          <w:bCs/>
          <w:sz w:val="22"/>
          <w:szCs w:val="22"/>
        </w:rPr>
      </w:pPr>
    </w:p>
    <w:p>
      <w:pPr>
        <w:pStyle w:val="Retraitcorpsdetexte2"/>
        <w:widowControl w:val="0"/>
        <w:ind w:left="1560" w:hanging="284"/>
        <w:rPr>
          <w:rFonts w:ascii="Arial" w:hAnsi="Arial" w:cs="Arial"/>
          <w:bCs/>
          <w:sz w:val="22"/>
          <w:szCs w:val="22"/>
        </w:rPr>
      </w:pPr>
      <w:r>
        <w:rPr>
          <w:rFonts w:ascii="Arial" w:hAnsi="Arial" w:cs="Arial"/>
          <w:bCs/>
          <w:sz w:val="22"/>
          <w:szCs w:val="22"/>
        </w:rPr>
        <w:t xml:space="preserve">Les épaisseurs et la nature des murs, cloisons, revêtement coupés </w:t>
      </w:r>
      <w:r>
        <w:rPr>
          <w:rFonts w:ascii="Arial" w:hAnsi="Arial" w:cs="Arial"/>
          <w:sz w:val="22"/>
          <w:szCs w:val="22"/>
        </w:rPr>
        <w:t>y compris repérage clair et précis de tous les hors-plomb, hors-équerre, etc.</w:t>
      </w:r>
    </w:p>
    <w:p>
      <w:pPr>
        <w:pStyle w:val="Retraitcorpsdetexte2"/>
        <w:ind w:left="0" w:firstLine="0"/>
        <w:rPr>
          <w:rFonts w:ascii="Arial" w:hAnsi="Arial" w:cs="Arial"/>
          <w:bCs/>
          <w:sz w:val="22"/>
          <w:szCs w:val="22"/>
        </w:rPr>
      </w:pPr>
    </w:p>
    <w:p>
      <w:pPr>
        <w:pStyle w:val="En-tte"/>
        <w:tabs>
          <w:tab w:val="clear" w:pos="4536"/>
          <w:tab w:val="clear" w:pos="9072"/>
        </w:tabs>
        <w:ind w:left="1560" w:hanging="284"/>
        <w:jc w:val="both"/>
        <w:rPr>
          <w:rFonts w:ascii="Arial" w:hAnsi="Arial" w:cs="Arial"/>
          <w:b/>
          <w:sz w:val="22"/>
          <w:szCs w:val="22"/>
        </w:rPr>
      </w:pPr>
      <w:r>
        <w:rPr>
          <w:rFonts w:ascii="Arial" w:hAnsi="Arial" w:cs="Arial"/>
          <w:b/>
          <w:sz w:val="22"/>
          <w:szCs w:val="22"/>
        </w:rPr>
        <w:t>3.1.2.3. Les vues en élévation de chaque bâtiment concerné:</w:t>
      </w:r>
    </w:p>
    <w:p>
      <w:pPr>
        <w:pStyle w:val="En-tte"/>
        <w:tabs>
          <w:tab w:val="clear" w:pos="4536"/>
          <w:tab w:val="clear" w:pos="9072"/>
        </w:tabs>
        <w:ind w:left="1560" w:hanging="284"/>
        <w:jc w:val="both"/>
        <w:rPr>
          <w:rFonts w:ascii="Arial" w:hAnsi="Arial" w:cs="Arial"/>
          <w:b/>
          <w:sz w:val="22"/>
          <w:szCs w:val="22"/>
        </w:rPr>
      </w:pPr>
    </w:p>
    <w:p>
      <w:pPr>
        <w:pStyle w:val="En-tte"/>
        <w:tabs>
          <w:tab w:val="clear" w:pos="4536"/>
          <w:tab w:val="clear" w:pos="9072"/>
        </w:tabs>
        <w:ind w:left="1560" w:hanging="284"/>
        <w:jc w:val="both"/>
        <w:rPr>
          <w:rFonts w:ascii="Arial" w:hAnsi="Arial" w:cs="Arial"/>
          <w:sz w:val="22"/>
          <w:szCs w:val="22"/>
        </w:rPr>
      </w:pPr>
      <w:r>
        <w:rPr>
          <w:rFonts w:ascii="Arial" w:hAnsi="Arial" w:cs="Arial"/>
          <w:sz w:val="22"/>
          <w:szCs w:val="22"/>
        </w:rPr>
        <w:t>Vues des élévations indiquant notamment:</w:t>
      </w:r>
    </w:p>
    <w:p>
      <w:pPr>
        <w:pStyle w:val="En-tte"/>
        <w:numPr>
          <w:ilvl w:val="0"/>
          <w:numId w:val="19"/>
        </w:numPr>
        <w:tabs>
          <w:tab w:val="clear" w:pos="4536"/>
          <w:tab w:val="clear" w:pos="9072"/>
        </w:tabs>
        <w:jc w:val="both"/>
        <w:rPr>
          <w:rFonts w:ascii="Arial" w:hAnsi="Arial" w:cs="Arial"/>
          <w:sz w:val="22"/>
          <w:szCs w:val="22"/>
        </w:rPr>
      </w:pPr>
      <w:r>
        <w:rPr>
          <w:rFonts w:ascii="Arial" w:hAnsi="Arial" w:cs="Arial"/>
          <w:sz w:val="22"/>
          <w:szCs w:val="22"/>
        </w:rPr>
        <w:t xml:space="preserve">La trace des baies des portes, fenêtres (et motifs de châssis) </w:t>
      </w:r>
    </w:p>
    <w:p>
      <w:pPr>
        <w:pStyle w:val="En-tte"/>
        <w:numPr>
          <w:ilvl w:val="0"/>
          <w:numId w:val="19"/>
        </w:numPr>
        <w:tabs>
          <w:tab w:val="clear" w:pos="4536"/>
          <w:tab w:val="clear" w:pos="9072"/>
        </w:tabs>
        <w:jc w:val="both"/>
        <w:rPr>
          <w:rFonts w:ascii="Arial" w:hAnsi="Arial" w:cs="Arial"/>
          <w:sz w:val="22"/>
          <w:szCs w:val="22"/>
        </w:rPr>
      </w:pPr>
      <w:r>
        <w:rPr>
          <w:rFonts w:ascii="Arial" w:hAnsi="Arial" w:cs="Arial"/>
          <w:sz w:val="22"/>
          <w:szCs w:val="22"/>
        </w:rPr>
        <w:t xml:space="preserve">La trace des soubassements (avec indication du niveau de sol aux extrémités de façades et au seuil d’entrée le cas échéant), corniches, </w:t>
      </w:r>
      <w:r>
        <w:rPr>
          <w:rFonts w:ascii="Arial" w:hAnsi="Arial" w:cs="Arial"/>
          <w:sz w:val="22"/>
          <w:szCs w:val="22"/>
        </w:rPr>
        <w:lastRenderedPageBreak/>
        <w:t>faîtes et toutes les modénatures des façades avec indication des différents types de matériaux.</w:t>
      </w:r>
    </w:p>
    <w:p>
      <w:pPr>
        <w:ind w:right="993"/>
        <w:jc w:val="both"/>
        <w:rPr>
          <w:rFonts w:ascii="Arial" w:hAnsi="Arial" w:cs="Arial"/>
          <w:sz w:val="22"/>
          <w:szCs w:val="22"/>
        </w:rPr>
      </w:pPr>
    </w:p>
    <w:p>
      <w:pPr>
        <w:jc w:val="both"/>
        <w:rPr>
          <w:rFonts w:ascii="Arial" w:hAnsi="Arial" w:cs="Arial"/>
          <w:sz w:val="22"/>
          <w:szCs w:val="22"/>
        </w:rPr>
      </w:pPr>
    </w:p>
    <w:p>
      <w:pPr>
        <w:pStyle w:val="En-tte"/>
        <w:tabs>
          <w:tab w:val="clear" w:pos="4536"/>
          <w:tab w:val="clear" w:pos="9072"/>
        </w:tabs>
        <w:jc w:val="both"/>
        <w:rPr>
          <w:rFonts w:ascii="Arial" w:hAnsi="Arial" w:cs="Arial"/>
          <w:b/>
          <w:sz w:val="22"/>
          <w:szCs w:val="22"/>
        </w:rPr>
      </w:pPr>
      <w:r>
        <w:rPr>
          <w:rFonts w:ascii="Arial" w:hAnsi="Arial" w:cs="Arial"/>
          <w:b/>
          <w:sz w:val="22"/>
          <w:szCs w:val="22"/>
        </w:rPr>
        <w:t>3.1.3.</w:t>
      </w:r>
      <w:r>
        <w:rPr>
          <w:rFonts w:ascii="Arial" w:hAnsi="Arial" w:cs="Arial"/>
          <w:b/>
          <w:sz w:val="22"/>
          <w:szCs w:val="22"/>
        </w:rPr>
        <w:tab/>
        <w:t>Production et fourniture des documents :</w:t>
      </w:r>
    </w:p>
    <w:p>
      <w:pPr>
        <w:jc w:val="both"/>
        <w:rPr>
          <w:rFonts w:ascii="Arial" w:hAnsi="Arial" w:cs="Arial"/>
          <w:sz w:val="22"/>
          <w:szCs w:val="22"/>
        </w:rPr>
      </w:pPr>
    </w:p>
    <w:p>
      <w:pPr>
        <w:pStyle w:val="En-tte"/>
        <w:tabs>
          <w:tab w:val="clear" w:pos="4536"/>
          <w:tab w:val="clear" w:pos="9072"/>
        </w:tabs>
        <w:rPr>
          <w:rFonts w:ascii="Arial" w:hAnsi="Arial" w:cs="Arial"/>
          <w:sz w:val="22"/>
          <w:szCs w:val="22"/>
        </w:rPr>
      </w:pPr>
      <w:r>
        <w:rPr>
          <w:rFonts w:ascii="Arial" w:hAnsi="Arial" w:cs="Arial"/>
          <w:sz w:val="22"/>
          <w:szCs w:val="22"/>
        </w:rPr>
        <w:t>Tous les plans, coupes et élévations sont cotés et annotés complètement en conformité avec ce présent CSC.</w:t>
      </w:r>
    </w:p>
    <w:p>
      <w:pPr>
        <w:pStyle w:val="En-tte"/>
        <w:tabs>
          <w:tab w:val="clear" w:pos="4536"/>
          <w:tab w:val="clear" w:pos="9072"/>
        </w:tabs>
        <w:rPr>
          <w:rFonts w:ascii="Arial" w:hAnsi="Arial" w:cs="Arial"/>
          <w:sz w:val="22"/>
          <w:szCs w:val="22"/>
        </w:rPr>
      </w:pPr>
    </w:p>
    <w:p>
      <w:pPr>
        <w:pStyle w:val="En-tte"/>
        <w:tabs>
          <w:tab w:val="clear" w:pos="4536"/>
          <w:tab w:val="clear" w:pos="9072"/>
        </w:tabs>
        <w:rPr>
          <w:rFonts w:ascii="Arial" w:hAnsi="Arial" w:cs="Arial"/>
          <w:sz w:val="22"/>
          <w:szCs w:val="22"/>
        </w:rPr>
      </w:pPr>
      <w:r>
        <w:rPr>
          <w:rFonts w:ascii="Arial" w:hAnsi="Arial" w:cs="Arial"/>
          <w:sz w:val="22"/>
          <w:szCs w:val="22"/>
        </w:rPr>
        <w:t>L’ensemble du relevé devra contenir :</w:t>
      </w:r>
    </w:p>
    <w:p>
      <w:pPr>
        <w:pStyle w:val="En-tte"/>
        <w:tabs>
          <w:tab w:val="clear" w:pos="4536"/>
          <w:tab w:val="clear" w:pos="9072"/>
        </w:tabs>
        <w:rPr>
          <w:rFonts w:ascii="Arial" w:hAnsi="Arial" w:cs="Arial"/>
          <w:sz w:val="22"/>
          <w:szCs w:val="22"/>
        </w:rPr>
      </w:pPr>
    </w:p>
    <w:p>
      <w:pPr>
        <w:numPr>
          <w:ilvl w:val="0"/>
          <w:numId w:val="11"/>
        </w:numPr>
        <w:ind w:right="993"/>
        <w:jc w:val="both"/>
        <w:rPr>
          <w:rFonts w:ascii="Arial" w:hAnsi="Arial" w:cs="Arial"/>
          <w:sz w:val="22"/>
          <w:szCs w:val="22"/>
        </w:rPr>
      </w:pPr>
      <w:r>
        <w:rPr>
          <w:rFonts w:ascii="Arial" w:hAnsi="Arial" w:cs="Arial"/>
          <w:sz w:val="22"/>
          <w:szCs w:val="22"/>
        </w:rPr>
        <w:t>Un exemplaire sous format DWG (suivant une structure de calques).</w:t>
      </w:r>
    </w:p>
    <w:p>
      <w:pPr>
        <w:numPr>
          <w:ilvl w:val="0"/>
          <w:numId w:val="11"/>
        </w:numPr>
        <w:ind w:right="993"/>
        <w:jc w:val="both"/>
        <w:rPr>
          <w:rFonts w:ascii="Arial" w:hAnsi="Arial" w:cs="Arial"/>
          <w:sz w:val="22"/>
          <w:szCs w:val="22"/>
        </w:rPr>
      </w:pPr>
      <w:r>
        <w:rPr>
          <w:rFonts w:ascii="Arial" w:hAnsi="Arial" w:cs="Arial"/>
          <w:sz w:val="22"/>
          <w:szCs w:val="22"/>
        </w:rPr>
        <w:t>Un exemplaire papier à l’échelle 1/200.</w:t>
      </w:r>
    </w:p>
    <w:p>
      <w:pPr>
        <w:numPr>
          <w:ilvl w:val="0"/>
          <w:numId w:val="11"/>
        </w:numPr>
        <w:ind w:right="993"/>
        <w:jc w:val="both"/>
        <w:rPr>
          <w:rFonts w:ascii="Arial" w:hAnsi="Arial" w:cs="Arial"/>
          <w:sz w:val="22"/>
          <w:szCs w:val="22"/>
        </w:rPr>
      </w:pPr>
      <w:r>
        <w:rPr>
          <w:rFonts w:ascii="Arial" w:hAnsi="Arial" w:cs="Arial"/>
          <w:sz w:val="22"/>
          <w:szCs w:val="22"/>
        </w:rPr>
        <w:t>Un exemplaire papier à l’échelle 1/100.</w:t>
      </w:r>
    </w:p>
    <w:p>
      <w:pPr>
        <w:numPr>
          <w:ilvl w:val="0"/>
          <w:numId w:val="11"/>
        </w:numPr>
        <w:ind w:right="993"/>
        <w:jc w:val="both"/>
        <w:rPr>
          <w:rFonts w:ascii="Arial" w:hAnsi="Arial" w:cs="Arial"/>
          <w:sz w:val="22"/>
          <w:szCs w:val="22"/>
        </w:rPr>
      </w:pPr>
      <w:r>
        <w:rPr>
          <w:rFonts w:ascii="Arial" w:hAnsi="Arial" w:cs="Arial"/>
          <w:sz w:val="22"/>
          <w:szCs w:val="22"/>
        </w:rPr>
        <w:t>Un exemplaire papier par zone à l’échelle 1/50.</w:t>
      </w:r>
    </w:p>
    <w:p>
      <w:pPr>
        <w:jc w:val="both"/>
        <w:rPr>
          <w:rFonts w:ascii="Arial" w:hAnsi="Arial" w:cs="Arial"/>
          <w:sz w:val="22"/>
          <w:szCs w:val="22"/>
        </w:rPr>
      </w:pPr>
    </w:p>
    <w:p>
      <w:pPr>
        <w:jc w:val="both"/>
        <w:rPr>
          <w:rFonts w:ascii="Arial" w:hAnsi="Arial" w:cs="Arial"/>
          <w:sz w:val="22"/>
          <w:szCs w:val="22"/>
        </w:rPr>
      </w:pPr>
    </w:p>
    <w:p>
      <w:pPr>
        <w:pStyle w:val="Retraitcorpsdetexte3"/>
        <w:ind w:left="0"/>
        <w:jc w:val="both"/>
        <w:rPr>
          <w:rFonts w:ascii="Arial" w:hAnsi="Arial" w:cs="Arial"/>
          <w:sz w:val="22"/>
          <w:szCs w:val="22"/>
          <w:u w:val="single"/>
          <w:lang w:val="fr-BE"/>
        </w:rPr>
      </w:pPr>
      <w:r>
        <w:rPr>
          <w:rFonts w:ascii="Arial" w:hAnsi="Arial" w:cs="Arial"/>
          <w:sz w:val="22"/>
          <w:szCs w:val="22"/>
          <w:u w:val="single"/>
          <w:lang w:val="fr-BE"/>
        </w:rPr>
        <w:t>Indications pour la remise de prix à l’annexe E :</w:t>
      </w:r>
    </w:p>
    <w:p>
      <w:pPr>
        <w:pStyle w:val="Retraitcorpsdetexte3"/>
        <w:ind w:left="0"/>
        <w:jc w:val="both"/>
        <w:rPr>
          <w:rFonts w:ascii="Arial" w:hAnsi="Arial" w:cs="Arial"/>
          <w:sz w:val="20"/>
          <w:szCs w:val="20"/>
          <w:lang w:val="fr-BE"/>
        </w:rPr>
      </w:pPr>
      <w:r>
        <w:rPr>
          <w:rFonts w:ascii="Arial" w:hAnsi="Arial" w:cs="Arial"/>
          <w:sz w:val="20"/>
          <w:szCs w:val="20"/>
          <w:u w:val="single"/>
          <w:lang w:val="fr-BE"/>
        </w:rPr>
        <w:t>Concerne</w:t>
      </w:r>
      <w:r>
        <w:rPr>
          <w:rFonts w:ascii="Arial" w:hAnsi="Arial" w:cs="Arial"/>
          <w:sz w:val="20"/>
          <w:szCs w:val="20"/>
          <w:lang w:val="fr-BE"/>
        </w:rPr>
        <w:t> : relevé topographique complet</w:t>
      </w:r>
    </w:p>
    <w:p>
      <w:pPr>
        <w:pStyle w:val="Retraitcorpsdetexte3"/>
        <w:ind w:left="0"/>
        <w:jc w:val="both"/>
        <w:rPr>
          <w:rFonts w:ascii="Arial" w:hAnsi="Arial" w:cs="Arial"/>
          <w:sz w:val="20"/>
          <w:szCs w:val="20"/>
          <w:lang w:val="fr-BE"/>
        </w:rPr>
      </w:pPr>
      <w:r>
        <w:rPr>
          <w:rFonts w:ascii="Arial" w:hAnsi="Arial" w:cs="Arial"/>
          <w:sz w:val="20"/>
          <w:szCs w:val="20"/>
          <w:u w:val="single"/>
          <w:lang w:val="fr-BE"/>
        </w:rPr>
        <w:t>Mesurage</w:t>
      </w:r>
      <w:r>
        <w:rPr>
          <w:rFonts w:ascii="Arial" w:hAnsi="Arial" w:cs="Arial"/>
          <w:sz w:val="20"/>
          <w:szCs w:val="20"/>
          <w:lang w:val="fr-BE"/>
        </w:rPr>
        <w:t> : forfait pour l’ensemble du poste 3.1  y compris déplacements.</w:t>
      </w:r>
    </w:p>
    <w:p>
      <w:pPr>
        <w:jc w:val="both"/>
        <w:rPr>
          <w:rFonts w:ascii="Arial" w:hAnsi="Arial" w:cs="Arial"/>
          <w:sz w:val="22"/>
          <w:szCs w:val="22"/>
          <w:lang w:val="fr-BE"/>
        </w:rPr>
      </w:pPr>
    </w:p>
    <w:p>
      <w:pPr>
        <w:jc w:val="both"/>
        <w:rPr>
          <w:rFonts w:ascii="Arial" w:hAnsi="Arial" w:cs="Arial"/>
          <w:sz w:val="22"/>
          <w:szCs w:val="22"/>
        </w:rPr>
      </w:pPr>
    </w:p>
    <w:p>
      <w:pPr>
        <w:jc w:val="both"/>
        <w:rPr>
          <w:rFonts w:ascii="Arial" w:hAnsi="Arial" w:cs="Arial"/>
          <w:b/>
          <w:sz w:val="24"/>
          <w:szCs w:val="24"/>
        </w:rPr>
      </w:pPr>
      <w:r>
        <w:rPr>
          <w:rFonts w:ascii="Arial" w:hAnsi="Arial" w:cs="Arial"/>
          <w:b/>
          <w:sz w:val="24"/>
          <w:szCs w:val="24"/>
        </w:rPr>
        <w:t>3.2.</w:t>
      </w:r>
      <w:r>
        <w:rPr>
          <w:rFonts w:ascii="Arial" w:hAnsi="Arial" w:cs="Arial"/>
          <w:b/>
          <w:sz w:val="24"/>
          <w:szCs w:val="24"/>
        </w:rPr>
        <w:tab/>
        <w:t>Prestations en régie :</w:t>
      </w:r>
    </w:p>
    <w:p>
      <w:pPr>
        <w:pStyle w:val="En-tte"/>
        <w:tabs>
          <w:tab w:val="clear" w:pos="4536"/>
          <w:tab w:val="clear" w:pos="9072"/>
        </w:tabs>
        <w:jc w:val="both"/>
        <w:rPr>
          <w:rFonts w:ascii="Arial" w:hAnsi="Arial" w:cs="Arial"/>
          <w:sz w:val="22"/>
          <w:szCs w:val="22"/>
        </w:rPr>
      </w:pPr>
    </w:p>
    <w:p>
      <w:pPr>
        <w:pStyle w:val="En-tte"/>
        <w:tabs>
          <w:tab w:val="clear" w:pos="4536"/>
          <w:tab w:val="clear" w:pos="9072"/>
        </w:tabs>
        <w:jc w:val="both"/>
        <w:rPr>
          <w:rFonts w:ascii="Arial" w:hAnsi="Arial" w:cs="Arial"/>
          <w:sz w:val="22"/>
          <w:szCs w:val="22"/>
        </w:rPr>
      </w:pPr>
      <w:r>
        <w:rPr>
          <w:rFonts w:ascii="Arial" w:hAnsi="Arial" w:cs="Arial"/>
          <w:sz w:val="22"/>
          <w:szCs w:val="22"/>
        </w:rPr>
        <w:t>Objet : relevés complémentaires hors mission sur ordre express du M.O.</w:t>
      </w:r>
    </w:p>
    <w:p>
      <w:pPr>
        <w:pStyle w:val="En-tte"/>
        <w:tabs>
          <w:tab w:val="clear" w:pos="4536"/>
          <w:tab w:val="clear" w:pos="9072"/>
        </w:tabs>
        <w:jc w:val="both"/>
        <w:rPr>
          <w:rFonts w:ascii="Arial" w:hAnsi="Arial" w:cs="Arial"/>
          <w:sz w:val="22"/>
          <w:szCs w:val="22"/>
        </w:rPr>
      </w:pPr>
    </w:p>
    <w:p>
      <w:pPr>
        <w:pStyle w:val="En-tte"/>
        <w:tabs>
          <w:tab w:val="clear" w:pos="4536"/>
          <w:tab w:val="clear" w:pos="9072"/>
        </w:tabs>
        <w:jc w:val="both"/>
        <w:rPr>
          <w:rFonts w:ascii="Arial" w:hAnsi="Arial" w:cs="Arial"/>
          <w:b/>
          <w:sz w:val="22"/>
          <w:szCs w:val="22"/>
        </w:rPr>
      </w:pPr>
      <w:r>
        <w:rPr>
          <w:rFonts w:ascii="Arial" w:hAnsi="Arial" w:cs="Arial"/>
          <w:b/>
          <w:sz w:val="22"/>
          <w:szCs w:val="22"/>
        </w:rPr>
        <w:t>3.2.1. Heure de travail:</w:t>
      </w:r>
    </w:p>
    <w:p>
      <w:pPr>
        <w:pStyle w:val="En-tte"/>
        <w:tabs>
          <w:tab w:val="clear" w:pos="4536"/>
          <w:tab w:val="clear" w:pos="9072"/>
        </w:tabs>
        <w:jc w:val="both"/>
        <w:rPr>
          <w:rFonts w:ascii="Arial" w:hAnsi="Arial" w:cs="Arial"/>
          <w:sz w:val="22"/>
          <w:szCs w:val="22"/>
        </w:rPr>
      </w:pPr>
    </w:p>
    <w:p>
      <w:pPr>
        <w:pStyle w:val="Retraitcorpsdetexte3"/>
        <w:ind w:left="0"/>
        <w:jc w:val="both"/>
        <w:rPr>
          <w:rFonts w:ascii="Arial" w:hAnsi="Arial" w:cs="Arial"/>
          <w:sz w:val="22"/>
          <w:szCs w:val="22"/>
          <w:u w:val="single"/>
          <w:lang w:val="fr-BE"/>
        </w:rPr>
      </w:pPr>
      <w:r>
        <w:rPr>
          <w:rFonts w:ascii="Arial" w:hAnsi="Arial" w:cs="Arial"/>
          <w:sz w:val="22"/>
          <w:szCs w:val="22"/>
          <w:u w:val="single"/>
          <w:lang w:val="fr-BE"/>
        </w:rPr>
        <w:t>Indications pour la remise de prix à l’annexe E :</w:t>
      </w:r>
    </w:p>
    <w:p>
      <w:pPr>
        <w:pStyle w:val="En-tte"/>
        <w:tabs>
          <w:tab w:val="clear" w:pos="4536"/>
          <w:tab w:val="clear" w:pos="9072"/>
        </w:tabs>
        <w:jc w:val="both"/>
        <w:rPr>
          <w:rFonts w:ascii="Arial" w:hAnsi="Arial" w:cs="Arial"/>
          <w:sz w:val="22"/>
          <w:szCs w:val="22"/>
        </w:rPr>
      </w:pPr>
      <w:r>
        <w:rPr>
          <w:rFonts w:ascii="Arial" w:hAnsi="Arial" w:cs="Arial"/>
          <w:sz w:val="22"/>
          <w:szCs w:val="22"/>
          <w:u w:val="single"/>
        </w:rPr>
        <w:t>Concerne</w:t>
      </w:r>
      <w:r>
        <w:rPr>
          <w:rFonts w:ascii="Arial" w:hAnsi="Arial" w:cs="Arial"/>
          <w:sz w:val="22"/>
          <w:szCs w:val="22"/>
        </w:rPr>
        <w:t> : relevés complémentaires (incluant production de documents)</w:t>
      </w:r>
    </w:p>
    <w:p>
      <w:pPr>
        <w:pStyle w:val="En-tte"/>
        <w:tabs>
          <w:tab w:val="clear" w:pos="4536"/>
          <w:tab w:val="clear" w:pos="9072"/>
        </w:tabs>
        <w:jc w:val="both"/>
        <w:rPr>
          <w:rFonts w:ascii="Arial" w:hAnsi="Arial" w:cs="Arial"/>
          <w:sz w:val="22"/>
          <w:szCs w:val="22"/>
        </w:rPr>
      </w:pPr>
      <w:r>
        <w:rPr>
          <w:rFonts w:ascii="Arial" w:hAnsi="Arial" w:cs="Arial"/>
          <w:sz w:val="22"/>
          <w:szCs w:val="22"/>
          <w:u w:val="single"/>
        </w:rPr>
        <w:t>Mesurage</w:t>
      </w:r>
      <w:r>
        <w:rPr>
          <w:rFonts w:ascii="Arial" w:hAnsi="Arial" w:cs="Arial"/>
          <w:sz w:val="22"/>
          <w:szCs w:val="22"/>
        </w:rPr>
        <w:t> : heure. Le taux horaire défini comprend 1 heure de travail tout compris hors frais de déplacement.</w:t>
      </w:r>
    </w:p>
    <w:p>
      <w:pPr>
        <w:pStyle w:val="En-tte"/>
        <w:tabs>
          <w:tab w:val="clear" w:pos="4536"/>
          <w:tab w:val="clear" w:pos="9072"/>
        </w:tabs>
        <w:jc w:val="both"/>
        <w:rPr>
          <w:rFonts w:ascii="Arial" w:hAnsi="Arial" w:cs="Arial"/>
          <w:sz w:val="22"/>
          <w:szCs w:val="22"/>
        </w:rPr>
      </w:pPr>
    </w:p>
    <w:p>
      <w:pPr>
        <w:pStyle w:val="En-tte"/>
        <w:tabs>
          <w:tab w:val="clear" w:pos="4536"/>
          <w:tab w:val="clear" w:pos="9072"/>
        </w:tabs>
        <w:jc w:val="both"/>
        <w:rPr>
          <w:rFonts w:ascii="Arial" w:hAnsi="Arial" w:cs="Arial"/>
          <w:b/>
          <w:sz w:val="22"/>
          <w:szCs w:val="22"/>
        </w:rPr>
      </w:pPr>
      <w:r>
        <w:rPr>
          <w:rFonts w:ascii="Arial" w:hAnsi="Arial" w:cs="Arial"/>
          <w:b/>
          <w:sz w:val="22"/>
          <w:szCs w:val="22"/>
        </w:rPr>
        <w:t>3.2.2. Frais de déplacement:</w:t>
      </w:r>
    </w:p>
    <w:p>
      <w:pPr>
        <w:pStyle w:val="En-tte"/>
        <w:tabs>
          <w:tab w:val="clear" w:pos="4536"/>
          <w:tab w:val="clear" w:pos="9072"/>
        </w:tabs>
        <w:jc w:val="both"/>
        <w:rPr>
          <w:rFonts w:ascii="Arial" w:hAnsi="Arial" w:cs="Arial"/>
          <w:sz w:val="22"/>
          <w:szCs w:val="22"/>
        </w:rPr>
      </w:pPr>
    </w:p>
    <w:p>
      <w:pPr>
        <w:pStyle w:val="Retraitcorpsdetexte3"/>
        <w:ind w:left="0"/>
        <w:jc w:val="both"/>
        <w:rPr>
          <w:rFonts w:ascii="Arial" w:hAnsi="Arial" w:cs="Arial"/>
          <w:sz w:val="22"/>
          <w:szCs w:val="22"/>
          <w:u w:val="single"/>
          <w:lang w:val="fr-BE"/>
        </w:rPr>
      </w:pPr>
      <w:r>
        <w:rPr>
          <w:rFonts w:ascii="Arial" w:hAnsi="Arial" w:cs="Arial"/>
          <w:sz w:val="22"/>
          <w:szCs w:val="22"/>
          <w:u w:val="single"/>
          <w:lang w:val="fr-BE"/>
        </w:rPr>
        <w:t>Indications pour la remise de prix à l’annexe E :</w:t>
      </w:r>
    </w:p>
    <w:p>
      <w:pPr>
        <w:pStyle w:val="En-tte"/>
        <w:tabs>
          <w:tab w:val="clear" w:pos="4536"/>
          <w:tab w:val="clear" w:pos="9072"/>
        </w:tabs>
        <w:ind w:left="1134" w:hanging="1134"/>
        <w:jc w:val="both"/>
        <w:rPr>
          <w:rFonts w:ascii="Arial" w:hAnsi="Arial" w:cs="Arial"/>
          <w:sz w:val="22"/>
          <w:szCs w:val="22"/>
        </w:rPr>
      </w:pPr>
      <w:r>
        <w:rPr>
          <w:rFonts w:ascii="Arial" w:hAnsi="Arial" w:cs="Arial"/>
          <w:sz w:val="22"/>
          <w:szCs w:val="22"/>
          <w:u w:val="single"/>
        </w:rPr>
        <w:t>Concerne</w:t>
      </w:r>
      <w:r>
        <w:rPr>
          <w:rFonts w:ascii="Arial" w:hAnsi="Arial" w:cs="Arial"/>
          <w:sz w:val="22"/>
          <w:szCs w:val="22"/>
        </w:rPr>
        <w:t> : frais de déplacements liés aux relevés complémentaires hors mission sur ordre express du M.O.</w:t>
      </w:r>
    </w:p>
    <w:p>
      <w:pPr>
        <w:pStyle w:val="En-tte"/>
        <w:tabs>
          <w:tab w:val="clear" w:pos="4536"/>
          <w:tab w:val="clear" w:pos="9072"/>
        </w:tabs>
        <w:jc w:val="both"/>
        <w:rPr>
          <w:rFonts w:ascii="Arial" w:hAnsi="Arial" w:cs="Arial"/>
          <w:sz w:val="22"/>
          <w:szCs w:val="22"/>
        </w:rPr>
      </w:pPr>
      <w:r>
        <w:rPr>
          <w:rFonts w:ascii="Arial" w:hAnsi="Arial" w:cs="Arial"/>
          <w:sz w:val="22"/>
          <w:szCs w:val="22"/>
          <w:u w:val="single"/>
        </w:rPr>
        <w:t>Mesurage</w:t>
      </w:r>
      <w:r>
        <w:rPr>
          <w:rFonts w:ascii="Arial" w:hAnsi="Arial" w:cs="Arial"/>
          <w:sz w:val="22"/>
          <w:szCs w:val="22"/>
        </w:rPr>
        <w:t> : FFT (forfait par visite en aller et retour).</w:t>
      </w:r>
    </w:p>
    <w:p>
      <w:pPr>
        <w:pStyle w:val="En-tte"/>
        <w:tabs>
          <w:tab w:val="clear" w:pos="4536"/>
          <w:tab w:val="clear" w:pos="9072"/>
        </w:tabs>
        <w:jc w:val="both"/>
        <w:rPr>
          <w:rFonts w:ascii="Arial" w:hAnsi="Arial" w:cs="Arial"/>
          <w:sz w:val="22"/>
          <w:szCs w:val="22"/>
        </w:rPr>
      </w:pPr>
    </w:p>
    <w:p>
      <w:pPr>
        <w:pStyle w:val="En-tte"/>
        <w:tabs>
          <w:tab w:val="clear" w:pos="4536"/>
          <w:tab w:val="clear" w:pos="9072"/>
        </w:tabs>
        <w:rPr>
          <w:rFonts w:ascii="Arial" w:hAnsi="Arial" w:cs="Arial"/>
          <w:b/>
          <w:sz w:val="24"/>
          <w:szCs w:val="24"/>
        </w:rPr>
      </w:pPr>
    </w:p>
    <w:p>
      <w:pPr>
        <w:jc w:val="both"/>
        <w:rPr>
          <w:rFonts w:ascii="Arial" w:hAnsi="Arial" w:cs="Arial"/>
          <w:b/>
          <w:sz w:val="24"/>
          <w:szCs w:val="24"/>
        </w:rPr>
      </w:pPr>
      <w:r>
        <w:rPr>
          <w:rFonts w:ascii="Arial" w:hAnsi="Arial" w:cs="Arial"/>
          <w:b/>
          <w:sz w:val="24"/>
          <w:szCs w:val="24"/>
        </w:rPr>
        <w:t>3.3.</w:t>
      </w:r>
      <w:r>
        <w:rPr>
          <w:rFonts w:ascii="Arial" w:hAnsi="Arial" w:cs="Arial"/>
          <w:b/>
          <w:sz w:val="24"/>
          <w:szCs w:val="24"/>
        </w:rPr>
        <w:tab/>
        <w:t>Option libre suggérée : modèle 3D</w:t>
      </w:r>
    </w:p>
    <w:p>
      <w:pPr>
        <w:pStyle w:val="En-tte"/>
        <w:tabs>
          <w:tab w:val="clear" w:pos="4536"/>
          <w:tab w:val="clear" w:pos="9072"/>
        </w:tabs>
        <w:jc w:val="both"/>
        <w:rPr>
          <w:rFonts w:ascii="Arial" w:hAnsi="Arial" w:cs="Arial"/>
          <w:sz w:val="22"/>
          <w:szCs w:val="22"/>
        </w:rPr>
      </w:pPr>
    </w:p>
    <w:p>
      <w:pPr>
        <w:ind w:right="993"/>
        <w:jc w:val="both"/>
        <w:rPr>
          <w:rFonts w:ascii="Arial" w:hAnsi="Arial" w:cs="Arial"/>
          <w:sz w:val="22"/>
          <w:szCs w:val="22"/>
        </w:rPr>
      </w:pPr>
      <w:r>
        <w:rPr>
          <w:rFonts w:ascii="Arial" w:hAnsi="Arial" w:cs="Arial"/>
          <w:sz w:val="22"/>
          <w:szCs w:val="22"/>
        </w:rPr>
        <w:t>Si la technique employée pour le relevé requiert que le prestataire produise une modélisation 3D, l’adjudicateur lui suggère de remettre, en option libre, offre de prix pour acquisition et libre utilisation de ce modèle 3D : par l’adjudicateur, ainsi que par les soumissionnaires auteurs de projet dans le cadre du marché d’architecture, mais également l’auteur de projet adjudicataire durant sa mission.</w:t>
      </w:r>
    </w:p>
    <w:p>
      <w:pPr>
        <w:pStyle w:val="En-tte"/>
        <w:tabs>
          <w:tab w:val="clear" w:pos="4536"/>
          <w:tab w:val="clear" w:pos="9072"/>
        </w:tabs>
        <w:rPr>
          <w:rFonts w:ascii="Arial" w:hAnsi="Arial" w:cs="Arial"/>
          <w:b/>
          <w:sz w:val="24"/>
          <w:szCs w:val="24"/>
        </w:rPr>
      </w:pPr>
    </w:p>
    <w:p>
      <w:pPr>
        <w:pStyle w:val="En-tte"/>
        <w:tabs>
          <w:tab w:val="clear" w:pos="4536"/>
          <w:tab w:val="clear" w:pos="9072"/>
        </w:tabs>
        <w:rPr>
          <w:rFonts w:ascii="Arial" w:hAnsi="Arial" w:cs="Arial"/>
          <w:sz w:val="22"/>
          <w:szCs w:val="22"/>
        </w:rPr>
      </w:pPr>
    </w:p>
    <w:p>
      <w:pPr>
        <w:pStyle w:val="En-tte"/>
        <w:tabs>
          <w:tab w:val="clear" w:pos="4536"/>
          <w:tab w:val="clear" w:pos="9072"/>
        </w:tabs>
        <w:rPr>
          <w:rFonts w:ascii="Arial" w:hAnsi="Arial" w:cs="Arial"/>
          <w:sz w:val="22"/>
          <w:szCs w:val="22"/>
        </w:rPr>
      </w:pPr>
    </w:p>
    <w:p>
      <w:pPr>
        <w:jc w:val="center"/>
        <w:rPr>
          <w:rFonts w:ascii="Arial" w:hAnsi="Arial" w:cs="Arial"/>
          <w:b/>
          <w:sz w:val="32"/>
          <w:szCs w:val="32"/>
        </w:rPr>
      </w:pPr>
      <w:r>
        <w:rPr>
          <w:rFonts w:ascii="Arial" w:hAnsi="Arial"/>
        </w:rPr>
        <w:br w:type="page"/>
      </w:r>
      <w:r>
        <w:rPr>
          <w:rFonts w:ascii="Arial" w:hAnsi="Arial"/>
          <w:b/>
          <w:sz w:val="32"/>
          <w:szCs w:val="32"/>
        </w:rPr>
        <w:lastRenderedPageBreak/>
        <w:t>C. FORMULAIRE DE SOUMISSION</w:t>
      </w:r>
    </w:p>
    <w:p>
      <w:pPr>
        <w:ind w:right="64"/>
        <w:jc w:val="center"/>
        <w:rPr>
          <w:rFonts w:ascii="Arial" w:hAnsi="Arial"/>
          <w:b/>
          <w:sz w:val="28"/>
        </w:rPr>
      </w:pPr>
    </w:p>
    <w:p>
      <w:pPr>
        <w:pStyle w:val="Titre1"/>
        <w:numPr>
          <w:ilvl w:val="0"/>
          <w:numId w:val="0"/>
        </w:numPr>
        <w:ind w:left="454" w:right="64" w:hanging="454"/>
        <w:rPr>
          <w:highlight w:val="yellow"/>
        </w:rPr>
      </w:pPr>
      <w:r>
        <w:rPr>
          <w:highlight w:val="yellow"/>
        </w:rPr>
        <w:t xml:space="preserve">MINISTERE DE </w:t>
      </w:r>
      <w:smartTag w:uri="urn:schemas-microsoft-com:office:smarttags" w:element="PersonName">
        <w:smartTagPr>
          <w:attr w:name="ProductID" w:val="LA COMMUNAUTE FRANCAISE"/>
        </w:smartTagPr>
        <w:r>
          <w:rPr>
            <w:highlight w:val="yellow"/>
          </w:rPr>
          <w:t>LA COMMUNAUTE FRANCAISE</w:t>
        </w:r>
      </w:smartTag>
    </w:p>
    <w:p>
      <w:pPr>
        <w:ind w:right="64"/>
        <w:jc w:val="center"/>
        <w:rPr>
          <w:rFonts w:ascii="Arial" w:hAnsi="Arial"/>
          <w:b/>
          <w:sz w:val="28"/>
          <w:highlight w:val="yellow"/>
        </w:rPr>
      </w:pPr>
    </w:p>
    <w:p>
      <w:pPr>
        <w:tabs>
          <w:tab w:val="left" w:pos="9000"/>
        </w:tabs>
        <w:ind w:right="64"/>
        <w:jc w:val="center"/>
        <w:rPr>
          <w:rFonts w:ascii="Arial" w:hAnsi="Arial"/>
          <w:b/>
          <w:sz w:val="28"/>
          <w:highlight w:val="yellow"/>
        </w:rPr>
      </w:pPr>
      <w:r>
        <w:rPr>
          <w:rFonts w:ascii="Arial" w:hAnsi="Arial"/>
          <w:b/>
          <w:sz w:val="28"/>
          <w:highlight w:val="yellow"/>
        </w:rPr>
        <w:t>Administration générale de l’Infrastructure</w:t>
      </w:r>
    </w:p>
    <w:p>
      <w:pPr>
        <w:ind w:right="64"/>
        <w:jc w:val="center"/>
        <w:rPr>
          <w:rFonts w:ascii="Arial" w:hAnsi="Arial"/>
          <w:b/>
          <w:sz w:val="28"/>
          <w:highlight w:val="yellow"/>
        </w:rPr>
      </w:pPr>
    </w:p>
    <w:p>
      <w:pPr>
        <w:ind w:right="64"/>
        <w:jc w:val="center"/>
        <w:rPr>
          <w:rFonts w:ascii="Arial" w:hAnsi="Arial"/>
          <w:b/>
          <w:sz w:val="28"/>
          <w:highlight w:val="yellow"/>
        </w:rPr>
      </w:pPr>
      <w:r>
        <w:rPr>
          <w:rFonts w:ascii="Arial" w:hAnsi="Arial"/>
          <w:b/>
          <w:sz w:val="28"/>
          <w:highlight w:val="yellow"/>
        </w:rPr>
        <w:t xml:space="preserve">Direction des Infrastructures administratives, du Sport, de </w:t>
      </w:r>
      <w:smartTag w:uri="urn:schemas-microsoft-com:office:smarttags" w:element="PersonName">
        <w:smartTagPr>
          <w:attr w:name="ProductID" w:val="la Sant￩"/>
        </w:smartTagPr>
        <w:r>
          <w:rPr>
            <w:rFonts w:ascii="Arial" w:hAnsi="Arial"/>
            <w:b/>
            <w:sz w:val="28"/>
            <w:highlight w:val="yellow"/>
          </w:rPr>
          <w:t>la Santé</w:t>
        </w:r>
      </w:smartTag>
      <w:r>
        <w:rPr>
          <w:rFonts w:ascii="Arial" w:hAnsi="Arial"/>
          <w:b/>
          <w:sz w:val="28"/>
          <w:highlight w:val="yellow"/>
        </w:rPr>
        <w:t xml:space="preserve"> et de l’Aide à </w:t>
      </w:r>
      <w:smartTag w:uri="urn:schemas-microsoft-com:office:smarttags" w:element="PersonName">
        <w:smartTagPr>
          <w:attr w:name="ProductID" w:val="la Jeunesse"/>
        </w:smartTagPr>
        <w:r>
          <w:rPr>
            <w:rFonts w:ascii="Arial" w:hAnsi="Arial"/>
            <w:b/>
            <w:sz w:val="28"/>
            <w:highlight w:val="yellow"/>
          </w:rPr>
          <w:t>la Jeunesse</w:t>
        </w:r>
      </w:smartTag>
    </w:p>
    <w:p>
      <w:pPr>
        <w:ind w:right="64"/>
        <w:jc w:val="center"/>
        <w:rPr>
          <w:rFonts w:ascii="Arial" w:hAnsi="Arial"/>
          <w:b/>
          <w:sz w:val="28"/>
          <w:highlight w:val="yellow"/>
        </w:rPr>
      </w:pPr>
    </w:p>
    <w:p>
      <w:pPr>
        <w:pStyle w:val="Titre2"/>
        <w:ind w:right="64"/>
        <w:rPr>
          <w:highlight w:val="yellow"/>
        </w:rPr>
      </w:pPr>
      <w:r>
        <w:rPr>
          <w:highlight w:val="yellow"/>
        </w:rPr>
        <w:t>Boulevard Léopold II, 44</w:t>
      </w:r>
    </w:p>
    <w:p>
      <w:pPr>
        <w:ind w:right="64"/>
        <w:jc w:val="center"/>
        <w:rPr>
          <w:rFonts w:ascii="Arial" w:hAnsi="Arial"/>
          <w:b/>
        </w:rPr>
      </w:pPr>
      <w:r>
        <w:rPr>
          <w:rFonts w:ascii="Arial" w:hAnsi="Arial"/>
          <w:b/>
          <w:highlight w:val="yellow"/>
        </w:rPr>
        <w:t>1080 Bruxelles</w:t>
      </w:r>
    </w:p>
    <w:p>
      <w:pPr>
        <w:ind w:right="1277"/>
        <w:jc w:val="center"/>
        <w:rPr>
          <w:rFonts w:ascii="Arial" w:hAnsi="Arial"/>
          <w:b/>
        </w:rPr>
      </w:pPr>
    </w:p>
    <w:p>
      <w:pPr>
        <w:jc w:val="center"/>
        <w:rPr>
          <w:rFonts w:ascii="Arial" w:hAnsi="Arial"/>
          <w:b/>
          <w:sz w:val="28"/>
        </w:rPr>
      </w:pPr>
    </w:p>
    <w:p>
      <w:pPr>
        <w:jc w:val="center"/>
        <w:rPr>
          <w:rFonts w:ascii="Arial" w:hAnsi="Arial"/>
          <w:b/>
          <w:sz w:val="28"/>
        </w:rPr>
      </w:pPr>
    </w:p>
    <w:p>
      <w:pPr>
        <w:jc w:val="center"/>
        <w:rPr>
          <w:rFonts w:ascii="Arial" w:hAnsi="Arial"/>
          <w:b/>
          <w:sz w:val="28"/>
        </w:rPr>
      </w:pPr>
      <w:r>
        <w:rPr>
          <w:rFonts w:ascii="Arial" w:hAnsi="Arial"/>
          <w:b/>
          <w:sz w:val="28"/>
        </w:rPr>
        <w:t>MARCHE DE SERVICES</w:t>
      </w:r>
    </w:p>
    <w:p>
      <w:pPr>
        <w:jc w:val="center"/>
        <w:rPr>
          <w:rFonts w:ascii="Arial" w:hAnsi="Arial"/>
          <w:b/>
          <w:sz w:val="28"/>
        </w:rPr>
      </w:pPr>
    </w:p>
    <w:p>
      <w:pPr>
        <w:jc w:val="center"/>
        <w:rPr>
          <w:rFonts w:ascii="Arial" w:hAnsi="Arial"/>
          <w:sz w:val="28"/>
        </w:rPr>
      </w:pPr>
      <w:r>
        <w:rPr>
          <w:rFonts w:ascii="Arial" w:hAnsi="Arial"/>
          <w:sz w:val="28"/>
        </w:rPr>
        <w:t>Marché de faible montant</w:t>
      </w:r>
    </w:p>
    <w:p>
      <w:pPr>
        <w:jc w:val="center"/>
        <w:rPr>
          <w:rFonts w:ascii="Arial" w:hAnsi="Arial"/>
          <w:b/>
          <w:sz w:val="28"/>
        </w:rPr>
      </w:pPr>
    </w:p>
    <w:p>
      <w:pPr>
        <w:jc w:val="center"/>
        <w:rPr>
          <w:rFonts w:ascii="Arial" w:hAnsi="Arial"/>
          <w:b/>
          <w:sz w:val="28"/>
        </w:rPr>
      </w:pPr>
    </w:p>
    <w:p>
      <w:pPr>
        <w:jc w:val="center"/>
        <w:rPr>
          <w:rFonts w:ascii="Arial" w:hAnsi="Arial"/>
          <w:b/>
          <w:sz w:val="24"/>
          <w:szCs w:val="24"/>
        </w:rPr>
      </w:pPr>
      <w:r>
        <w:rPr>
          <w:rFonts w:ascii="Arial" w:hAnsi="Arial"/>
          <w:b/>
          <w:sz w:val="24"/>
          <w:szCs w:val="24"/>
        </w:rPr>
        <w:t xml:space="preserve">Cahier des charges </w:t>
      </w:r>
      <w:proofErr w:type="spellStart"/>
      <w:r>
        <w:rPr>
          <w:rFonts w:ascii="Arial" w:hAnsi="Arial"/>
          <w:b/>
          <w:sz w:val="24"/>
          <w:szCs w:val="24"/>
        </w:rPr>
        <w:t>n°</w:t>
      </w:r>
      <w:r>
        <w:rPr>
          <w:rFonts w:ascii="Arial" w:hAnsi="Arial"/>
          <w:b/>
          <w:sz w:val="24"/>
          <w:szCs w:val="24"/>
          <w:highlight w:val="yellow"/>
        </w:rPr>
        <w:t>AS</w:t>
      </w:r>
      <w:proofErr w:type="spellEnd"/>
      <w:r>
        <w:rPr>
          <w:rFonts w:ascii="Arial" w:hAnsi="Arial"/>
          <w:b/>
          <w:sz w:val="24"/>
          <w:szCs w:val="24"/>
          <w:highlight w:val="yellow"/>
        </w:rPr>
        <w:t>/SC/ROY89/11/00447</w:t>
      </w:r>
    </w:p>
    <w:p>
      <w:pPr>
        <w:jc w:val="center"/>
        <w:rPr>
          <w:rFonts w:ascii="Arial" w:hAnsi="Arial"/>
          <w:sz w:val="24"/>
          <w:szCs w:val="24"/>
        </w:rPr>
      </w:pPr>
    </w:p>
    <w:p>
      <w:pPr>
        <w:jc w:val="center"/>
        <w:rPr>
          <w:rFonts w:ascii="Arial" w:hAnsi="Arial"/>
          <w:sz w:val="24"/>
          <w:szCs w:val="24"/>
        </w:rPr>
      </w:pPr>
    </w:p>
    <w:p>
      <w:pPr>
        <w:jc w:val="center"/>
        <w:rPr>
          <w:rFonts w:ascii="Arial" w:hAnsi="Arial"/>
          <w:sz w:val="24"/>
          <w:szCs w:val="24"/>
          <w:u w:val="single"/>
        </w:rPr>
      </w:pPr>
      <w:r>
        <w:rPr>
          <w:rFonts w:ascii="Arial" w:hAnsi="Arial"/>
          <w:sz w:val="24"/>
          <w:szCs w:val="24"/>
          <w:u w:val="single"/>
        </w:rPr>
        <w:t>Objet de la présente soumission</w:t>
      </w:r>
      <w:r>
        <w:rPr>
          <w:rFonts w:ascii="Arial" w:hAnsi="Arial"/>
          <w:sz w:val="24"/>
          <w:szCs w:val="24"/>
        </w:rPr>
        <w:t> :</w:t>
      </w:r>
    </w:p>
    <w:p>
      <w:pPr>
        <w:jc w:val="center"/>
        <w:rPr>
          <w:rFonts w:ascii="Arial" w:hAnsi="Arial"/>
          <w:sz w:val="24"/>
          <w:szCs w:val="24"/>
        </w:rPr>
      </w:pPr>
    </w:p>
    <w:p>
      <w:pPr>
        <w:jc w:val="center"/>
        <w:rPr>
          <w:rFonts w:ascii="Arial" w:hAnsi="Arial"/>
          <w:sz w:val="24"/>
          <w:szCs w:val="24"/>
        </w:rPr>
      </w:pPr>
    </w:p>
    <w:p>
      <w:pPr>
        <w:jc w:val="center"/>
        <w:rPr>
          <w:rFonts w:ascii="Arial" w:hAnsi="Arial"/>
          <w:b/>
          <w:sz w:val="24"/>
          <w:szCs w:val="24"/>
          <w:highlight w:val="yellow"/>
        </w:rPr>
      </w:pPr>
      <w:r>
        <w:rPr>
          <w:rFonts w:ascii="Arial" w:hAnsi="Arial"/>
          <w:b/>
          <w:sz w:val="24"/>
          <w:szCs w:val="24"/>
          <w:highlight w:val="yellow"/>
        </w:rPr>
        <w:t>Bruxelles – Bâtiment destiné au Conseil supérieur de l’Audiovisuel</w:t>
      </w:r>
    </w:p>
    <w:p>
      <w:pPr>
        <w:jc w:val="center"/>
        <w:rPr>
          <w:rFonts w:ascii="Arial" w:hAnsi="Arial"/>
          <w:b/>
          <w:sz w:val="24"/>
          <w:szCs w:val="24"/>
        </w:rPr>
      </w:pPr>
      <w:r>
        <w:rPr>
          <w:rFonts w:ascii="Arial" w:hAnsi="Arial"/>
          <w:b/>
          <w:sz w:val="24"/>
          <w:szCs w:val="24"/>
          <w:highlight w:val="yellow"/>
        </w:rPr>
        <w:t>Désignation d’un géomètre en vue de la production d’un relevé  complet d’un immeuble sis Rue Royale, 89, à 1000 Bruxelles.</w:t>
      </w:r>
    </w:p>
    <w:p>
      <w:pPr>
        <w:jc w:val="center"/>
        <w:rPr>
          <w:rFonts w:ascii="Arial" w:hAnsi="Arial"/>
        </w:rPr>
      </w:pPr>
    </w:p>
    <w:p/>
    <w:p/>
    <w:p>
      <w:r>
        <w:t>Le soussigné :   (Nom et prénoms)</w:t>
      </w:r>
    </w:p>
    <w:p/>
    <w:p>
      <w:r>
        <w:t>Qualité ou profession :</w:t>
      </w:r>
    </w:p>
    <w:p/>
    <w:p>
      <w:r>
        <w:t>Nationalité :</w:t>
      </w:r>
    </w:p>
    <w:p/>
    <w:p>
      <w:r>
        <w:t>Domicile à :</w:t>
      </w:r>
    </w:p>
    <w:p>
      <w:r>
        <w:t>(Pays, localité, rue, n°)</w:t>
      </w:r>
    </w:p>
    <w:p/>
    <w:p/>
    <w:p>
      <w:r>
        <w:t>Téléphone n° :</w:t>
      </w:r>
    </w:p>
    <w:p>
      <w:r>
        <w:t>Téléfax n° :</w:t>
      </w:r>
    </w:p>
    <w:p/>
    <w:p>
      <w:r>
        <w:t>ou bien (1)</w:t>
      </w:r>
    </w:p>
    <w:p>
      <w:smartTag w:uri="urn:schemas-microsoft-com:office:smarttags" w:element="PersonName">
        <w:smartTagPr>
          <w:attr w:name="ProductID" w:val="La Soci￩t￩"/>
        </w:smartTagPr>
        <w:r>
          <w:t>La Société</w:t>
        </w:r>
      </w:smartTag>
      <w:r>
        <w:t> : (Raison sociale ou dénomination, forme, nationalité, siège)</w:t>
      </w:r>
    </w:p>
    <w:p/>
    <w:p>
      <w:r>
        <w:t>représentée par le(s) soussigné(s)</w:t>
      </w:r>
    </w:p>
    <w:p/>
    <w:p>
      <w:r>
        <w:t>ou bien (1)</w:t>
      </w:r>
    </w:p>
    <w:p>
      <w:r>
        <w:t>Les soussignés (pour chacun, mêmes indications que ci-dessus)</w:t>
      </w:r>
    </w:p>
    <w:p/>
    <w:p>
      <w:r>
        <w:t>en association momentanée pour la présente entreprise.</w:t>
      </w:r>
    </w:p>
    <w:p>
      <w:r>
        <w:lastRenderedPageBreak/>
        <w:t>S’engage(nt) sur ses (sur leurs) biens, meubles et immeubles à exécuter, conformément aux clauses et conditions du cahier des charges précité, le marché faisant l’objet de la présente et à appliquer toutes les dispositions légales et réglementaires en matière de protection du travail, de sécurité et d’hygiène et les dispositions relatives aux chantiers temporaires ou mobiles.</w:t>
      </w:r>
    </w:p>
    <w:p/>
    <w:p>
      <w:r>
        <w:t>Moyennant la somme de</w:t>
      </w:r>
    </w:p>
    <w:p>
      <w:r>
        <w:t>(en chiffres : T.V.A. non comprise) :</w:t>
      </w:r>
    </w:p>
    <w:p/>
    <w:p>
      <w:r>
        <w:t>(en lettres : T.V.A. non comprise) :</w:t>
      </w:r>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214"/>
      </w:tblGrid>
      <w:tr>
        <w:tc>
          <w:tcPr>
            <w:tcW w:w="637" w:type="dxa"/>
            <w:tcBorders>
              <w:top w:val="nil"/>
              <w:left w:val="nil"/>
              <w:bottom w:val="nil"/>
              <w:right w:val="nil"/>
            </w:tcBorders>
          </w:tcPr>
          <w:p>
            <w:pPr>
              <w:rPr>
                <w:lang w:val="en-GB"/>
              </w:rPr>
            </w:pPr>
            <w:r>
              <w:rPr>
                <w:lang w:val="en-GB"/>
              </w:rPr>
              <w:t>A</w:t>
            </w:r>
          </w:p>
        </w:tc>
        <w:tc>
          <w:tcPr>
            <w:tcW w:w="9214" w:type="dxa"/>
            <w:tcBorders>
              <w:top w:val="nil"/>
              <w:left w:val="nil"/>
              <w:bottom w:val="nil"/>
              <w:right w:val="nil"/>
            </w:tcBorders>
          </w:tcPr>
          <w:p>
            <w:pPr>
              <w:rPr>
                <w:lang w:val="en-GB"/>
              </w:rPr>
            </w:pPr>
            <w:proofErr w:type="spellStart"/>
            <w:r>
              <w:rPr>
                <w:lang w:val="en-GB"/>
              </w:rPr>
              <w:t>Immatriculation</w:t>
            </w:r>
            <w:proofErr w:type="spellEnd"/>
            <w:r>
              <w:rPr>
                <w:lang w:val="en-GB"/>
              </w:rPr>
              <w:t>(s) O.N.S.S. : no(s) ……</w:t>
            </w:r>
          </w:p>
          <w:p>
            <w:r>
              <w:t>T.V.A. (uniquement en Belgique) : no(s). ……</w:t>
            </w:r>
          </w:p>
        </w:tc>
      </w:tr>
      <w:tr>
        <w:tc>
          <w:tcPr>
            <w:tcW w:w="637" w:type="dxa"/>
            <w:tcBorders>
              <w:top w:val="nil"/>
              <w:left w:val="nil"/>
              <w:bottom w:val="nil"/>
              <w:right w:val="nil"/>
            </w:tcBorders>
          </w:tcPr>
          <w:p>
            <w:r>
              <w:t>B.</w:t>
            </w:r>
          </w:p>
        </w:tc>
        <w:tc>
          <w:tcPr>
            <w:tcW w:w="9214" w:type="dxa"/>
            <w:tcBorders>
              <w:top w:val="nil"/>
              <w:left w:val="nil"/>
              <w:bottom w:val="nil"/>
              <w:right w:val="nil"/>
            </w:tcBorders>
          </w:tcPr>
          <w:p>
            <w:r>
              <w:t xml:space="preserve">Je (nous) déclare (déclarons) sur l’honneur ne pas faire appel à des sous-traitants (1) </w:t>
            </w:r>
          </w:p>
          <w:p/>
          <w:p>
            <w:r>
              <w:t>(</w:t>
            </w:r>
            <w:r>
              <w:rPr>
                <w:u w:val="single"/>
              </w:rPr>
              <w:t>ou bien</w:t>
            </w:r>
            <w:r>
              <w:t xml:space="preserve">) </w:t>
            </w:r>
          </w:p>
          <w:p>
            <w:r>
              <w:t>je (nous) déclare (déclarons) travailler avec un ou plusieurs sous-traitants (1)</w:t>
            </w:r>
          </w:p>
          <w:p>
            <w:r>
              <w:t>Mes sous-traitants de nationalité étrangère ont leur résidence à :</w:t>
            </w:r>
          </w:p>
          <w:p>
            <w:r>
              <w:t>(Pays, commune)</w:t>
            </w:r>
          </w:p>
          <w:p/>
          <w:p/>
          <w:p>
            <w:r>
              <w:t>Le montant des travaux qui seront confiés à mes sous-traitants :</w:t>
            </w:r>
          </w:p>
          <w:p>
            <w:r>
              <w:t xml:space="preserve">1° ressortissants d’un des pays de </w:t>
            </w:r>
            <w:smartTag w:uri="urn:schemas-microsoft-com:office:smarttags" w:element="PersonName">
              <w:smartTagPr>
                <w:attr w:name="ProductID" w:val="la C.E"/>
              </w:smartTagPr>
              <w:r>
                <w:t>la C.E</w:t>
              </w:r>
            </w:smartTag>
            <w:r>
              <w:t xml:space="preserve">.E. s’élève à </w:t>
            </w:r>
          </w:p>
          <w:p>
            <w:r>
              <w:t xml:space="preserve">    € : ………………………………… (par pays)</w:t>
            </w:r>
          </w:p>
          <w:p>
            <w:r>
              <w:t>2° ressortissants d’autre pays, s’élève à</w:t>
            </w:r>
          </w:p>
          <w:p>
            <w:r>
              <w:t xml:space="preserve">    € : ………………………………… (par pays)</w:t>
            </w:r>
          </w:p>
        </w:tc>
      </w:tr>
      <w:tr>
        <w:tc>
          <w:tcPr>
            <w:tcW w:w="637" w:type="dxa"/>
            <w:tcBorders>
              <w:top w:val="nil"/>
              <w:left w:val="nil"/>
              <w:bottom w:val="nil"/>
              <w:right w:val="nil"/>
            </w:tcBorders>
          </w:tcPr>
          <w:p>
            <w:r>
              <w:t>C.</w:t>
            </w:r>
          </w:p>
        </w:tc>
        <w:tc>
          <w:tcPr>
            <w:tcW w:w="9214" w:type="dxa"/>
            <w:tcBorders>
              <w:top w:val="nil"/>
              <w:left w:val="nil"/>
              <w:bottom w:val="nil"/>
              <w:right w:val="nil"/>
            </w:tcBorders>
          </w:tcPr>
          <w:p>
            <w:r>
              <w:t>Les membres de mon personnel sont de nationalité :</w:t>
            </w:r>
          </w:p>
          <w:p/>
          <w:p/>
        </w:tc>
      </w:tr>
      <w:tr>
        <w:tc>
          <w:tcPr>
            <w:tcW w:w="637" w:type="dxa"/>
            <w:tcBorders>
              <w:top w:val="nil"/>
              <w:left w:val="nil"/>
              <w:bottom w:val="nil"/>
              <w:right w:val="nil"/>
            </w:tcBorders>
          </w:tcPr>
          <w:p/>
          <w:p>
            <w:r>
              <w:t>E.</w:t>
            </w:r>
          </w:p>
        </w:tc>
        <w:tc>
          <w:tcPr>
            <w:tcW w:w="9214" w:type="dxa"/>
            <w:tcBorders>
              <w:top w:val="nil"/>
              <w:left w:val="nil"/>
              <w:bottom w:val="nil"/>
              <w:right w:val="nil"/>
            </w:tcBorders>
          </w:tcPr>
          <w:p/>
          <w:p>
            <w:r>
              <w:t>Les paiements seront valablement opérés par virement au compte des chèques postaux ou d’un autre établissement financier n°                                                                          ouvert à (2)</w:t>
            </w:r>
          </w:p>
          <w:p/>
        </w:tc>
      </w:tr>
      <w:tr>
        <w:tc>
          <w:tcPr>
            <w:tcW w:w="637" w:type="dxa"/>
            <w:tcBorders>
              <w:top w:val="nil"/>
              <w:left w:val="nil"/>
              <w:bottom w:val="nil"/>
              <w:right w:val="nil"/>
            </w:tcBorders>
          </w:tcPr>
          <w:p/>
        </w:tc>
        <w:tc>
          <w:tcPr>
            <w:tcW w:w="9214" w:type="dxa"/>
            <w:tcBorders>
              <w:top w:val="nil"/>
              <w:left w:val="nil"/>
              <w:bottom w:val="nil"/>
              <w:right w:val="nil"/>
            </w:tcBorders>
          </w:tcPr>
          <w:p/>
        </w:tc>
      </w:tr>
      <w:tr>
        <w:tc>
          <w:tcPr>
            <w:tcW w:w="637" w:type="dxa"/>
            <w:tcBorders>
              <w:top w:val="nil"/>
              <w:left w:val="nil"/>
              <w:bottom w:val="nil"/>
              <w:right w:val="nil"/>
            </w:tcBorders>
          </w:tcPr>
          <w:p>
            <w:r>
              <w:t>G.</w:t>
            </w:r>
          </w:p>
        </w:tc>
        <w:tc>
          <w:tcPr>
            <w:tcW w:w="9214" w:type="dxa"/>
            <w:tcBorders>
              <w:top w:val="nil"/>
              <w:left w:val="nil"/>
              <w:bottom w:val="nil"/>
              <w:right w:val="nil"/>
            </w:tcBorders>
          </w:tcPr>
          <w:p>
            <w:r>
              <w:t>Sont également annexés à la présente soumission :</w:t>
            </w:r>
          </w:p>
          <w:p/>
          <w:p>
            <w:r>
              <w:t xml:space="preserve"> les documents dont la production est exigée par le cahier des charges régissant la présente entreprise, datés et signés (1)</w:t>
            </w:r>
          </w:p>
        </w:tc>
      </w:tr>
    </w:tbl>
    <w:p>
      <w:r>
        <w:t xml:space="preserve"> </w:t>
      </w:r>
    </w:p>
    <w:p/>
    <w:p>
      <w:r>
        <w:t>Fait à                                              le                      2011</w:t>
      </w:r>
    </w:p>
    <w:p/>
    <w:p/>
    <w:p>
      <w:pPr>
        <w:rPr>
          <w:sz w:val="18"/>
        </w:rPr>
      </w:pPr>
      <w:r>
        <w:rPr>
          <w:sz w:val="18"/>
        </w:rPr>
        <w:t>Le(s) soumissionnaire(s)</w:t>
      </w:r>
    </w:p>
    <w:p>
      <w:pPr>
        <w:rPr>
          <w:sz w:val="18"/>
        </w:rPr>
      </w:pPr>
    </w:p>
    <w:p>
      <w:pPr>
        <w:rPr>
          <w:sz w:val="18"/>
        </w:rPr>
      </w:pPr>
    </w:p>
    <w:p>
      <w:pPr>
        <w:rPr>
          <w:sz w:val="18"/>
        </w:rPr>
      </w:pPr>
    </w:p>
    <w:p>
      <w:pPr>
        <w:rPr>
          <w:sz w:val="18"/>
        </w:rPr>
      </w:pPr>
    </w:p>
    <w:p>
      <w:pPr>
        <w:rPr>
          <w:sz w:val="18"/>
        </w:rPr>
      </w:pPr>
    </w:p>
    <w:p>
      <w:pPr>
        <w:rPr>
          <w:sz w:val="18"/>
        </w:rPr>
      </w:pPr>
    </w:p>
    <w:p>
      <w:pPr>
        <w:rPr>
          <w:sz w:val="18"/>
        </w:rPr>
      </w:pPr>
    </w:p>
    <w:p>
      <w:pPr>
        <w:jc w:val="both"/>
        <w:rPr>
          <w:sz w:val="18"/>
        </w:rPr>
      </w:pPr>
    </w:p>
    <w:p>
      <w:pPr>
        <w:jc w:val="both"/>
        <w:rPr>
          <w:sz w:val="18"/>
        </w:rPr>
      </w:pPr>
    </w:p>
    <w:p>
      <w:pPr>
        <w:jc w:val="both"/>
        <w:rPr>
          <w:sz w:val="18"/>
        </w:rPr>
      </w:pPr>
    </w:p>
    <w:p>
      <w:pPr>
        <w:jc w:val="both"/>
        <w:rPr>
          <w:sz w:val="18"/>
        </w:rPr>
      </w:pPr>
    </w:p>
    <w:p>
      <w:pPr>
        <w:jc w:val="both"/>
        <w:rPr>
          <w:sz w:val="18"/>
        </w:rPr>
      </w:pPr>
    </w:p>
    <w:p>
      <w:pPr>
        <w:jc w:val="both"/>
        <w:rPr>
          <w:sz w:val="18"/>
        </w:rPr>
      </w:pPr>
    </w:p>
    <w:p>
      <w:pPr>
        <w:jc w:val="both"/>
        <w:rPr>
          <w:sz w:val="18"/>
        </w:rPr>
      </w:pPr>
    </w:p>
    <w:p>
      <w:pPr>
        <w:jc w:val="both"/>
        <w:rPr>
          <w:sz w:val="18"/>
        </w:rPr>
      </w:pPr>
    </w:p>
    <w:p>
      <w:pPr>
        <w:jc w:val="both"/>
        <w:rPr>
          <w:sz w:val="18"/>
        </w:rPr>
      </w:pPr>
    </w:p>
    <w:p>
      <w:pPr>
        <w:numPr>
          <w:ilvl w:val="0"/>
          <w:numId w:val="6"/>
        </w:numPr>
        <w:jc w:val="both"/>
        <w:rPr>
          <w:sz w:val="18"/>
        </w:rPr>
      </w:pPr>
      <w:r>
        <w:rPr>
          <w:sz w:val="18"/>
        </w:rPr>
        <w:t>Biffer les mentions inutiles ;</w:t>
      </w:r>
    </w:p>
    <w:p>
      <w:pPr>
        <w:numPr>
          <w:ilvl w:val="0"/>
          <w:numId w:val="6"/>
        </w:numPr>
        <w:jc w:val="both"/>
        <w:rPr>
          <w:sz w:val="18"/>
          <w:u w:val="single"/>
        </w:rPr>
      </w:pPr>
      <w:r>
        <w:rPr>
          <w:sz w:val="18"/>
        </w:rPr>
        <w:t>Dénomination exacte du compte à l’Office des Chèques postaux ou indication de l’organisme où les paiements doivent être effectués ;</w:t>
      </w:r>
    </w:p>
    <w:p>
      <w:pPr>
        <w:jc w:val="both"/>
      </w:pPr>
      <w:r>
        <w:br w:type="page"/>
      </w:r>
    </w:p>
    <w:p>
      <w:pPr>
        <w:pStyle w:val="Textebrut"/>
        <w:numPr>
          <w:ilvl w:val="0"/>
          <w:numId w:val="0"/>
        </w:numPr>
      </w:pPr>
      <w:r>
        <w:lastRenderedPageBreak/>
        <w:t>D. ATTESTATION DE VISITE DES LIEUX</w:t>
      </w:r>
    </w:p>
    <w:p>
      <w:pPr>
        <w:jc w:val="both"/>
      </w:pPr>
    </w:p>
    <w:p>
      <w:pPr>
        <w:ind w:right="64"/>
        <w:jc w:val="center"/>
        <w:rPr>
          <w:rFonts w:ascii="Arial" w:hAnsi="Arial"/>
          <w:b/>
          <w:sz w:val="28"/>
        </w:rPr>
      </w:pPr>
    </w:p>
    <w:p>
      <w:pPr>
        <w:pStyle w:val="Titre1"/>
        <w:numPr>
          <w:ilvl w:val="0"/>
          <w:numId w:val="0"/>
        </w:numPr>
        <w:ind w:left="454" w:right="64" w:hanging="454"/>
        <w:rPr>
          <w:highlight w:val="yellow"/>
        </w:rPr>
      </w:pPr>
      <w:r>
        <w:rPr>
          <w:highlight w:val="yellow"/>
        </w:rPr>
        <w:t xml:space="preserve">MINISTERE DE </w:t>
      </w:r>
      <w:smartTag w:uri="urn:schemas-microsoft-com:office:smarttags" w:element="PersonName">
        <w:smartTagPr>
          <w:attr w:name="ProductID" w:val="LA COMMUNAUTE FRANCAISE"/>
        </w:smartTagPr>
        <w:r>
          <w:rPr>
            <w:highlight w:val="yellow"/>
          </w:rPr>
          <w:t>LA COMMUNAUTE FRANCAISE</w:t>
        </w:r>
      </w:smartTag>
    </w:p>
    <w:p>
      <w:pPr>
        <w:ind w:right="64"/>
        <w:jc w:val="center"/>
        <w:rPr>
          <w:rFonts w:ascii="Arial" w:hAnsi="Arial"/>
          <w:b/>
          <w:sz w:val="28"/>
          <w:highlight w:val="yellow"/>
        </w:rPr>
      </w:pPr>
    </w:p>
    <w:p>
      <w:pPr>
        <w:tabs>
          <w:tab w:val="left" w:pos="9000"/>
        </w:tabs>
        <w:ind w:right="64"/>
        <w:jc w:val="center"/>
        <w:rPr>
          <w:rFonts w:ascii="Arial" w:hAnsi="Arial"/>
          <w:b/>
          <w:sz w:val="28"/>
          <w:highlight w:val="yellow"/>
        </w:rPr>
      </w:pPr>
      <w:r>
        <w:rPr>
          <w:rFonts w:ascii="Arial" w:hAnsi="Arial"/>
          <w:b/>
          <w:sz w:val="28"/>
          <w:highlight w:val="yellow"/>
        </w:rPr>
        <w:t>Administration générale de l’Infrastructure</w:t>
      </w:r>
    </w:p>
    <w:p>
      <w:pPr>
        <w:ind w:right="64"/>
        <w:jc w:val="center"/>
        <w:rPr>
          <w:rFonts w:ascii="Arial" w:hAnsi="Arial"/>
          <w:b/>
          <w:sz w:val="28"/>
          <w:highlight w:val="yellow"/>
        </w:rPr>
      </w:pPr>
    </w:p>
    <w:p>
      <w:pPr>
        <w:ind w:right="64"/>
        <w:jc w:val="center"/>
        <w:rPr>
          <w:rFonts w:ascii="Arial" w:hAnsi="Arial"/>
          <w:b/>
          <w:sz w:val="28"/>
          <w:highlight w:val="yellow"/>
        </w:rPr>
      </w:pPr>
      <w:r>
        <w:rPr>
          <w:rFonts w:ascii="Arial" w:hAnsi="Arial"/>
          <w:b/>
          <w:sz w:val="28"/>
          <w:highlight w:val="yellow"/>
        </w:rPr>
        <w:t xml:space="preserve">Direction des Infrastructures administratives, du Sport, de </w:t>
      </w:r>
      <w:smartTag w:uri="urn:schemas-microsoft-com:office:smarttags" w:element="PersonName">
        <w:smartTagPr>
          <w:attr w:name="ProductID" w:val="la Sant￩"/>
        </w:smartTagPr>
        <w:r>
          <w:rPr>
            <w:rFonts w:ascii="Arial" w:hAnsi="Arial"/>
            <w:b/>
            <w:sz w:val="28"/>
            <w:highlight w:val="yellow"/>
          </w:rPr>
          <w:t>la Santé</w:t>
        </w:r>
      </w:smartTag>
      <w:r>
        <w:rPr>
          <w:rFonts w:ascii="Arial" w:hAnsi="Arial"/>
          <w:b/>
          <w:sz w:val="28"/>
          <w:highlight w:val="yellow"/>
        </w:rPr>
        <w:t xml:space="preserve"> et de l’Aide à </w:t>
      </w:r>
      <w:smartTag w:uri="urn:schemas-microsoft-com:office:smarttags" w:element="PersonName">
        <w:smartTagPr>
          <w:attr w:name="ProductID" w:val="la Jeunesse"/>
        </w:smartTagPr>
        <w:r>
          <w:rPr>
            <w:rFonts w:ascii="Arial" w:hAnsi="Arial"/>
            <w:b/>
            <w:sz w:val="28"/>
            <w:highlight w:val="yellow"/>
          </w:rPr>
          <w:t>la Jeunesse</w:t>
        </w:r>
      </w:smartTag>
    </w:p>
    <w:p>
      <w:pPr>
        <w:ind w:right="64"/>
        <w:jc w:val="center"/>
        <w:rPr>
          <w:rFonts w:ascii="Arial" w:hAnsi="Arial"/>
          <w:b/>
          <w:sz w:val="28"/>
          <w:highlight w:val="yellow"/>
        </w:rPr>
      </w:pPr>
    </w:p>
    <w:p>
      <w:pPr>
        <w:pStyle w:val="Titre2"/>
        <w:ind w:right="64"/>
        <w:rPr>
          <w:highlight w:val="yellow"/>
        </w:rPr>
      </w:pPr>
      <w:r>
        <w:rPr>
          <w:highlight w:val="yellow"/>
        </w:rPr>
        <w:t>Boulevard Léopold II, 44</w:t>
      </w:r>
    </w:p>
    <w:p>
      <w:pPr>
        <w:ind w:right="64"/>
        <w:jc w:val="center"/>
        <w:rPr>
          <w:rFonts w:ascii="Arial" w:hAnsi="Arial"/>
          <w:b/>
        </w:rPr>
      </w:pPr>
      <w:r>
        <w:rPr>
          <w:rFonts w:ascii="Arial" w:hAnsi="Arial"/>
          <w:b/>
          <w:highlight w:val="yellow"/>
        </w:rPr>
        <w:t>1080 Bruxelles</w:t>
      </w:r>
    </w:p>
    <w:p>
      <w:pPr>
        <w:ind w:right="1277"/>
        <w:jc w:val="center"/>
        <w:rPr>
          <w:rFonts w:ascii="Arial" w:hAnsi="Arial"/>
          <w:b/>
        </w:rPr>
      </w:pPr>
    </w:p>
    <w:p>
      <w:pPr>
        <w:rPr>
          <w:rFonts w:ascii="Arial" w:hAnsi="Arial"/>
          <w:b/>
          <w:sz w:val="28"/>
        </w:rPr>
      </w:pPr>
    </w:p>
    <w:p>
      <w:pPr>
        <w:jc w:val="center"/>
        <w:rPr>
          <w:rFonts w:ascii="Arial" w:hAnsi="Arial"/>
          <w:b/>
          <w:sz w:val="28"/>
        </w:rPr>
      </w:pPr>
      <w:r>
        <w:rPr>
          <w:rFonts w:ascii="Arial" w:hAnsi="Arial"/>
          <w:b/>
          <w:sz w:val="28"/>
        </w:rPr>
        <w:t>MARCHE DE SERVICES</w:t>
      </w:r>
    </w:p>
    <w:p>
      <w:pPr>
        <w:jc w:val="center"/>
        <w:rPr>
          <w:rFonts w:ascii="Arial" w:hAnsi="Arial"/>
          <w:b/>
          <w:sz w:val="28"/>
        </w:rPr>
      </w:pPr>
    </w:p>
    <w:p>
      <w:pPr>
        <w:jc w:val="center"/>
        <w:rPr>
          <w:rFonts w:ascii="Arial" w:hAnsi="Arial"/>
          <w:sz w:val="28"/>
        </w:rPr>
      </w:pPr>
      <w:r>
        <w:rPr>
          <w:rFonts w:ascii="Arial" w:hAnsi="Arial"/>
          <w:sz w:val="28"/>
        </w:rPr>
        <w:t>Marché de faible montant</w:t>
      </w:r>
    </w:p>
    <w:p>
      <w:pPr>
        <w:jc w:val="center"/>
        <w:rPr>
          <w:rFonts w:ascii="Arial" w:hAnsi="Arial"/>
          <w:b/>
          <w:sz w:val="28"/>
        </w:rPr>
      </w:pPr>
    </w:p>
    <w:p>
      <w:pPr>
        <w:jc w:val="center"/>
        <w:rPr>
          <w:rFonts w:ascii="Arial" w:hAnsi="Arial"/>
          <w:b/>
          <w:sz w:val="28"/>
        </w:rPr>
      </w:pPr>
      <w:bookmarkStart w:id="5" w:name="_GoBack"/>
      <w:bookmarkEnd w:id="5"/>
    </w:p>
    <w:p>
      <w:pPr>
        <w:jc w:val="center"/>
        <w:rPr>
          <w:rFonts w:ascii="Arial" w:hAnsi="Arial"/>
          <w:b/>
          <w:sz w:val="24"/>
          <w:szCs w:val="24"/>
        </w:rPr>
      </w:pPr>
      <w:r>
        <w:rPr>
          <w:rFonts w:ascii="Arial" w:hAnsi="Arial"/>
          <w:b/>
          <w:sz w:val="24"/>
          <w:szCs w:val="24"/>
        </w:rPr>
        <w:t xml:space="preserve">Cahier des charges </w:t>
      </w:r>
      <w:proofErr w:type="spellStart"/>
      <w:r>
        <w:rPr>
          <w:rFonts w:ascii="Arial" w:hAnsi="Arial"/>
          <w:b/>
          <w:sz w:val="24"/>
          <w:szCs w:val="24"/>
          <w:highlight w:val="yellow"/>
        </w:rPr>
        <w:t>n°AS</w:t>
      </w:r>
      <w:proofErr w:type="spellEnd"/>
      <w:r>
        <w:rPr>
          <w:rFonts w:ascii="Arial" w:hAnsi="Arial"/>
          <w:b/>
          <w:sz w:val="24"/>
          <w:szCs w:val="24"/>
          <w:highlight w:val="yellow"/>
        </w:rPr>
        <w:t>/SC/ROY89/11/00447</w:t>
      </w:r>
    </w:p>
    <w:p>
      <w:pPr>
        <w:jc w:val="center"/>
        <w:rPr>
          <w:rFonts w:ascii="Arial" w:hAnsi="Arial"/>
          <w:sz w:val="24"/>
          <w:szCs w:val="24"/>
        </w:rPr>
      </w:pPr>
    </w:p>
    <w:p>
      <w:pPr>
        <w:jc w:val="center"/>
        <w:rPr>
          <w:rFonts w:ascii="Arial" w:hAnsi="Arial"/>
          <w:sz w:val="24"/>
          <w:szCs w:val="24"/>
        </w:rPr>
      </w:pPr>
    </w:p>
    <w:p>
      <w:pPr>
        <w:jc w:val="center"/>
        <w:rPr>
          <w:rFonts w:ascii="Arial" w:hAnsi="Arial"/>
          <w:sz w:val="24"/>
          <w:szCs w:val="24"/>
          <w:u w:val="single"/>
        </w:rPr>
      </w:pPr>
      <w:r>
        <w:rPr>
          <w:rFonts w:ascii="Arial" w:hAnsi="Arial"/>
          <w:sz w:val="24"/>
          <w:szCs w:val="24"/>
          <w:u w:val="single"/>
        </w:rPr>
        <w:t>Objet de la présente soumission</w:t>
      </w:r>
      <w:r>
        <w:rPr>
          <w:rFonts w:ascii="Arial" w:hAnsi="Arial"/>
          <w:sz w:val="24"/>
          <w:szCs w:val="24"/>
        </w:rPr>
        <w:t> :</w:t>
      </w:r>
    </w:p>
    <w:p>
      <w:pPr>
        <w:jc w:val="center"/>
        <w:rPr>
          <w:rFonts w:ascii="Arial" w:hAnsi="Arial"/>
          <w:sz w:val="24"/>
          <w:szCs w:val="24"/>
        </w:rPr>
      </w:pPr>
    </w:p>
    <w:p>
      <w:pPr>
        <w:jc w:val="center"/>
        <w:rPr>
          <w:rFonts w:ascii="Arial" w:hAnsi="Arial"/>
          <w:sz w:val="24"/>
          <w:szCs w:val="24"/>
        </w:rPr>
      </w:pPr>
    </w:p>
    <w:p>
      <w:pPr>
        <w:jc w:val="center"/>
        <w:rPr>
          <w:rFonts w:ascii="Arial" w:hAnsi="Arial"/>
          <w:b/>
          <w:sz w:val="24"/>
          <w:szCs w:val="24"/>
          <w:highlight w:val="yellow"/>
        </w:rPr>
      </w:pPr>
      <w:r>
        <w:rPr>
          <w:rFonts w:ascii="Arial" w:hAnsi="Arial"/>
          <w:b/>
          <w:sz w:val="24"/>
          <w:szCs w:val="24"/>
          <w:highlight w:val="yellow"/>
        </w:rPr>
        <w:t>Bruxelles – Bâtiment destiné au Conseil supérieur de l’Audiovisuel</w:t>
      </w:r>
    </w:p>
    <w:p>
      <w:pPr>
        <w:jc w:val="center"/>
        <w:rPr>
          <w:rFonts w:ascii="Arial" w:hAnsi="Arial"/>
          <w:b/>
          <w:sz w:val="24"/>
          <w:szCs w:val="24"/>
        </w:rPr>
      </w:pPr>
      <w:r>
        <w:rPr>
          <w:rFonts w:ascii="Arial" w:hAnsi="Arial"/>
          <w:b/>
          <w:sz w:val="24"/>
          <w:szCs w:val="24"/>
          <w:highlight w:val="yellow"/>
        </w:rPr>
        <w:t xml:space="preserve">Désignation d’un géomètre en vue de la production d’un relevé  complet </w:t>
      </w:r>
      <w:commentRangeStart w:id="6"/>
      <w:r>
        <w:rPr>
          <w:rFonts w:ascii="Arial" w:hAnsi="Arial"/>
          <w:b/>
          <w:sz w:val="24"/>
          <w:szCs w:val="24"/>
          <w:highlight w:val="yellow"/>
        </w:rPr>
        <w:t xml:space="preserve">d’une parcelle et d’un immeuble/d’immeubles </w:t>
      </w:r>
      <w:commentRangeEnd w:id="6"/>
      <w:r>
        <w:rPr>
          <w:rStyle w:val="Marquedecommentaire"/>
        </w:rPr>
        <w:commentReference w:id="6"/>
      </w:r>
      <w:r>
        <w:rPr>
          <w:rFonts w:ascii="Arial" w:hAnsi="Arial"/>
          <w:b/>
          <w:sz w:val="24"/>
          <w:szCs w:val="24"/>
          <w:highlight w:val="yellow"/>
        </w:rPr>
        <w:t>sis Rue Royale, 89, à 1000 Bruxelles.</w:t>
      </w:r>
    </w:p>
    <w:p>
      <w:pPr>
        <w:jc w:val="center"/>
        <w:rPr>
          <w:rFonts w:ascii="Arial" w:hAnsi="Arial"/>
          <w:b/>
          <w:sz w:val="28"/>
        </w:rPr>
      </w:pPr>
    </w:p>
    <w:p>
      <w:pPr>
        <w:jc w:val="center"/>
        <w:rPr>
          <w:rFonts w:ascii="Arial" w:hAnsi="Arial"/>
        </w:rPr>
      </w:pPr>
    </w:p>
    <w:p>
      <w:pPr>
        <w:jc w:val="both"/>
        <w:rPr>
          <w:rFonts w:ascii="Arial" w:hAnsi="Arial"/>
        </w:rPr>
      </w:pPr>
    </w:p>
    <w:p>
      <w:pPr>
        <w:jc w:val="both"/>
        <w:rPr>
          <w:rFonts w:ascii="Arial" w:hAnsi="Arial" w:cs="Arial"/>
          <w:sz w:val="22"/>
          <w:szCs w:val="22"/>
        </w:rPr>
      </w:pPr>
    </w:p>
    <w:p>
      <w:pPr>
        <w:rPr>
          <w:rFonts w:ascii="Arial" w:hAnsi="Arial"/>
        </w:rPr>
      </w:pPr>
    </w:p>
    <w:p>
      <w:pPr>
        <w:rPr>
          <w:rFonts w:ascii="Arial" w:hAnsi="Arial"/>
        </w:rPr>
      </w:pPr>
    </w:p>
    <w:p>
      <w:pPr>
        <w:rPr>
          <w:rFonts w:ascii="Arial" w:hAnsi="Arial"/>
        </w:rPr>
      </w:pPr>
    </w:p>
    <w:p>
      <w:pPr>
        <w:rPr>
          <w:sz w:val="22"/>
        </w:rPr>
      </w:pPr>
      <w:r>
        <w:rPr>
          <w:sz w:val="22"/>
        </w:rPr>
        <w:t>Je soussigné(e)</w:t>
      </w:r>
    </w:p>
    <w:p>
      <w:pPr>
        <w:rPr>
          <w:sz w:val="22"/>
        </w:rPr>
      </w:pPr>
      <w:r>
        <w:rPr>
          <w:sz w:val="22"/>
        </w:rPr>
        <w:t>géomètre ci-après dénommé :</w:t>
      </w:r>
    </w:p>
    <w:p>
      <w:pPr>
        <w:rPr>
          <w:sz w:val="22"/>
        </w:rPr>
      </w:pPr>
    </w:p>
    <w:p>
      <w:pPr>
        <w:rPr>
          <w:sz w:val="22"/>
        </w:rPr>
      </w:pPr>
    </w:p>
    <w:p>
      <w:pPr>
        <w:rPr>
          <w:sz w:val="22"/>
        </w:rPr>
      </w:pPr>
      <w:r>
        <w:rPr>
          <w:sz w:val="22"/>
        </w:rPr>
        <w:t xml:space="preserve">reconnais avoir visité le …. / …. / </w:t>
      </w:r>
      <w:r>
        <w:rPr>
          <w:sz w:val="22"/>
          <w:highlight w:val="yellow"/>
        </w:rPr>
        <w:t>2018</w:t>
      </w:r>
      <w:r>
        <w:rPr>
          <w:sz w:val="22"/>
        </w:rPr>
        <w:t>, le site précité, afin de pouvoir remettre une offre de prix consécutivement à l’invitation écrite à présenter une offre relative à l’objet repris ci-dessus.</w:t>
      </w:r>
    </w:p>
    <w:p>
      <w:pPr>
        <w:rPr>
          <w:sz w:val="22"/>
        </w:rPr>
      </w:pPr>
    </w:p>
    <w:p>
      <w:pPr>
        <w:rPr>
          <w:sz w:val="22"/>
        </w:rPr>
      </w:pPr>
    </w:p>
    <w:p>
      <w:pPr>
        <w:rPr>
          <w:sz w:val="22"/>
        </w:rPr>
      </w:pPr>
    </w:p>
    <w:p>
      <w:pPr>
        <w:rPr>
          <w:sz w:val="22"/>
        </w:rPr>
      </w:pPr>
    </w:p>
    <w:p>
      <w:pPr>
        <w:rPr>
          <w:b/>
          <w:u w:val="single"/>
        </w:rPr>
      </w:pPr>
      <w:r>
        <w:rPr>
          <w:sz w:val="22"/>
          <w:highlight w:val="yellow"/>
        </w:rPr>
        <w:t xml:space="preserve">Pour le Ministère de </w:t>
      </w:r>
      <w:smartTag w:uri="urn:schemas-microsoft-com:office:smarttags" w:element="PersonName">
        <w:smartTagPr>
          <w:attr w:name="ProductID" w:val="la Communaut￩"/>
        </w:smartTagPr>
        <w:r>
          <w:rPr>
            <w:sz w:val="22"/>
            <w:highlight w:val="yellow"/>
          </w:rPr>
          <w:t>la Communauté</w:t>
        </w:r>
      </w:smartTag>
      <w:r>
        <w:rPr>
          <w:sz w:val="22"/>
          <w:highlight w:val="yellow"/>
        </w:rPr>
        <w:t xml:space="preserve"> française</w:t>
      </w:r>
      <w:r>
        <w:rPr>
          <w:sz w:val="22"/>
        </w:rPr>
        <w:tab/>
      </w:r>
      <w:r>
        <w:rPr>
          <w:sz w:val="22"/>
        </w:rPr>
        <w:tab/>
      </w:r>
      <w:r>
        <w:rPr>
          <w:sz w:val="22"/>
        </w:rPr>
        <w:tab/>
        <w:t>Pour le géomètre</w:t>
      </w:r>
    </w:p>
    <w:p>
      <w:pPr>
        <w:jc w:val="both"/>
        <w:rPr>
          <w:rFonts w:ascii="Arial" w:hAnsi="Arial" w:cs="Arial"/>
          <w:sz w:val="22"/>
          <w:szCs w:val="22"/>
        </w:rPr>
      </w:pPr>
    </w:p>
    <w:p>
      <w:pPr>
        <w:jc w:val="center"/>
        <w:rPr>
          <w:rFonts w:ascii="Arial" w:hAnsi="Arial"/>
          <w:b/>
          <w:sz w:val="28"/>
        </w:rPr>
      </w:pPr>
      <w:r>
        <w:rPr>
          <w:rFonts w:ascii="Arial" w:hAnsi="Arial" w:cs="Arial"/>
          <w:sz w:val="22"/>
          <w:szCs w:val="22"/>
        </w:rPr>
        <w:br w:type="page"/>
      </w:r>
    </w:p>
    <w:p>
      <w:pPr>
        <w:jc w:val="center"/>
        <w:rPr>
          <w:rFonts w:ascii="Arial" w:hAnsi="Arial"/>
          <w:b/>
          <w:sz w:val="28"/>
        </w:rPr>
      </w:pPr>
    </w:p>
    <w:p>
      <w:pPr>
        <w:jc w:val="center"/>
        <w:rPr>
          <w:rFonts w:ascii="Arial" w:hAnsi="Arial"/>
          <w:b/>
          <w:sz w:val="28"/>
        </w:rPr>
      </w:pPr>
    </w:p>
    <w:p>
      <w:pPr>
        <w:jc w:val="center"/>
        <w:rPr>
          <w:rFonts w:ascii="Arial" w:hAnsi="Arial"/>
          <w:b/>
          <w:sz w:val="28"/>
        </w:rPr>
      </w:pPr>
    </w:p>
    <w:p>
      <w:pPr>
        <w:jc w:val="center"/>
        <w:rPr>
          <w:rFonts w:ascii="Arial" w:hAnsi="Arial"/>
          <w:b/>
          <w:sz w:val="28"/>
        </w:rPr>
      </w:pPr>
    </w:p>
    <w:p>
      <w:pPr>
        <w:jc w:val="center"/>
        <w:rPr>
          <w:rFonts w:ascii="Arial" w:hAnsi="Arial"/>
          <w:b/>
          <w:sz w:val="28"/>
        </w:rPr>
      </w:pPr>
    </w:p>
    <w:p>
      <w:pPr>
        <w:jc w:val="center"/>
        <w:rPr>
          <w:rFonts w:ascii="Arial" w:hAnsi="Arial"/>
          <w:b/>
          <w:sz w:val="28"/>
        </w:rPr>
      </w:pPr>
    </w:p>
    <w:p>
      <w:pPr>
        <w:jc w:val="center"/>
        <w:rPr>
          <w:rFonts w:ascii="Arial" w:hAnsi="Arial"/>
          <w:b/>
          <w:sz w:val="28"/>
        </w:rPr>
      </w:pPr>
    </w:p>
    <w:p>
      <w:pPr>
        <w:jc w:val="center"/>
        <w:rPr>
          <w:rFonts w:ascii="Arial" w:hAnsi="Arial"/>
          <w:b/>
          <w:sz w:val="28"/>
        </w:rPr>
      </w:pPr>
    </w:p>
    <w:p>
      <w:pPr>
        <w:jc w:val="center"/>
        <w:rPr>
          <w:rFonts w:ascii="Arial" w:hAnsi="Arial"/>
          <w:b/>
          <w:sz w:val="28"/>
        </w:rPr>
      </w:pPr>
    </w:p>
    <w:p>
      <w:pPr>
        <w:jc w:val="center"/>
        <w:rPr>
          <w:rFonts w:ascii="Arial" w:hAnsi="Arial"/>
          <w:b/>
          <w:sz w:val="28"/>
        </w:rPr>
      </w:pPr>
    </w:p>
    <w:p>
      <w:pPr>
        <w:jc w:val="center"/>
        <w:rPr>
          <w:rFonts w:ascii="Arial" w:hAnsi="Arial"/>
          <w:b/>
          <w:sz w:val="28"/>
        </w:rPr>
      </w:pPr>
    </w:p>
    <w:p>
      <w:pPr>
        <w:jc w:val="center"/>
        <w:rPr>
          <w:rFonts w:ascii="Arial" w:hAnsi="Arial"/>
          <w:b/>
          <w:sz w:val="28"/>
        </w:rPr>
      </w:pPr>
    </w:p>
    <w:p>
      <w:pPr>
        <w:jc w:val="center"/>
        <w:rPr>
          <w:rFonts w:ascii="Arial" w:hAnsi="Arial"/>
          <w:b/>
          <w:sz w:val="28"/>
        </w:rPr>
      </w:pPr>
    </w:p>
    <w:p>
      <w:pPr>
        <w:jc w:val="center"/>
        <w:rPr>
          <w:rFonts w:ascii="Arial" w:hAnsi="Arial"/>
          <w:b/>
          <w:sz w:val="28"/>
        </w:rPr>
      </w:pPr>
    </w:p>
    <w:p>
      <w:pPr>
        <w:jc w:val="center"/>
        <w:rPr>
          <w:rFonts w:ascii="Arial" w:hAnsi="Arial"/>
          <w:b/>
          <w:sz w:val="28"/>
        </w:rPr>
      </w:pPr>
    </w:p>
    <w:p>
      <w:pPr>
        <w:jc w:val="center"/>
        <w:rPr>
          <w:rFonts w:ascii="Arial" w:hAnsi="Arial"/>
          <w:b/>
          <w:sz w:val="28"/>
        </w:rPr>
      </w:pPr>
    </w:p>
    <w:p>
      <w:pPr>
        <w:jc w:val="center"/>
        <w:rPr>
          <w:rFonts w:ascii="Arial" w:hAnsi="Arial"/>
          <w:b/>
          <w:sz w:val="28"/>
        </w:rPr>
      </w:pPr>
    </w:p>
    <w:p>
      <w:pPr>
        <w:jc w:val="center"/>
        <w:rPr>
          <w:rFonts w:ascii="Arial" w:hAnsi="Arial"/>
          <w:b/>
          <w:sz w:val="28"/>
        </w:rPr>
      </w:pPr>
    </w:p>
    <w:p>
      <w:pPr>
        <w:jc w:val="center"/>
        <w:rPr>
          <w:rFonts w:ascii="Arial" w:hAnsi="Arial"/>
          <w:b/>
          <w:sz w:val="28"/>
        </w:rPr>
      </w:pPr>
    </w:p>
    <w:p>
      <w:pPr>
        <w:jc w:val="center"/>
        <w:rPr>
          <w:rFonts w:ascii="Arial" w:hAnsi="Arial"/>
          <w:b/>
          <w:sz w:val="36"/>
        </w:rPr>
      </w:pPr>
    </w:p>
    <w:p>
      <w:pPr>
        <w:jc w:val="center"/>
        <w:rPr>
          <w:rFonts w:ascii="Arial" w:hAnsi="Arial"/>
          <w:b/>
          <w:sz w:val="36"/>
        </w:rPr>
      </w:pPr>
      <w:r>
        <w:rPr>
          <w:rFonts w:ascii="Arial" w:hAnsi="Arial"/>
          <w:b/>
          <w:sz w:val="36"/>
        </w:rPr>
        <w:t>E. METRE RECAPITULATIF</w:t>
      </w:r>
    </w:p>
    <w:p>
      <w:pPr>
        <w:jc w:val="center"/>
        <w:rPr>
          <w:rFonts w:ascii="Arial" w:hAnsi="Arial"/>
          <w:b/>
          <w:sz w:val="36"/>
        </w:rPr>
      </w:pPr>
    </w:p>
    <w:p>
      <w:pPr>
        <w:jc w:val="center"/>
        <w:rPr>
          <w:rFonts w:ascii="Arial" w:hAnsi="Arial"/>
          <w:b/>
          <w:sz w:val="28"/>
        </w:rPr>
      </w:pPr>
    </w:p>
    <w:p>
      <w:pPr>
        <w:tabs>
          <w:tab w:val="center" w:pos="4532"/>
        </w:tabs>
        <w:jc w:val="center"/>
        <w:rPr>
          <w:rFonts w:ascii="Arial" w:hAnsi="Arial"/>
          <w:b/>
          <w:sz w:val="28"/>
        </w:rPr>
      </w:pPr>
      <w:r>
        <w:rPr>
          <w:rFonts w:ascii="Arial" w:hAnsi="Arial"/>
        </w:rPr>
        <w:br w:type="page"/>
      </w:r>
    </w:p>
    <w:p>
      <w:pPr>
        <w:tabs>
          <w:tab w:val="left" w:pos="1838"/>
          <w:tab w:val="center" w:pos="4532"/>
        </w:tabs>
        <w:jc w:val="center"/>
        <w:rPr>
          <w:rFonts w:ascii="Arial" w:hAnsi="Arial"/>
          <w:b/>
          <w:sz w:val="28"/>
        </w:rPr>
      </w:pPr>
      <w:r>
        <w:rPr>
          <w:rFonts w:ascii="Arial" w:hAnsi="Arial"/>
          <w:b/>
          <w:sz w:val="28"/>
          <w:highlight w:val="yellow"/>
        </w:rPr>
        <w:lastRenderedPageBreak/>
        <w:t>MINISTERE DE LA COMMUNAUTE FRANCAISE, Boulevard Léopold II, 44, 1080 Bruxelles</w:t>
      </w:r>
    </w:p>
    <w:p>
      <w:pPr>
        <w:tabs>
          <w:tab w:val="left" w:pos="1838"/>
          <w:tab w:val="center" w:pos="4532"/>
        </w:tabs>
        <w:jc w:val="center"/>
        <w:rPr>
          <w:rFonts w:ascii="Arial" w:hAnsi="Arial"/>
          <w:b/>
          <w:sz w:val="28"/>
        </w:rPr>
      </w:pPr>
    </w:p>
    <w:p>
      <w:pPr>
        <w:tabs>
          <w:tab w:val="left" w:pos="1838"/>
          <w:tab w:val="center" w:pos="4532"/>
        </w:tabs>
        <w:jc w:val="center"/>
        <w:rPr>
          <w:rFonts w:ascii="Arial" w:hAnsi="Arial"/>
          <w:b/>
          <w:sz w:val="28"/>
        </w:rPr>
      </w:pPr>
      <w:r>
        <w:rPr>
          <w:rFonts w:ascii="Arial" w:hAnsi="Arial"/>
          <w:b/>
          <w:sz w:val="28"/>
        </w:rPr>
        <w:t xml:space="preserve">Cahier des charges </w:t>
      </w:r>
      <w:proofErr w:type="spellStart"/>
      <w:r>
        <w:rPr>
          <w:rFonts w:ascii="Arial" w:hAnsi="Arial"/>
          <w:b/>
          <w:sz w:val="28"/>
        </w:rPr>
        <w:t>n°</w:t>
      </w:r>
      <w:r>
        <w:rPr>
          <w:rFonts w:ascii="Arial" w:hAnsi="Arial"/>
          <w:b/>
          <w:sz w:val="28"/>
          <w:highlight w:val="yellow"/>
        </w:rPr>
        <w:t>AS</w:t>
      </w:r>
      <w:proofErr w:type="spellEnd"/>
      <w:r>
        <w:rPr>
          <w:rFonts w:ascii="Arial" w:hAnsi="Arial"/>
          <w:b/>
          <w:sz w:val="28"/>
          <w:highlight w:val="yellow"/>
        </w:rPr>
        <w:t>/SC/ROY89/11/00447</w:t>
      </w:r>
    </w:p>
    <w:p>
      <w:pPr>
        <w:tabs>
          <w:tab w:val="left" w:pos="1838"/>
          <w:tab w:val="center" w:pos="4532"/>
        </w:tabs>
        <w:jc w:val="center"/>
        <w:rPr>
          <w:rFonts w:ascii="Arial" w:hAnsi="Arial"/>
          <w:b/>
          <w:sz w:val="28"/>
        </w:rPr>
      </w:pPr>
    </w:p>
    <w:p>
      <w:pPr>
        <w:tabs>
          <w:tab w:val="left" w:pos="1838"/>
          <w:tab w:val="center" w:pos="4532"/>
        </w:tabs>
        <w:jc w:val="center"/>
        <w:rPr>
          <w:rFonts w:ascii="Arial" w:hAnsi="Arial"/>
          <w:b/>
          <w:sz w:val="28"/>
        </w:rPr>
      </w:pPr>
      <w:r>
        <w:rPr>
          <w:rFonts w:ascii="Arial" w:hAnsi="Arial"/>
          <w:b/>
          <w:sz w:val="28"/>
        </w:rPr>
        <w:t>METRE RECAPITULATIF</w:t>
      </w:r>
    </w:p>
    <w:p>
      <w:pPr>
        <w:tabs>
          <w:tab w:val="left" w:pos="1838"/>
          <w:tab w:val="center" w:pos="4532"/>
        </w:tabs>
        <w:jc w:val="center"/>
        <w:rPr>
          <w:rFonts w:ascii="Arial" w:hAnsi="Arial"/>
          <w:b/>
          <w:sz w:val="28"/>
        </w:rPr>
      </w:pPr>
    </w:p>
    <w:p>
      <w:pPr>
        <w:tabs>
          <w:tab w:val="left" w:pos="1838"/>
          <w:tab w:val="center" w:pos="4532"/>
        </w:tabs>
        <w:jc w:val="center"/>
        <w:rPr>
          <w:rFonts w:ascii="Arial" w:hAnsi="Arial"/>
          <w:b/>
          <w:sz w:val="28"/>
        </w:rPr>
      </w:pPr>
    </w:p>
    <w:p>
      <w:pPr>
        <w:tabs>
          <w:tab w:val="left" w:pos="1838"/>
          <w:tab w:val="center" w:pos="4532"/>
        </w:tabs>
        <w:jc w:val="center"/>
        <w:rPr>
          <w:rFonts w:ascii="Arial" w:hAnsi="Arial"/>
          <w:b/>
          <w:sz w:val="28"/>
        </w:rPr>
      </w:pPr>
    </w:p>
    <w:p>
      <w:pPr>
        <w:tabs>
          <w:tab w:val="left" w:pos="1838"/>
          <w:tab w:val="center" w:pos="4532"/>
        </w:tabs>
        <w:jc w:val="center"/>
        <w:rPr>
          <w:rFonts w:ascii="Arial" w:hAnsi="Arial"/>
          <w:b/>
          <w:sz w:val="28"/>
        </w:rPr>
      </w:pPr>
    </w:p>
    <w:tbl>
      <w:tblPr>
        <w:tblStyle w:val="Grilledutableau"/>
        <w:tblW w:w="9889" w:type="dxa"/>
        <w:tblLook w:val="04A0" w:firstRow="1" w:lastRow="0" w:firstColumn="1" w:lastColumn="0" w:noHBand="0" w:noVBand="1"/>
      </w:tblPr>
      <w:tblGrid>
        <w:gridCol w:w="1101"/>
        <w:gridCol w:w="4536"/>
        <w:gridCol w:w="1701"/>
        <w:gridCol w:w="2551"/>
      </w:tblGrid>
      <w:tr>
        <w:tc>
          <w:tcPr>
            <w:tcW w:w="1101" w:type="dxa"/>
          </w:tcPr>
          <w:p>
            <w:pPr>
              <w:tabs>
                <w:tab w:val="left" w:pos="1838"/>
                <w:tab w:val="center" w:pos="4532"/>
              </w:tabs>
              <w:jc w:val="center"/>
              <w:rPr>
                <w:rFonts w:ascii="Arial" w:hAnsi="Arial"/>
                <w:b/>
              </w:rPr>
            </w:pPr>
            <w:r>
              <w:rPr>
                <w:rFonts w:ascii="Arial" w:hAnsi="Arial"/>
                <w:b/>
              </w:rPr>
              <w:t>Poste n°</w:t>
            </w:r>
          </w:p>
        </w:tc>
        <w:tc>
          <w:tcPr>
            <w:tcW w:w="4536" w:type="dxa"/>
          </w:tcPr>
          <w:p>
            <w:pPr>
              <w:tabs>
                <w:tab w:val="left" w:pos="1838"/>
                <w:tab w:val="center" w:pos="4532"/>
              </w:tabs>
              <w:jc w:val="center"/>
              <w:rPr>
                <w:rFonts w:ascii="Arial" w:hAnsi="Arial"/>
                <w:b/>
              </w:rPr>
            </w:pPr>
            <w:r>
              <w:rPr>
                <w:rFonts w:ascii="Arial" w:hAnsi="Arial"/>
                <w:b/>
              </w:rPr>
              <w:t>Désignation des travaux</w:t>
            </w:r>
          </w:p>
        </w:tc>
        <w:tc>
          <w:tcPr>
            <w:tcW w:w="1701" w:type="dxa"/>
          </w:tcPr>
          <w:p>
            <w:pPr>
              <w:tabs>
                <w:tab w:val="left" w:pos="1838"/>
                <w:tab w:val="center" w:pos="4532"/>
              </w:tabs>
              <w:jc w:val="center"/>
              <w:rPr>
                <w:rFonts w:ascii="Arial" w:hAnsi="Arial"/>
                <w:b/>
              </w:rPr>
            </w:pPr>
            <w:r>
              <w:rPr>
                <w:rFonts w:ascii="Arial" w:hAnsi="Arial"/>
                <w:b/>
              </w:rPr>
              <w:t>Unité</w:t>
            </w:r>
          </w:p>
        </w:tc>
        <w:tc>
          <w:tcPr>
            <w:tcW w:w="2551" w:type="dxa"/>
          </w:tcPr>
          <w:p>
            <w:pPr>
              <w:tabs>
                <w:tab w:val="left" w:pos="1838"/>
                <w:tab w:val="center" w:pos="4532"/>
              </w:tabs>
              <w:jc w:val="center"/>
              <w:rPr>
                <w:rFonts w:ascii="Arial" w:hAnsi="Arial"/>
                <w:b/>
              </w:rPr>
            </w:pPr>
            <w:r>
              <w:rPr>
                <w:rFonts w:ascii="Arial" w:hAnsi="Arial"/>
                <w:b/>
              </w:rPr>
              <w:t>Prix HTVA (</w:t>
            </w:r>
            <w:r>
              <w:rPr>
                <w:rFonts w:ascii="Arial" w:hAnsi="Arial" w:cs="Arial"/>
                <w:b/>
              </w:rPr>
              <w:t>€</w:t>
            </w:r>
            <w:r>
              <w:rPr>
                <w:rFonts w:ascii="Arial" w:hAnsi="Arial"/>
                <w:b/>
              </w:rPr>
              <w:t>)</w:t>
            </w:r>
          </w:p>
        </w:tc>
      </w:tr>
      <w:tr>
        <w:trPr>
          <w:trHeight w:val="635"/>
        </w:trPr>
        <w:tc>
          <w:tcPr>
            <w:tcW w:w="1101" w:type="dxa"/>
            <w:vAlign w:val="center"/>
          </w:tcPr>
          <w:p>
            <w:pPr>
              <w:tabs>
                <w:tab w:val="left" w:pos="1838"/>
                <w:tab w:val="center" w:pos="4532"/>
              </w:tabs>
              <w:jc w:val="center"/>
              <w:rPr>
                <w:rFonts w:ascii="Arial" w:hAnsi="Arial"/>
                <w:b/>
                <w:sz w:val="22"/>
                <w:szCs w:val="22"/>
              </w:rPr>
            </w:pPr>
            <w:r>
              <w:rPr>
                <w:rFonts w:ascii="Arial" w:hAnsi="Arial"/>
                <w:b/>
                <w:sz w:val="22"/>
                <w:szCs w:val="22"/>
              </w:rPr>
              <w:t>3.1.</w:t>
            </w:r>
          </w:p>
        </w:tc>
        <w:tc>
          <w:tcPr>
            <w:tcW w:w="4536" w:type="dxa"/>
            <w:vAlign w:val="center"/>
          </w:tcPr>
          <w:p>
            <w:pPr>
              <w:tabs>
                <w:tab w:val="left" w:pos="1593"/>
                <w:tab w:val="left" w:pos="1838"/>
                <w:tab w:val="center" w:pos="4532"/>
              </w:tabs>
              <w:rPr>
                <w:rFonts w:ascii="Arial" w:hAnsi="Arial"/>
                <w:sz w:val="22"/>
                <w:szCs w:val="22"/>
              </w:rPr>
            </w:pPr>
            <w:r>
              <w:rPr>
                <w:rFonts w:ascii="Arial" w:hAnsi="Arial" w:cs="Arial"/>
                <w:sz w:val="22"/>
                <w:szCs w:val="22"/>
              </w:rPr>
              <w:t>Relevé topographique complet </w:t>
            </w:r>
            <w:r>
              <w:rPr>
                <w:rFonts w:ascii="Arial" w:hAnsi="Arial"/>
                <w:sz w:val="22"/>
                <w:szCs w:val="22"/>
              </w:rPr>
              <w:tab/>
            </w:r>
          </w:p>
        </w:tc>
        <w:tc>
          <w:tcPr>
            <w:tcW w:w="1701" w:type="dxa"/>
            <w:vAlign w:val="center"/>
          </w:tcPr>
          <w:p>
            <w:pPr>
              <w:tabs>
                <w:tab w:val="left" w:pos="1838"/>
                <w:tab w:val="center" w:pos="4532"/>
              </w:tabs>
              <w:jc w:val="center"/>
              <w:rPr>
                <w:rFonts w:ascii="Arial" w:hAnsi="Arial"/>
                <w:sz w:val="22"/>
                <w:szCs w:val="22"/>
              </w:rPr>
            </w:pPr>
            <w:r>
              <w:rPr>
                <w:rFonts w:ascii="Arial" w:hAnsi="Arial"/>
                <w:sz w:val="22"/>
                <w:szCs w:val="22"/>
              </w:rPr>
              <w:t>FFT</w:t>
            </w:r>
          </w:p>
        </w:tc>
        <w:tc>
          <w:tcPr>
            <w:tcW w:w="2551" w:type="dxa"/>
            <w:shd w:val="clear" w:color="auto" w:fill="DBE5F1" w:themeFill="accent1" w:themeFillTint="33"/>
          </w:tcPr>
          <w:p>
            <w:pPr>
              <w:tabs>
                <w:tab w:val="left" w:pos="1838"/>
                <w:tab w:val="center" w:pos="4532"/>
              </w:tabs>
              <w:jc w:val="center"/>
              <w:rPr>
                <w:rFonts w:ascii="Arial" w:hAnsi="Arial"/>
                <w:b/>
                <w:sz w:val="22"/>
                <w:szCs w:val="22"/>
              </w:rPr>
            </w:pPr>
          </w:p>
        </w:tc>
      </w:tr>
      <w:tr>
        <w:trPr>
          <w:trHeight w:val="635"/>
        </w:trPr>
        <w:tc>
          <w:tcPr>
            <w:tcW w:w="1101" w:type="dxa"/>
            <w:vAlign w:val="center"/>
          </w:tcPr>
          <w:p>
            <w:pPr>
              <w:tabs>
                <w:tab w:val="left" w:pos="1838"/>
                <w:tab w:val="center" w:pos="4532"/>
              </w:tabs>
              <w:jc w:val="center"/>
              <w:rPr>
                <w:rFonts w:ascii="Arial" w:hAnsi="Arial"/>
                <w:b/>
                <w:sz w:val="22"/>
                <w:szCs w:val="22"/>
              </w:rPr>
            </w:pPr>
          </w:p>
        </w:tc>
        <w:tc>
          <w:tcPr>
            <w:tcW w:w="4536" w:type="dxa"/>
            <w:vAlign w:val="center"/>
          </w:tcPr>
          <w:p>
            <w:pPr>
              <w:tabs>
                <w:tab w:val="left" w:pos="1593"/>
                <w:tab w:val="left" w:pos="1838"/>
                <w:tab w:val="center" w:pos="4532"/>
              </w:tabs>
              <w:rPr>
                <w:rFonts w:ascii="Arial" w:hAnsi="Arial" w:cs="Arial"/>
                <w:sz w:val="22"/>
                <w:szCs w:val="22"/>
              </w:rPr>
            </w:pPr>
          </w:p>
        </w:tc>
        <w:tc>
          <w:tcPr>
            <w:tcW w:w="1701" w:type="dxa"/>
          </w:tcPr>
          <w:p>
            <w:pPr>
              <w:tabs>
                <w:tab w:val="left" w:pos="1838"/>
                <w:tab w:val="center" w:pos="4532"/>
              </w:tabs>
              <w:jc w:val="center"/>
              <w:rPr>
                <w:rFonts w:ascii="Arial" w:hAnsi="Arial"/>
                <w:b/>
                <w:sz w:val="22"/>
                <w:szCs w:val="22"/>
              </w:rPr>
            </w:pPr>
            <w:r>
              <w:rPr>
                <w:rFonts w:ascii="Arial" w:hAnsi="Arial"/>
                <w:b/>
                <w:sz w:val="22"/>
                <w:szCs w:val="22"/>
              </w:rPr>
              <w:t>TVA (21%)</w:t>
            </w:r>
          </w:p>
        </w:tc>
        <w:tc>
          <w:tcPr>
            <w:tcW w:w="2551" w:type="dxa"/>
            <w:shd w:val="clear" w:color="auto" w:fill="DBE5F1" w:themeFill="accent1" w:themeFillTint="33"/>
          </w:tcPr>
          <w:p>
            <w:pPr>
              <w:tabs>
                <w:tab w:val="left" w:pos="1838"/>
                <w:tab w:val="center" w:pos="4532"/>
              </w:tabs>
              <w:jc w:val="center"/>
              <w:rPr>
                <w:rFonts w:ascii="Arial" w:hAnsi="Arial"/>
                <w:b/>
                <w:sz w:val="22"/>
                <w:szCs w:val="22"/>
              </w:rPr>
            </w:pPr>
          </w:p>
        </w:tc>
      </w:tr>
      <w:tr>
        <w:trPr>
          <w:trHeight w:val="635"/>
        </w:trPr>
        <w:tc>
          <w:tcPr>
            <w:tcW w:w="1101" w:type="dxa"/>
            <w:vAlign w:val="center"/>
          </w:tcPr>
          <w:p>
            <w:pPr>
              <w:tabs>
                <w:tab w:val="left" w:pos="1838"/>
                <w:tab w:val="center" w:pos="4532"/>
              </w:tabs>
              <w:jc w:val="center"/>
              <w:rPr>
                <w:rFonts w:ascii="Arial" w:hAnsi="Arial"/>
                <w:b/>
                <w:sz w:val="22"/>
                <w:szCs w:val="22"/>
              </w:rPr>
            </w:pPr>
          </w:p>
        </w:tc>
        <w:tc>
          <w:tcPr>
            <w:tcW w:w="4536" w:type="dxa"/>
            <w:vAlign w:val="center"/>
          </w:tcPr>
          <w:p>
            <w:pPr>
              <w:tabs>
                <w:tab w:val="left" w:pos="1593"/>
                <w:tab w:val="left" w:pos="1838"/>
                <w:tab w:val="center" w:pos="4532"/>
              </w:tabs>
              <w:rPr>
                <w:rFonts w:ascii="Arial" w:hAnsi="Arial" w:cs="Arial"/>
                <w:sz w:val="22"/>
                <w:szCs w:val="22"/>
              </w:rPr>
            </w:pPr>
          </w:p>
        </w:tc>
        <w:tc>
          <w:tcPr>
            <w:tcW w:w="1701" w:type="dxa"/>
          </w:tcPr>
          <w:p>
            <w:pPr>
              <w:tabs>
                <w:tab w:val="left" w:pos="1838"/>
                <w:tab w:val="center" w:pos="4532"/>
              </w:tabs>
              <w:jc w:val="center"/>
              <w:rPr>
                <w:rFonts w:ascii="Arial" w:hAnsi="Arial"/>
                <w:b/>
                <w:sz w:val="22"/>
                <w:szCs w:val="22"/>
              </w:rPr>
            </w:pPr>
            <w:r>
              <w:rPr>
                <w:rFonts w:ascii="Arial" w:hAnsi="Arial"/>
                <w:b/>
                <w:sz w:val="22"/>
                <w:szCs w:val="22"/>
              </w:rPr>
              <w:t>TOTAL TVAC</w:t>
            </w:r>
          </w:p>
        </w:tc>
        <w:tc>
          <w:tcPr>
            <w:tcW w:w="2551" w:type="dxa"/>
            <w:shd w:val="clear" w:color="auto" w:fill="DBE5F1" w:themeFill="accent1" w:themeFillTint="33"/>
          </w:tcPr>
          <w:p>
            <w:pPr>
              <w:tabs>
                <w:tab w:val="left" w:pos="1838"/>
                <w:tab w:val="center" w:pos="4532"/>
              </w:tabs>
              <w:jc w:val="center"/>
              <w:rPr>
                <w:rFonts w:ascii="Arial" w:hAnsi="Arial"/>
                <w:b/>
                <w:sz w:val="22"/>
                <w:szCs w:val="22"/>
              </w:rPr>
            </w:pPr>
          </w:p>
        </w:tc>
      </w:tr>
      <w:tr>
        <w:trPr>
          <w:trHeight w:val="407"/>
        </w:trPr>
        <w:tc>
          <w:tcPr>
            <w:tcW w:w="1101" w:type="dxa"/>
            <w:vAlign w:val="center"/>
          </w:tcPr>
          <w:p>
            <w:pPr>
              <w:tabs>
                <w:tab w:val="left" w:pos="1838"/>
                <w:tab w:val="center" w:pos="4532"/>
              </w:tabs>
              <w:jc w:val="center"/>
              <w:rPr>
                <w:rFonts w:ascii="Arial" w:hAnsi="Arial"/>
                <w:b/>
                <w:sz w:val="22"/>
                <w:szCs w:val="22"/>
              </w:rPr>
            </w:pPr>
          </w:p>
        </w:tc>
        <w:tc>
          <w:tcPr>
            <w:tcW w:w="4536" w:type="dxa"/>
            <w:vAlign w:val="center"/>
          </w:tcPr>
          <w:p>
            <w:pPr>
              <w:tabs>
                <w:tab w:val="left" w:pos="1593"/>
                <w:tab w:val="left" w:pos="1838"/>
                <w:tab w:val="center" w:pos="4532"/>
              </w:tabs>
              <w:rPr>
                <w:rFonts w:ascii="Arial" w:hAnsi="Arial" w:cs="Arial"/>
                <w:sz w:val="22"/>
                <w:szCs w:val="22"/>
              </w:rPr>
            </w:pPr>
          </w:p>
        </w:tc>
        <w:tc>
          <w:tcPr>
            <w:tcW w:w="1701" w:type="dxa"/>
          </w:tcPr>
          <w:p>
            <w:pPr>
              <w:tabs>
                <w:tab w:val="left" w:pos="1838"/>
                <w:tab w:val="center" w:pos="4532"/>
              </w:tabs>
              <w:jc w:val="center"/>
              <w:rPr>
                <w:rFonts w:ascii="Arial" w:hAnsi="Arial"/>
                <w:b/>
                <w:sz w:val="22"/>
                <w:szCs w:val="22"/>
              </w:rPr>
            </w:pPr>
          </w:p>
        </w:tc>
        <w:tc>
          <w:tcPr>
            <w:tcW w:w="2551" w:type="dxa"/>
            <w:shd w:val="clear" w:color="auto" w:fill="auto"/>
          </w:tcPr>
          <w:p>
            <w:pPr>
              <w:tabs>
                <w:tab w:val="left" w:pos="1838"/>
                <w:tab w:val="center" w:pos="4532"/>
              </w:tabs>
              <w:jc w:val="center"/>
              <w:rPr>
                <w:rFonts w:ascii="Arial" w:hAnsi="Arial"/>
                <w:b/>
                <w:sz w:val="22"/>
                <w:szCs w:val="22"/>
              </w:rPr>
            </w:pPr>
          </w:p>
        </w:tc>
      </w:tr>
      <w:tr>
        <w:trPr>
          <w:trHeight w:val="701"/>
        </w:trPr>
        <w:tc>
          <w:tcPr>
            <w:tcW w:w="1101" w:type="dxa"/>
            <w:vAlign w:val="center"/>
          </w:tcPr>
          <w:p>
            <w:pPr>
              <w:tabs>
                <w:tab w:val="left" w:pos="1838"/>
                <w:tab w:val="center" w:pos="4532"/>
              </w:tabs>
              <w:jc w:val="center"/>
              <w:rPr>
                <w:rFonts w:ascii="Arial" w:hAnsi="Arial"/>
                <w:b/>
                <w:sz w:val="22"/>
                <w:szCs w:val="22"/>
              </w:rPr>
            </w:pPr>
            <w:r>
              <w:rPr>
                <w:rFonts w:ascii="Arial" w:hAnsi="Arial"/>
                <w:b/>
                <w:sz w:val="22"/>
                <w:szCs w:val="22"/>
              </w:rPr>
              <w:t>3.2.1.</w:t>
            </w:r>
          </w:p>
        </w:tc>
        <w:tc>
          <w:tcPr>
            <w:tcW w:w="4536" w:type="dxa"/>
            <w:vAlign w:val="center"/>
          </w:tcPr>
          <w:p>
            <w:pPr>
              <w:tabs>
                <w:tab w:val="left" w:pos="398"/>
                <w:tab w:val="left" w:pos="1838"/>
                <w:tab w:val="center" w:pos="4532"/>
              </w:tabs>
              <w:rPr>
                <w:rFonts w:ascii="Arial" w:hAnsi="Arial"/>
                <w:sz w:val="22"/>
                <w:szCs w:val="22"/>
              </w:rPr>
            </w:pPr>
            <w:r>
              <w:rPr>
                <w:rFonts w:ascii="Arial" w:hAnsi="Arial"/>
                <w:sz w:val="22"/>
                <w:szCs w:val="22"/>
              </w:rPr>
              <w:t>Prestations en régie : Heure de travail</w:t>
            </w:r>
          </w:p>
        </w:tc>
        <w:tc>
          <w:tcPr>
            <w:tcW w:w="1701" w:type="dxa"/>
            <w:vAlign w:val="center"/>
          </w:tcPr>
          <w:p>
            <w:pPr>
              <w:tabs>
                <w:tab w:val="left" w:pos="1838"/>
                <w:tab w:val="center" w:pos="4532"/>
              </w:tabs>
              <w:jc w:val="center"/>
              <w:rPr>
                <w:rFonts w:ascii="Arial" w:hAnsi="Arial"/>
                <w:sz w:val="22"/>
                <w:szCs w:val="22"/>
              </w:rPr>
            </w:pPr>
            <w:r>
              <w:rPr>
                <w:rFonts w:ascii="Arial" w:hAnsi="Arial"/>
                <w:sz w:val="22"/>
                <w:szCs w:val="22"/>
              </w:rPr>
              <w:t>FFT</w:t>
            </w:r>
          </w:p>
        </w:tc>
        <w:tc>
          <w:tcPr>
            <w:tcW w:w="2551" w:type="dxa"/>
            <w:shd w:val="clear" w:color="auto" w:fill="DBE5F1" w:themeFill="accent1" w:themeFillTint="33"/>
          </w:tcPr>
          <w:p>
            <w:pPr>
              <w:tabs>
                <w:tab w:val="left" w:pos="1838"/>
                <w:tab w:val="center" w:pos="4532"/>
              </w:tabs>
              <w:jc w:val="center"/>
              <w:rPr>
                <w:rFonts w:ascii="Arial" w:hAnsi="Arial"/>
                <w:b/>
                <w:sz w:val="22"/>
                <w:szCs w:val="22"/>
              </w:rPr>
            </w:pPr>
          </w:p>
        </w:tc>
      </w:tr>
      <w:tr>
        <w:trPr>
          <w:trHeight w:val="852"/>
        </w:trPr>
        <w:tc>
          <w:tcPr>
            <w:tcW w:w="1101" w:type="dxa"/>
            <w:vAlign w:val="center"/>
          </w:tcPr>
          <w:p>
            <w:pPr>
              <w:tabs>
                <w:tab w:val="left" w:pos="1838"/>
                <w:tab w:val="center" w:pos="4532"/>
              </w:tabs>
              <w:jc w:val="center"/>
              <w:rPr>
                <w:rFonts w:ascii="Arial" w:hAnsi="Arial"/>
                <w:b/>
                <w:sz w:val="22"/>
                <w:szCs w:val="22"/>
              </w:rPr>
            </w:pPr>
            <w:r>
              <w:rPr>
                <w:rFonts w:ascii="Arial" w:hAnsi="Arial"/>
                <w:b/>
                <w:sz w:val="22"/>
                <w:szCs w:val="22"/>
              </w:rPr>
              <w:t>3.2.2.</w:t>
            </w:r>
          </w:p>
        </w:tc>
        <w:tc>
          <w:tcPr>
            <w:tcW w:w="4536" w:type="dxa"/>
            <w:vAlign w:val="center"/>
          </w:tcPr>
          <w:p>
            <w:pPr>
              <w:tabs>
                <w:tab w:val="left" w:pos="1838"/>
                <w:tab w:val="center" w:pos="4532"/>
              </w:tabs>
              <w:rPr>
                <w:rFonts w:ascii="Arial" w:hAnsi="Arial"/>
                <w:sz w:val="22"/>
                <w:szCs w:val="22"/>
              </w:rPr>
            </w:pPr>
            <w:r>
              <w:rPr>
                <w:rFonts w:ascii="Arial" w:hAnsi="Arial"/>
                <w:sz w:val="22"/>
                <w:szCs w:val="22"/>
              </w:rPr>
              <w:t>Prestations en régie : Frais de déplacement</w:t>
            </w:r>
          </w:p>
        </w:tc>
        <w:tc>
          <w:tcPr>
            <w:tcW w:w="1701" w:type="dxa"/>
            <w:vAlign w:val="center"/>
          </w:tcPr>
          <w:p>
            <w:pPr>
              <w:tabs>
                <w:tab w:val="left" w:pos="1838"/>
                <w:tab w:val="center" w:pos="4532"/>
              </w:tabs>
              <w:jc w:val="center"/>
              <w:rPr>
                <w:rFonts w:ascii="Arial" w:hAnsi="Arial"/>
                <w:sz w:val="22"/>
                <w:szCs w:val="22"/>
              </w:rPr>
            </w:pPr>
            <w:r>
              <w:rPr>
                <w:rFonts w:ascii="Arial" w:hAnsi="Arial"/>
                <w:sz w:val="22"/>
                <w:szCs w:val="22"/>
              </w:rPr>
              <w:t>FFT</w:t>
            </w:r>
          </w:p>
        </w:tc>
        <w:tc>
          <w:tcPr>
            <w:tcW w:w="2551" w:type="dxa"/>
            <w:shd w:val="clear" w:color="auto" w:fill="DBE5F1" w:themeFill="accent1" w:themeFillTint="33"/>
          </w:tcPr>
          <w:p>
            <w:pPr>
              <w:tabs>
                <w:tab w:val="left" w:pos="1838"/>
                <w:tab w:val="center" w:pos="4532"/>
              </w:tabs>
              <w:jc w:val="center"/>
              <w:rPr>
                <w:rFonts w:ascii="Arial" w:hAnsi="Arial"/>
                <w:b/>
                <w:sz w:val="22"/>
                <w:szCs w:val="22"/>
              </w:rPr>
            </w:pPr>
          </w:p>
        </w:tc>
      </w:tr>
      <w:tr>
        <w:trPr>
          <w:trHeight w:val="287"/>
        </w:trPr>
        <w:tc>
          <w:tcPr>
            <w:tcW w:w="1101" w:type="dxa"/>
          </w:tcPr>
          <w:p>
            <w:pPr>
              <w:tabs>
                <w:tab w:val="left" w:pos="1838"/>
                <w:tab w:val="center" w:pos="4532"/>
              </w:tabs>
              <w:jc w:val="center"/>
              <w:rPr>
                <w:rFonts w:ascii="Arial" w:hAnsi="Arial"/>
                <w:b/>
                <w:sz w:val="22"/>
                <w:szCs w:val="22"/>
              </w:rPr>
            </w:pPr>
          </w:p>
        </w:tc>
        <w:tc>
          <w:tcPr>
            <w:tcW w:w="4536" w:type="dxa"/>
          </w:tcPr>
          <w:p>
            <w:pPr>
              <w:tabs>
                <w:tab w:val="left" w:pos="1838"/>
                <w:tab w:val="center" w:pos="4532"/>
              </w:tabs>
              <w:jc w:val="center"/>
              <w:rPr>
                <w:rFonts w:ascii="Arial" w:hAnsi="Arial"/>
                <w:b/>
                <w:sz w:val="22"/>
                <w:szCs w:val="22"/>
              </w:rPr>
            </w:pPr>
          </w:p>
        </w:tc>
        <w:tc>
          <w:tcPr>
            <w:tcW w:w="1701" w:type="dxa"/>
          </w:tcPr>
          <w:p>
            <w:pPr>
              <w:tabs>
                <w:tab w:val="left" w:pos="1838"/>
                <w:tab w:val="center" w:pos="4532"/>
              </w:tabs>
              <w:jc w:val="center"/>
              <w:rPr>
                <w:rFonts w:ascii="Arial" w:hAnsi="Arial"/>
                <w:b/>
                <w:sz w:val="22"/>
                <w:szCs w:val="22"/>
              </w:rPr>
            </w:pPr>
          </w:p>
        </w:tc>
        <w:tc>
          <w:tcPr>
            <w:tcW w:w="2551" w:type="dxa"/>
          </w:tcPr>
          <w:p>
            <w:pPr>
              <w:tabs>
                <w:tab w:val="left" w:pos="1838"/>
                <w:tab w:val="center" w:pos="4532"/>
              </w:tabs>
              <w:jc w:val="center"/>
              <w:rPr>
                <w:rFonts w:ascii="Arial" w:hAnsi="Arial"/>
                <w:b/>
                <w:sz w:val="22"/>
                <w:szCs w:val="22"/>
              </w:rPr>
            </w:pPr>
          </w:p>
        </w:tc>
      </w:tr>
      <w:tr>
        <w:trPr>
          <w:trHeight w:val="287"/>
        </w:trPr>
        <w:tc>
          <w:tcPr>
            <w:tcW w:w="1101" w:type="dxa"/>
          </w:tcPr>
          <w:p>
            <w:pPr>
              <w:tabs>
                <w:tab w:val="left" w:pos="1838"/>
                <w:tab w:val="center" w:pos="4532"/>
              </w:tabs>
              <w:jc w:val="center"/>
              <w:rPr>
                <w:rFonts w:ascii="Arial" w:hAnsi="Arial"/>
                <w:b/>
                <w:sz w:val="22"/>
                <w:szCs w:val="22"/>
              </w:rPr>
            </w:pPr>
          </w:p>
        </w:tc>
        <w:tc>
          <w:tcPr>
            <w:tcW w:w="4536" w:type="dxa"/>
          </w:tcPr>
          <w:p>
            <w:pPr>
              <w:tabs>
                <w:tab w:val="left" w:pos="1838"/>
                <w:tab w:val="center" w:pos="4532"/>
              </w:tabs>
              <w:jc w:val="center"/>
              <w:rPr>
                <w:rFonts w:ascii="Arial" w:hAnsi="Arial"/>
                <w:b/>
                <w:sz w:val="22"/>
                <w:szCs w:val="22"/>
              </w:rPr>
            </w:pPr>
          </w:p>
        </w:tc>
        <w:tc>
          <w:tcPr>
            <w:tcW w:w="1701" w:type="dxa"/>
          </w:tcPr>
          <w:p>
            <w:pPr>
              <w:tabs>
                <w:tab w:val="left" w:pos="1838"/>
                <w:tab w:val="center" w:pos="4532"/>
              </w:tabs>
              <w:jc w:val="center"/>
              <w:rPr>
                <w:rFonts w:ascii="Arial" w:hAnsi="Arial"/>
                <w:b/>
                <w:sz w:val="22"/>
                <w:szCs w:val="22"/>
              </w:rPr>
            </w:pPr>
          </w:p>
        </w:tc>
        <w:tc>
          <w:tcPr>
            <w:tcW w:w="2551" w:type="dxa"/>
          </w:tcPr>
          <w:p>
            <w:pPr>
              <w:tabs>
                <w:tab w:val="left" w:pos="1838"/>
                <w:tab w:val="center" w:pos="4532"/>
              </w:tabs>
              <w:jc w:val="center"/>
              <w:rPr>
                <w:rFonts w:ascii="Arial" w:hAnsi="Arial"/>
                <w:b/>
                <w:sz w:val="22"/>
                <w:szCs w:val="22"/>
              </w:rPr>
            </w:pPr>
          </w:p>
        </w:tc>
      </w:tr>
      <w:tr>
        <w:trPr>
          <w:trHeight w:val="773"/>
        </w:trPr>
        <w:tc>
          <w:tcPr>
            <w:tcW w:w="1101" w:type="dxa"/>
          </w:tcPr>
          <w:p>
            <w:pPr>
              <w:tabs>
                <w:tab w:val="left" w:pos="1838"/>
                <w:tab w:val="center" w:pos="4532"/>
              </w:tabs>
              <w:jc w:val="center"/>
              <w:rPr>
                <w:rFonts w:ascii="Arial" w:hAnsi="Arial"/>
                <w:b/>
                <w:sz w:val="22"/>
                <w:szCs w:val="22"/>
              </w:rPr>
            </w:pPr>
            <w:r>
              <w:rPr>
                <w:rFonts w:ascii="Arial" w:hAnsi="Arial"/>
                <w:b/>
                <w:sz w:val="22"/>
                <w:szCs w:val="22"/>
              </w:rPr>
              <w:t>3.3.</w:t>
            </w:r>
          </w:p>
        </w:tc>
        <w:tc>
          <w:tcPr>
            <w:tcW w:w="4536" w:type="dxa"/>
          </w:tcPr>
          <w:p>
            <w:pPr>
              <w:tabs>
                <w:tab w:val="left" w:pos="1838"/>
                <w:tab w:val="center" w:pos="4532"/>
              </w:tabs>
              <w:rPr>
                <w:rFonts w:ascii="Arial" w:hAnsi="Arial"/>
                <w:sz w:val="22"/>
                <w:szCs w:val="22"/>
              </w:rPr>
            </w:pPr>
            <w:r>
              <w:rPr>
                <w:rFonts w:ascii="Arial" w:hAnsi="Arial"/>
                <w:sz w:val="22"/>
                <w:szCs w:val="22"/>
              </w:rPr>
              <w:t>Option libre suggérée : modèle 3D</w:t>
            </w:r>
          </w:p>
        </w:tc>
        <w:tc>
          <w:tcPr>
            <w:tcW w:w="1701" w:type="dxa"/>
          </w:tcPr>
          <w:p>
            <w:pPr>
              <w:tabs>
                <w:tab w:val="left" w:pos="1838"/>
                <w:tab w:val="center" w:pos="4532"/>
              </w:tabs>
              <w:jc w:val="center"/>
              <w:rPr>
                <w:rFonts w:ascii="Arial" w:hAnsi="Arial"/>
                <w:sz w:val="22"/>
                <w:szCs w:val="22"/>
              </w:rPr>
            </w:pPr>
            <w:r>
              <w:rPr>
                <w:rFonts w:ascii="Arial" w:hAnsi="Arial"/>
                <w:sz w:val="22"/>
                <w:szCs w:val="22"/>
              </w:rPr>
              <w:t>FFT</w:t>
            </w:r>
          </w:p>
        </w:tc>
        <w:tc>
          <w:tcPr>
            <w:tcW w:w="2551" w:type="dxa"/>
            <w:shd w:val="clear" w:color="auto" w:fill="DBE5F1" w:themeFill="accent1" w:themeFillTint="33"/>
          </w:tcPr>
          <w:p>
            <w:pPr>
              <w:tabs>
                <w:tab w:val="left" w:pos="1838"/>
                <w:tab w:val="center" w:pos="4532"/>
              </w:tabs>
              <w:jc w:val="center"/>
              <w:rPr>
                <w:rFonts w:ascii="Arial" w:hAnsi="Arial"/>
                <w:b/>
                <w:sz w:val="22"/>
                <w:szCs w:val="22"/>
              </w:rPr>
            </w:pPr>
          </w:p>
        </w:tc>
      </w:tr>
      <w:tr>
        <w:trPr>
          <w:trHeight w:val="879"/>
        </w:trPr>
        <w:tc>
          <w:tcPr>
            <w:tcW w:w="1101" w:type="dxa"/>
          </w:tcPr>
          <w:p>
            <w:pPr>
              <w:tabs>
                <w:tab w:val="left" w:pos="1838"/>
                <w:tab w:val="center" w:pos="4532"/>
              </w:tabs>
              <w:jc w:val="center"/>
              <w:rPr>
                <w:rFonts w:ascii="Arial" w:hAnsi="Arial"/>
                <w:b/>
                <w:sz w:val="22"/>
                <w:szCs w:val="22"/>
              </w:rPr>
            </w:pPr>
          </w:p>
        </w:tc>
        <w:tc>
          <w:tcPr>
            <w:tcW w:w="4536" w:type="dxa"/>
          </w:tcPr>
          <w:p>
            <w:pPr>
              <w:tabs>
                <w:tab w:val="left" w:pos="1838"/>
                <w:tab w:val="center" w:pos="4532"/>
              </w:tabs>
              <w:rPr>
                <w:rFonts w:ascii="Arial" w:hAnsi="Arial"/>
                <w:sz w:val="22"/>
                <w:szCs w:val="22"/>
              </w:rPr>
            </w:pPr>
          </w:p>
        </w:tc>
        <w:tc>
          <w:tcPr>
            <w:tcW w:w="1701" w:type="dxa"/>
          </w:tcPr>
          <w:p>
            <w:pPr>
              <w:tabs>
                <w:tab w:val="left" w:pos="1838"/>
                <w:tab w:val="center" w:pos="4532"/>
              </w:tabs>
              <w:jc w:val="center"/>
              <w:rPr>
                <w:rFonts w:ascii="Arial" w:hAnsi="Arial"/>
                <w:b/>
                <w:sz w:val="22"/>
                <w:szCs w:val="22"/>
              </w:rPr>
            </w:pPr>
            <w:r>
              <w:rPr>
                <w:rFonts w:ascii="Arial" w:hAnsi="Arial"/>
                <w:b/>
                <w:sz w:val="22"/>
                <w:szCs w:val="22"/>
              </w:rPr>
              <w:t>TVA (21%)</w:t>
            </w:r>
          </w:p>
        </w:tc>
        <w:tc>
          <w:tcPr>
            <w:tcW w:w="2551" w:type="dxa"/>
            <w:shd w:val="clear" w:color="auto" w:fill="DBE5F1" w:themeFill="accent1" w:themeFillTint="33"/>
          </w:tcPr>
          <w:p>
            <w:pPr>
              <w:tabs>
                <w:tab w:val="left" w:pos="1838"/>
                <w:tab w:val="center" w:pos="4532"/>
              </w:tabs>
              <w:jc w:val="center"/>
              <w:rPr>
                <w:rFonts w:ascii="Arial" w:hAnsi="Arial"/>
                <w:b/>
                <w:sz w:val="22"/>
                <w:szCs w:val="22"/>
              </w:rPr>
            </w:pPr>
          </w:p>
        </w:tc>
      </w:tr>
      <w:tr>
        <w:trPr>
          <w:trHeight w:val="1132"/>
        </w:trPr>
        <w:tc>
          <w:tcPr>
            <w:tcW w:w="1101" w:type="dxa"/>
          </w:tcPr>
          <w:p>
            <w:pPr>
              <w:tabs>
                <w:tab w:val="left" w:pos="1838"/>
                <w:tab w:val="center" w:pos="4532"/>
              </w:tabs>
              <w:jc w:val="center"/>
              <w:rPr>
                <w:rFonts w:ascii="Arial" w:hAnsi="Arial"/>
                <w:b/>
                <w:sz w:val="22"/>
                <w:szCs w:val="22"/>
              </w:rPr>
            </w:pPr>
          </w:p>
        </w:tc>
        <w:tc>
          <w:tcPr>
            <w:tcW w:w="4536" w:type="dxa"/>
          </w:tcPr>
          <w:p>
            <w:pPr>
              <w:tabs>
                <w:tab w:val="left" w:pos="1838"/>
                <w:tab w:val="center" w:pos="4532"/>
              </w:tabs>
              <w:rPr>
                <w:rFonts w:ascii="Arial" w:hAnsi="Arial"/>
                <w:sz w:val="22"/>
                <w:szCs w:val="22"/>
              </w:rPr>
            </w:pPr>
          </w:p>
        </w:tc>
        <w:tc>
          <w:tcPr>
            <w:tcW w:w="1701" w:type="dxa"/>
          </w:tcPr>
          <w:p>
            <w:pPr>
              <w:tabs>
                <w:tab w:val="left" w:pos="1838"/>
                <w:tab w:val="center" w:pos="4532"/>
              </w:tabs>
              <w:jc w:val="center"/>
              <w:rPr>
                <w:rFonts w:ascii="Arial" w:hAnsi="Arial"/>
                <w:b/>
                <w:sz w:val="22"/>
                <w:szCs w:val="22"/>
              </w:rPr>
            </w:pPr>
            <w:r>
              <w:rPr>
                <w:rFonts w:ascii="Arial" w:hAnsi="Arial"/>
                <w:b/>
                <w:sz w:val="22"/>
                <w:szCs w:val="22"/>
              </w:rPr>
              <w:t>TOTAL TVAC</w:t>
            </w:r>
          </w:p>
        </w:tc>
        <w:tc>
          <w:tcPr>
            <w:tcW w:w="2551" w:type="dxa"/>
            <w:shd w:val="clear" w:color="auto" w:fill="DBE5F1" w:themeFill="accent1" w:themeFillTint="33"/>
          </w:tcPr>
          <w:p>
            <w:pPr>
              <w:tabs>
                <w:tab w:val="left" w:pos="1838"/>
                <w:tab w:val="center" w:pos="4532"/>
              </w:tabs>
              <w:jc w:val="center"/>
              <w:rPr>
                <w:rFonts w:ascii="Arial" w:hAnsi="Arial"/>
                <w:b/>
                <w:sz w:val="22"/>
                <w:szCs w:val="22"/>
              </w:rPr>
            </w:pPr>
          </w:p>
        </w:tc>
      </w:tr>
    </w:tbl>
    <w:p>
      <w:pPr>
        <w:tabs>
          <w:tab w:val="left" w:pos="1838"/>
          <w:tab w:val="center" w:pos="4532"/>
        </w:tabs>
        <w:jc w:val="center"/>
        <w:rPr>
          <w:rFonts w:ascii="Arial" w:hAnsi="Arial"/>
          <w:sz w:val="28"/>
        </w:rPr>
      </w:pPr>
      <w:r>
        <w:rPr>
          <w:rFonts w:ascii="Arial" w:hAnsi="Arial"/>
          <w:sz w:val="28"/>
        </w:rPr>
        <w:t>Merci de remplir les cases bleues svp</w:t>
      </w:r>
    </w:p>
    <w:p>
      <w:pPr>
        <w:tabs>
          <w:tab w:val="left" w:pos="1838"/>
          <w:tab w:val="center" w:pos="4532"/>
        </w:tabs>
        <w:rPr>
          <w:rFonts w:ascii="Arial" w:hAnsi="Arial"/>
          <w:b/>
          <w:sz w:val="28"/>
        </w:rPr>
      </w:pPr>
      <w:r>
        <w:rPr>
          <w:rFonts w:ascii="Arial" w:hAnsi="Arial"/>
          <w:b/>
          <w:sz w:val="28"/>
        </w:rPr>
        <w:br w:type="page"/>
      </w:r>
    </w:p>
    <w:p>
      <w:pPr>
        <w:jc w:val="center"/>
        <w:rPr>
          <w:rFonts w:ascii="Arial" w:hAnsi="Arial"/>
          <w:b/>
          <w:sz w:val="28"/>
        </w:rPr>
      </w:pPr>
    </w:p>
    <w:p>
      <w:pPr>
        <w:jc w:val="center"/>
        <w:rPr>
          <w:rFonts w:ascii="Arial" w:hAnsi="Arial"/>
          <w:b/>
          <w:sz w:val="28"/>
        </w:rPr>
      </w:pPr>
    </w:p>
    <w:p>
      <w:pPr>
        <w:jc w:val="center"/>
        <w:rPr>
          <w:rFonts w:ascii="Arial" w:hAnsi="Arial"/>
          <w:b/>
          <w:sz w:val="28"/>
        </w:rPr>
      </w:pPr>
    </w:p>
    <w:p>
      <w:pPr>
        <w:jc w:val="center"/>
        <w:rPr>
          <w:rFonts w:ascii="Arial" w:hAnsi="Arial"/>
          <w:b/>
          <w:sz w:val="28"/>
        </w:rPr>
      </w:pPr>
    </w:p>
    <w:p>
      <w:pPr>
        <w:jc w:val="center"/>
        <w:rPr>
          <w:rFonts w:ascii="Arial" w:hAnsi="Arial"/>
          <w:b/>
          <w:sz w:val="28"/>
        </w:rPr>
      </w:pPr>
    </w:p>
    <w:p>
      <w:pPr>
        <w:jc w:val="center"/>
        <w:rPr>
          <w:rFonts w:ascii="Arial" w:hAnsi="Arial"/>
          <w:b/>
          <w:sz w:val="28"/>
        </w:rPr>
      </w:pPr>
    </w:p>
    <w:p>
      <w:pPr>
        <w:jc w:val="center"/>
        <w:rPr>
          <w:rFonts w:ascii="Arial" w:hAnsi="Arial"/>
          <w:b/>
          <w:sz w:val="28"/>
        </w:rPr>
      </w:pPr>
    </w:p>
    <w:p>
      <w:pPr>
        <w:jc w:val="center"/>
        <w:rPr>
          <w:rFonts w:ascii="Arial" w:hAnsi="Arial"/>
          <w:b/>
          <w:sz w:val="28"/>
        </w:rPr>
      </w:pPr>
    </w:p>
    <w:p>
      <w:pPr>
        <w:jc w:val="center"/>
        <w:rPr>
          <w:rFonts w:ascii="Arial" w:hAnsi="Arial"/>
          <w:b/>
          <w:sz w:val="28"/>
        </w:rPr>
      </w:pPr>
    </w:p>
    <w:p>
      <w:pPr>
        <w:jc w:val="center"/>
        <w:rPr>
          <w:rFonts w:ascii="Arial" w:hAnsi="Arial"/>
          <w:b/>
          <w:sz w:val="28"/>
        </w:rPr>
      </w:pPr>
    </w:p>
    <w:p>
      <w:pPr>
        <w:jc w:val="center"/>
        <w:rPr>
          <w:rFonts w:ascii="Arial" w:hAnsi="Arial"/>
          <w:b/>
          <w:sz w:val="28"/>
        </w:rPr>
      </w:pPr>
    </w:p>
    <w:p>
      <w:pPr>
        <w:jc w:val="center"/>
        <w:rPr>
          <w:rFonts w:ascii="Arial" w:hAnsi="Arial"/>
          <w:b/>
          <w:sz w:val="28"/>
        </w:rPr>
      </w:pPr>
    </w:p>
    <w:p>
      <w:pPr>
        <w:jc w:val="center"/>
        <w:rPr>
          <w:rFonts w:ascii="Arial" w:hAnsi="Arial"/>
          <w:b/>
          <w:sz w:val="28"/>
        </w:rPr>
      </w:pPr>
    </w:p>
    <w:p>
      <w:pPr>
        <w:jc w:val="center"/>
        <w:rPr>
          <w:rFonts w:ascii="Arial" w:hAnsi="Arial"/>
          <w:b/>
          <w:sz w:val="28"/>
        </w:rPr>
      </w:pPr>
    </w:p>
    <w:p>
      <w:pPr>
        <w:jc w:val="center"/>
        <w:rPr>
          <w:rFonts w:ascii="Arial" w:hAnsi="Arial"/>
          <w:b/>
          <w:sz w:val="28"/>
        </w:rPr>
      </w:pPr>
    </w:p>
    <w:p>
      <w:pPr>
        <w:jc w:val="center"/>
        <w:rPr>
          <w:rFonts w:ascii="Arial" w:hAnsi="Arial"/>
          <w:b/>
          <w:sz w:val="28"/>
        </w:rPr>
      </w:pPr>
    </w:p>
    <w:p>
      <w:pPr>
        <w:jc w:val="center"/>
        <w:rPr>
          <w:rFonts w:ascii="Arial" w:hAnsi="Arial"/>
          <w:b/>
          <w:sz w:val="28"/>
        </w:rPr>
      </w:pPr>
    </w:p>
    <w:p>
      <w:pPr>
        <w:jc w:val="center"/>
        <w:rPr>
          <w:rFonts w:ascii="Arial" w:hAnsi="Arial"/>
          <w:b/>
          <w:sz w:val="28"/>
        </w:rPr>
      </w:pPr>
    </w:p>
    <w:p>
      <w:pPr>
        <w:jc w:val="center"/>
        <w:rPr>
          <w:rFonts w:ascii="Arial" w:hAnsi="Arial"/>
          <w:b/>
          <w:sz w:val="36"/>
        </w:rPr>
      </w:pPr>
    </w:p>
    <w:p>
      <w:pPr>
        <w:jc w:val="center"/>
        <w:rPr>
          <w:rFonts w:ascii="Arial" w:hAnsi="Arial"/>
          <w:b/>
          <w:sz w:val="36"/>
        </w:rPr>
      </w:pPr>
      <w:r>
        <w:rPr>
          <w:rFonts w:ascii="Arial" w:hAnsi="Arial"/>
          <w:b/>
          <w:sz w:val="36"/>
        </w:rPr>
        <w:t>F. PLAN CADASTRAL</w:t>
      </w:r>
    </w:p>
    <w:p>
      <w:pPr>
        <w:jc w:val="center"/>
        <w:rPr>
          <w:rFonts w:ascii="Arial" w:hAnsi="Arial"/>
          <w:b/>
          <w:sz w:val="36"/>
        </w:rPr>
      </w:pPr>
    </w:p>
    <w:p>
      <w:pPr>
        <w:jc w:val="center"/>
        <w:rPr>
          <w:rFonts w:ascii="Arial" w:hAnsi="Arial"/>
          <w:b/>
          <w:sz w:val="28"/>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sectPr>
      <w:footerReference w:type="default" r:id="rId10"/>
      <w:pgSz w:w="11900" w:h="16840" w:code="9"/>
      <w:pgMar w:top="992" w:right="1418" w:bottom="1418" w:left="1418" w:header="1077" w:footer="107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ellule architecture" w:date="2021-10-05T11:37:00Z" w:initials="CellArchi">
    <w:p>
      <w:pPr>
        <w:pStyle w:val="Commentaire"/>
      </w:pPr>
      <w:r>
        <w:rPr>
          <w:rStyle w:val="Marquedecommentaire"/>
        </w:rPr>
        <w:annotationRef/>
      </w:r>
      <w:r>
        <w:t>adapter à l’objet du marché</w:t>
      </w:r>
    </w:p>
  </w:comment>
  <w:comment w:id="1" w:author="Cellule architecture" w:date="2021-10-05T11:37:00Z" w:initials="CellArchi">
    <w:p>
      <w:pPr>
        <w:pStyle w:val="Commentaire"/>
      </w:pPr>
      <w:r>
        <w:rPr>
          <w:rStyle w:val="Marquedecommentaire"/>
        </w:rPr>
        <w:annotationRef/>
      </w:r>
      <w:r>
        <w:t>adapter à l’objet du marché</w:t>
      </w:r>
    </w:p>
  </w:comment>
  <w:comment w:id="2" w:author="guissa01" w:date="2014-12-03T16:52:00Z" w:initials="CellArchi">
    <w:p>
      <w:pPr>
        <w:pStyle w:val="Commentaire"/>
      </w:pPr>
      <w:r>
        <w:rPr>
          <w:rStyle w:val="Marquedecommentaire"/>
        </w:rPr>
        <w:annotationRef/>
      </w:r>
      <w:r>
        <w:t>En fonction du siège du commanditaire</w:t>
      </w:r>
    </w:p>
  </w:comment>
  <w:comment w:id="3" w:author="Cellule architecture" w:date="2021-02-12T14:39:00Z" w:initials="CellArchi">
    <w:p>
      <w:pPr>
        <w:pStyle w:val="Commentaire"/>
      </w:pPr>
      <w:r>
        <w:rPr>
          <w:rStyle w:val="Marquedecommentaire"/>
        </w:rPr>
        <w:annotationRef/>
      </w:r>
      <w:r>
        <w:t xml:space="preserve">Demander au plus tôt ces informations. Très facile et gratuit auprès su site Web centralisateur </w:t>
      </w:r>
      <w:hyperlink r:id="rId1" w:history="1">
        <w:r>
          <w:rPr>
            <w:rStyle w:val="Lienhypertexte"/>
          </w:rPr>
          <w:t>https://klim-cicc.be/information</w:t>
        </w:r>
      </w:hyperlink>
    </w:p>
    <w:p>
      <w:pPr>
        <w:pStyle w:val="Commentaire"/>
      </w:pPr>
      <w:r>
        <w:t>Compter un délai d’obtention d’environ 1,5 mois.</w:t>
      </w:r>
    </w:p>
  </w:comment>
  <w:comment w:id="4" w:author="Cellule architecture" w:date="2021-02-12T14:43:00Z" w:initials="CellArchi">
    <w:p>
      <w:pPr>
        <w:pStyle w:val="Commentaire"/>
      </w:pPr>
      <w:r>
        <w:rPr>
          <w:rStyle w:val="Marquedecommentaire"/>
        </w:rPr>
        <w:annotationRef/>
      </w:r>
      <w:r>
        <w:t xml:space="preserve">Viser ici uniquement les bâtiments sujets à </w:t>
      </w:r>
      <w:r>
        <w:rPr>
          <w:u w:val="single"/>
        </w:rPr>
        <w:t>intervention</w:t>
      </w:r>
    </w:p>
  </w:comment>
  <w:comment w:id="6" w:author="Cellule architecture" w:date="2021-10-05T11:37:00Z" w:initials="CellArchi">
    <w:p>
      <w:pPr>
        <w:pStyle w:val="Commentaire"/>
      </w:pPr>
      <w:r>
        <w:rPr>
          <w:rStyle w:val="Marquedecommentaire"/>
        </w:rPr>
        <w:annotationRef/>
      </w:r>
      <w:r>
        <w:t>adapter à l’objet du marché</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hruti">
    <w:panose1 w:val="020B0502040204020203"/>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unga">
    <w:altName w:val="Segoe UI"/>
    <w:panose1 w:val="020B0502040204020203"/>
    <w:charset w:val="01"/>
    <w:family w:val="roman"/>
    <w:notTrueType/>
    <w:pitch w:val="variable"/>
  </w:font>
  <w:font w:name="Times">
    <w:panose1 w:val="02020603050405020304"/>
    <w:charset w:val="00"/>
    <w:family w:val="roman"/>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Pr>
        <w:rFonts w:ascii="Arial" w:hAnsi="Arial"/>
        <w:sz w:val="18"/>
        <w:lang w:val="en-GB"/>
      </w:rPr>
    </w:pPr>
    <w:proofErr w:type="spellStart"/>
    <w:r>
      <w:rPr>
        <w:rFonts w:ascii="Arial" w:hAnsi="Arial"/>
        <w:sz w:val="18"/>
        <w:highlight w:val="yellow"/>
        <w:lang w:val="en-GB"/>
      </w:rPr>
      <w:t>Réf</w:t>
    </w:r>
    <w:proofErr w:type="spellEnd"/>
    <w:r>
      <w:rPr>
        <w:rFonts w:ascii="Arial" w:hAnsi="Arial"/>
        <w:sz w:val="18"/>
        <w:highlight w:val="yellow"/>
        <w:lang w:val="en-GB"/>
      </w:rPr>
      <w:t xml:space="preserve">. CSC </w:t>
    </w:r>
    <w:proofErr w:type="spellStart"/>
    <w:r>
      <w:rPr>
        <w:rFonts w:ascii="Arial" w:hAnsi="Arial"/>
        <w:sz w:val="18"/>
        <w:highlight w:val="yellow"/>
        <w:lang w:val="en-GB"/>
      </w:rPr>
      <w:t>n°AS</w:t>
    </w:r>
    <w:proofErr w:type="spellEnd"/>
    <w:r>
      <w:rPr>
        <w:rFonts w:ascii="Arial" w:hAnsi="Arial"/>
        <w:sz w:val="18"/>
        <w:highlight w:val="yellow"/>
        <w:lang w:val="en-GB"/>
      </w:rPr>
      <w:t>/ ROY89/11/00447</w:t>
    </w:r>
  </w:p>
  <w:p>
    <w:pPr>
      <w:pStyle w:val="Pieddepage"/>
      <w:pBdr>
        <w:top w:val="single" w:sz="4" w:space="1" w:color="auto"/>
      </w:pBdr>
      <w:rPr>
        <w:sz w:val="18"/>
      </w:rPr>
    </w:pPr>
    <w:r>
      <w:rPr>
        <w:sz w:val="18"/>
        <w:lang w:val="en-GB"/>
      </w:rPr>
      <w:tab/>
    </w:r>
    <w:r>
      <w:rPr>
        <w:sz w:val="18"/>
        <w:lang w:val="en-GB"/>
      </w:rPr>
      <w:tab/>
    </w:r>
    <w:proofErr w:type="gramStart"/>
    <w:r>
      <w:rPr>
        <w:sz w:val="18"/>
        <w:lang w:val="en-GB"/>
      </w:rPr>
      <w:t>P.</w:t>
    </w:r>
    <w:proofErr w:type="gramEnd"/>
    <w:r>
      <w:rPr>
        <w:rStyle w:val="Numrodepage"/>
        <w:sz w:val="18"/>
      </w:rPr>
      <w:fldChar w:fldCharType="begin"/>
    </w:r>
    <w:r>
      <w:rPr>
        <w:rStyle w:val="Numrodepage"/>
        <w:sz w:val="18"/>
        <w:lang w:val="en-GB"/>
      </w:rPr>
      <w:instrText xml:space="preserve"> PAGE </w:instrText>
    </w:r>
    <w:r>
      <w:rPr>
        <w:rStyle w:val="Numrodepage"/>
        <w:sz w:val="18"/>
      </w:rPr>
      <w:fldChar w:fldCharType="separate"/>
    </w:r>
    <w:r>
      <w:rPr>
        <w:rStyle w:val="Numrodepage"/>
        <w:noProof/>
        <w:sz w:val="18"/>
        <w:lang w:val="en-GB"/>
      </w:rPr>
      <w:t>13</w:t>
    </w:r>
    <w:r>
      <w:rPr>
        <w:rStyle w:val="Numrodepage"/>
        <w:sz w:val="18"/>
      </w:rPr>
      <w:fldChar w:fldCharType="end"/>
    </w:r>
    <w:r>
      <w:rPr>
        <w:rStyle w:val="Numrodepage"/>
        <w:b/>
        <w:sz w:val="18"/>
      </w:rPr>
      <w:t>/</w:t>
    </w:r>
    <w:r>
      <w:rPr>
        <w:rStyle w:val="Numrodepage"/>
        <w:b/>
        <w:sz w:val="18"/>
      </w:rPr>
      <w:fldChar w:fldCharType="begin"/>
    </w:r>
    <w:r>
      <w:rPr>
        <w:rStyle w:val="Numrodepage"/>
        <w:b/>
        <w:sz w:val="18"/>
      </w:rPr>
      <w:instrText xml:space="preserve"> NUMPAGES </w:instrText>
    </w:r>
    <w:r>
      <w:rPr>
        <w:rStyle w:val="Numrodepage"/>
        <w:b/>
        <w:sz w:val="18"/>
      </w:rPr>
      <w:fldChar w:fldCharType="separate"/>
    </w:r>
    <w:r>
      <w:rPr>
        <w:rStyle w:val="Numrodepage"/>
        <w:b/>
        <w:noProof/>
        <w:sz w:val="18"/>
      </w:rPr>
      <w:t>15</w:t>
    </w:r>
    <w:r>
      <w:rPr>
        <w:rStyle w:val="Numrodepage"/>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70380"/>
    <w:multiLevelType w:val="hybridMultilevel"/>
    <w:tmpl w:val="DAA69012"/>
    <w:lvl w:ilvl="0" w:tplc="626C5AC2">
      <w:start w:val="1"/>
      <w:numFmt w:val="bullet"/>
      <w:lvlText w:val="-"/>
      <w:lvlJc w:val="left"/>
      <w:pPr>
        <w:tabs>
          <w:tab w:val="num" w:pos="360"/>
        </w:tabs>
        <w:ind w:left="360" w:hanging="360"/>
      </w:pPr>
      <w:rPr>
        <w:rFonts w:ascii="Shruti" w:hAnsi="Shruti"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2A36C3"/>
    <w:multiLevelType w:val="multilevel"/>
    <w:tmpl w:val="2B9415CE"/>
    <w:lvl w:ilvl="0">
      <w:start w:val="2"/>
      <w:numFmt w:val="decimal"/>
      <w:lvlText w:val="%1."/>
      <w:lvlJc w:val="left"/>
      <w:pPr>
        <w:tabs>
          <w:tab w:val="num" w:pos="705"/>
        </w:tabs>
        <w:ind w:left="705" w:hanging="70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3E147EE"/>
    <w:multiLevelType w:val="hybridMultilevel"/>
    <w:tmpl w:val="6DF60500"/>
    <w:lvl w:ilvl="0" w:tplc="B6E033B6">
      <w:start w:val="1"/>
      <w:numFmt w:val="lowerLetter"/>
      <w:lvlText w:val="%1."/>
      <w:lvlJc w:val="left"/>
      <w:pPr>
        <w:tabs>
          <w:tab w:val="num" w:pos="0"/>
        </w:tabs>
        <w:ind w:left="567" w:hanging="567"/>
      </w:pPr>
      <w:rPr>
        <w:rFonts w:hint="default"/>
      </w:rPr>
    </w:lvl>
    <w:lvl w:ilvl="1" w:tplc="040C0019" w:tentative="1">
      <w:start w:val="1"/>
      <w:numFmt w:val="lowerLetter"/>
      <w:lvlText w:val="%2."/>
      <w:lvlJc w:val="left"/>
      <w:pPr>
        <w:tabs>
          <w:tab w:val="num" w:pos="589"/>
        </w:tabs>
        <w:ind w:left="589" w:hanging="360"/>
      </w:pPr>
    </w:lvl>
    <w:lvl w:ilvl="2" w:tplc="040C001B" w:tentative="1">
      <w:start w:val="1"/>
      <w:numFmt w:val="lowerRoman"/>
      <w:lvlText w:val="%3."/>
      <w:lvlJc w:val="right"/>
      <w:pPr>
        <w:tabs>
          <w:tab w:val="num" w:pos="1309"/>
        </w:tabs>
        <w:ind w:left="1309" w:hanging="180"/>
      </w:pPr>
    </w:lvl>
    <w:lvl w:ilvl="3" w:tplc="040C000F" w:tentative="1">
      <w:start w:val="1"/>
      <w:numFmt w:val="decimal"/>
      <w:lvlText w:val="%4."/>
      <w:lvlJc w:val="left"/>
      <w:pPr>
        <w:tabs>
          <w:tab w:val="num" w:pos="2029"/>
        </w:tabs>
        <w:ind w:left="2029" w:hanging="360"/>
      </w:pPr>
    </w:lvl>
    <w:lvl w:ilvl="4" w:tplc="040C0019" w:tentative="1">
      <w:start w:val="1"/>
      <w:numFmt w:val="lowerLetter"/>
      <w:lvlText w:val="%5."/>
      <w:lvlJc w:val="left"/>
      <w:pPr>
        <w:tabs>
          <w:tab w:val="num" w:pos="2749"/>
        </w:tabs>
        <w:ind w:left="2749" w:hanging="360"/>
      </w:pPr>
    </w:lvl>
    <w:lvl w:ilvl="5" w:tplc="040C001B" w:tentative="1">
      <w:start w:val="1"/>
      <w:numFmt w:val="lowerRoman"/>
      <w:lvlText w:val="%6."/>
      <w:lvlJc w:val="right"/>
      <w:pPr>
        <w:tabs>
          <w:tab w:val="num" w:pos="3469"/>
        </w:tabs>
        <w:ind w:left="3469" w:hanging="180"/>
      </w:pPr>
    </w:lvl>
    <w:lvl w:ilvl="6" w:tplc="040C000F" w:tentative="1">
      <w:start w:val="1"/>
      <w:numFmt w:val="decimal"/>
      <w:lvlText w:val="%7."/>
      <w:lvlJc w:val="left"/>
      <w:pPr>
        <w:tabs>
          <w:tab w:val="num" w:pos="4189"/>
        </w:tabs>
        <w:ind w:left="4189" w:hanging="360"/>
      </w:pPr>
    </w:lvl>
    <w:lvl w:ilvl="7" w:tplc="040C0019" w:tentative="1">
      <w:start w:val="1"/>
      <w:numFmt w:val="lowerLetter"/>
      <w:lvlText w:val="%8."/>
      <w:lvlJc w:val="left"/>
      <w:pPr>
        <w:tabs>
          <w:tab w:val="num" w:pos="4909"/>
        </w:tabs>
        <w:ind w:left="4909" w:hanging="360"/>
      </w:pPr>
    </w:lvl>
    <w:lvl w:ilvl="8" w:tplc="040C001B" w:tentative="1">
      <w:start w:val="1"/>
      <w:numFmt w:val="lowerRoman"/>
      <w:lvlText w:val="%9."/>
      <w:lvlJc w:val="right"/>
      <w:pPr>
        <w:tabs>
          <w:tab w:val="num" w:pos="5629"/>
        </w:tabs>
        <w:ind w:left="5629" w:hanging="180"/>
      </w:pPr>
    </w:lvl>
  </w:abstractNum>
  <w:abstractNum w:abstractNumId="3" w15:restartNumberingAfterBreak="0">
    <w:nsid w:val="1D1D2716"/>
    <w:multiLevelType w:val="hybridMultilevel"/>
    <w:tmpl w:val="7284C970"/>
    <w:lvl w:ilvl="0" w:tplc="B6E033B6">
      <w:start w:val="1"/>
      <w:numFmt w:val="lowerLetter"/>
      <w:lvlText w:val="%1."/>
      <w:lvlJc w:val="left"/>
      <w:pPr>
        <w:tabs>
          <w:tab w:val="num" w:pos="0"/>
        </w:tabs>
        <w:ind w:left="567" w:hanging="56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23B7BDD"/>
    <w:multiLevelType w:val="singleLevel"/>
    <w:tmpl w:val="8A5438D0"/>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224D2CB9"/>
    <w:multiLevelType w:val="hybridMultilevel"/>
    <w:tmpl w:val="E2F68970"/>
    <w:lvl w:ilvl="0" w:tplc="B6E033B6">
      <w:start w:val="1"/>
      <w:numFmt w:val="lowerLetter"/>
      <w:lvlText w:val="%1."/>
      <w:lvlJc w:val="left"/>
      <w:pPr>
        <w:tabs>
          <w:tab w:val="num" w:pos="0"/>
        </w:tabs>
        <w:ind w:left="567" w:hanging="567"/>
      </w:pPr>
      <w:rPr>
        <w:rFonts w:hint="default"/>
      </w:rPr>
    </w:lvl>
    <w:lvl w:ilvl="1" w:tplc="040C0019" w:tentative="1">
      <w:start w:val="1"/>
      <w:numFmt w:val="lowerLetter"/>
      <w:lvlText w:val="%2."/>
      <w:lvlJc w:val="left"/>
      <w:pPr>
        <w:tabs>
          <w:tab w:val="num" w:pos="589"/>
        </w:tabs>
        <w:ind w:left="589" w:hanging="360"/>
      </w:pPr>
    </w:lvl>
    <w:lvl w:ilvl="2" w:tplc="040C001B" w:tentative="1">
      <w:start w:val="1"/>
      <w:numFmt w:val="lowerRoman"/>
      <w:lvlText w:val="%3."/>
      <w:lvlJc w:val="right"/>
      <w:pPr>
        <w:tabs>
          <w:tab w:val="num" w:pos="1309"/>
        </w:tabs>
        <w:ind w:left="1309" w:hanging="180"/>
      </w:pPr>
    </w:lvl>
    <w:lvl w:ilvl="3" w:tplc="040C000F" w:tentative="1">
      <w:start w:val="1"/>
      <w:numFmt w:val="decimal"/>
      <w:lvlText w:val="%4."/>
      <w:lvlJc w:val="left"/>
      <w:pPr>
        <w:tabs>
          <w:tab w:val="num" w:pos="2029"/>
        </w:tabs>
        <w:ind w:left="2029" w:hanging="360"/>
      </w:pPr>
    </w:lvl>
    <w:lvl w:ilvl="4" w:tplc="040C0019" w:tentative="1">
      <w:start w:val="1"/>
      <w:numFmt w:val="lowerLetter"/>
      <w:lvlText w:val="%5."/>
      <w:lvlJc w:val="left"/>
      <w:pPr>
        <w:tabs>
          <w:tab w:val="num" w:pos="2749"/>
        </w:tabs>
        <w:ind w:left="2749" w:hanging="360"/>
      </w:pPr>
    </w:lvl>
    <w:lvl w:ilvl="5" w:tplc="040C001B" w:tentative="1">
      <w:start w:val="1"/>
      <w:numFmt w:val="lowerRoman"/>
      <w:lvlText w:val="%6."/>
      <w:lvlJc w:val="right"/>
      <w:pPr>
        <w:tabs>
          <w:tab w:val="num" w:pos="3469"/>
        </w:tabs>
        <w:ind w:left="3469" w:hanging="180"/>
      </w:pPr>
    </w:lvl>
    <w:lvl w:ilvl="6" w:tplc="040C000F" w:tentative="1">
      <w:start w:val="1"/>
      <w:numFmt w:val="decimal"/>
      <w:lvlText w:val="%7."/>
      <w:lvlJc w:val="left"/>
      <w:pPr>
        <w:tabs>
          <w:tab w:val="num" w:pos="4189"/>
        </w:tabs>
        <w:ind w:left="4189" w:hanging="360"/>
      </w:pPr>
    </w:lvl>
    <w:lvl w:ilvl="7" w:tplc="040C0019" w:tentative="1">
      <w:start w:val="1"/>
      <w:numFmt w:val="lowerLetter"/>
      <w:lvlText w:val="%8."/>
      <w:lvlJc w:val="left"/>
      <w:pPr>
        <w:tabs>
          <w:tab w:val="num" w:pos="4909"/>
        </w:tabs>
        <w:ind w:left="4909" w:hanging="360"/>
      </w:pPr>
    </w:lvl>
    <w:lvl w:ilvl="8" w:tplc="040C001B" w:tentative="1">
      <w:start w:val="1"/>
      <w:numFmt w:val="lowerRoman"/>
      <w:lvlText w:val="%9."/>
      <w:lvlJc w:val="right"/>
      <w:pPr>
        <w:tabs>
          <w:tab w:val="num" w:pos="5629"/>
        </w:tabs>
        <w:ind w:left="5629" w:hanging="180"/>
      </w:pPr>
    </w:lvl>
  </w:abstractNum>
  <w:abstractNum w:abstractNumId="6" w15:restartNumberingAfterBreak="0">
    <w:nsid w:val="24D2326E"/>
    <w:multiLevelType w:val="hybridMultilevel"/>
    <w:tmpl w:val="C96859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9914EBE"/>
    <w:multiLevelType w:val="hybridMultilevel"/>
    <w:tmpl w:val="FD6000B0"/>
    <w:lvl w:ilvl="0" w:tplc="040C0017">
      <w:start w:val="1"/>
      <w:numFmt w:val="low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2CE2076B"/>
    <w:multiLevelType w:val="hybridMultilevel"/>
    <w:tmpl w:val="5AF873DA"/>
    <w:lvl w:ilvl="0" w:tplc="1A6E66C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32146314"/>
    <w:multiLevelType w:val="hybridMultilevel"/>
    <w:tmpl w:val="9144800A"/>
    <w:lvl w:ilvl="0" w:tplc="B6E033B6">
      <w:start w:val="1"/>
      <w:numFmt w:val="lowerLetter"/>
      <w:lvlText w:val="%1."/>
      <w:lvlJc w:val="left"/>
      <w:pPr>
        <w:tabs>
          <w:tab w:val="num" w:pos="0"/>
        </w:tabs>
        <w:ind w:left="567" w:hanging="567"/>
      </w:pPr>
      <w:rPr>
        <w:rFonts w:hint="default"/>
      </w:rPr>
    </w:lvl>
    <w:lvl w:ilvl="1" w:tplc="040C0019" w:tentative="1">
      <w:start w:val="1"/>
      <w:numFmt w:val="lowerLetter"/>
      <w:lvlText w:val="%2."/>
      <w:lvlJc w:val="left"/>
      <w:pPr>
        <w:tabs>
          <w:tab w:val="num" w:pos="589"/>
        </w:tabs>
        <w:ind w:left="589" w:hanging="360"/>
      </w:pPr>
    </w:lvl>
    <w:lvl w:ilvl="2" w:tplc="040C001B" w:tentative="1">
      <w:start w:val="1"/>
      <w:numFmt w:val="lowerRoman"/>
      <w:lvlText w:val="%3."/>
      <w:lvlJc w:val="right"/>
      <w:pPr>
        <w:tabs>
          <w:tab w:val="num" w:pos="1309"/>
        </w:tabs>
        <w:ind w:left="1309" w:hanging="180"/>
      </w:pPr>
    </w:lvl>
    <w:lvl w:ilvl="3" w:tplc="040C000F" w:tentative="1">
      <w:start w:val="1"/>
      <w:numFmt w:val="decimal"/>
      <w:lvlText w:val="%4."/>
      <w:lvlJc w:val="left"/>
      <w:pPr>
        <w:tabs>
          <w:tab w:val="num" w:pos="2029"/>
        </w:tabs>
        <w:ind w:left="2029" w:hanging="360"/>
      </w:pPr>
    </w:lvl>
    <w:lvl w:ilvl="4" w:tplc="040C0019" w:tentative="1">
      <w:start w:val="1"/>
      <w:numFmt w:val="lowerLetter"/>
      <w:lvlText w:val="%5."/>
      <w:lvlJc w:val="left"/>
      <w:pPr>
        <w:tabs>
          <w:tab w:val="num" w:pos="2749"/>
        </w:tabs>
        <w:ind w:left="2749" w:hanging="360"/>
      </w:pPr>
    </w:lvl>
    <w:lvl w:ilvl="5" w:tplc="040C001B" w:tentative="1">
      <w:start w:val="1"/>
      <w:numFmt w:val="lowerRoman"/>
      <w:lvlText w:val="%6."/>
      <w:lvlJc w:val="right"/>
      <w:pPr>
        <w:tabs>
          <w:tab w:val="num" w:pos="3469"/>
        </w:tabs>
        <w:ind w:left="3469" w:hanging="180"/>
      </w:pPr>
    </w:lvl>
    <w:lvl w:ilvl="6" w:tplc="040C000F" w:tentative="1">
      <w:start w:val="1"/>
      <w:numFmt w:val="decimal"/>
      <w:lvlText w:val="%7."/>
      <w:lvlJc w:val="left"/>
      <w:pPr>
        <w:tabs>
          <w:tab w:val="num" w:pos="4189"/>
        </w:tabs>
        <w:ind w:left="4189" w:hanging="360"/>
      </w:pPr>
    </w:lvl>
    <w:lvl w:ilvl="7" w:tplc="040C0019" w:tentative="1">
      <w:start w:val="1"/>
      <w:numFmt w:val="lowerLetter"/>
      <w:lvlText w:val="%8."/>
      <w:lvlJc w:val="left"/>
      <w:pPr>
        <w:tabs>
          <w:tab w:val="num" w:pos="4909"/>
        </w:tabs>
        <w:ind w:left="4909" w:hanging="360"/>
      </w:pPr>
    </w:lvl>
    <w:lvl w:ilvl="8" w:tplc="040C001B" w:tentative="1">
      <w:start w:val="1"/>
      <w:numFmt w:val="lowerRoman"/>
      <w:lvlText w:val="%9."/>
      <w:lvlJc w:val="right"/>
      <w:pPr>
        <w:tabs>
          <w:tab w:val="num" w:pos="5629"/>
        </w:tabs>
        <w:ind w:left="5629" w:hanging="180"/>
      </w:pPr>
    </w:lvl>
  </w:abstractNum>
  <w:abstractNum w:abstractNumId="10" w15:restartNumberingAfterBreak="0">
    <w:nsid w:val="47F134CD"/>
    <w:multiLevelType w:val="hybridMultilevel"/>
    <w:tmpl w:val="10AE36CA"/>
    <w:lvl w:ilvl="0" w:tplc="38C671EC">
      <w:start w:val="1"/>
      <w:numFmt w:val="bullet"/>
      <w:lvlText w:val="-"/>
      <w:lvlJc w:val="left"/>
      <w:pPr>
        <w:tabs>
          <w:tab w:val="num" w:pos="360"/>
        </w:tabs>
        <w:ind w:left="360" w:hanging="360"/>
      </w:pPr>
      <w:rPr>
        <w:rFonts w:ascii="Times New Roman" w:eastAsia="Times New Roman" w:hAnsi="Times New Roman" w:cs="Times New Roman" w:hint="default"/>
        <w:lang w:val="fr-FR"/>
      </w:rPr>
    </w:lvl>
    <w:lvl w:ilvl="1" w:tplc="040C0003" w:tentative="1">
      <w:start w:val="1"/>
      <w:numFmt w:val="bullet"/>
      <w:lvlText w:val="o"/>
      <w:lvlJc w:val="left"/>
      <w:pPr>
        <w:tabs>
          <w:tab w:val="num" w:pos="732"/>
        </w:tabs>
        <w:ind w:left="732" w:hanging="360"/>
      </w:pPr>
      <w:rPr>
        <w:rFonts w:ascii="Courier New" w:hAnsi="Courier New" w:cs="Courier New" w:hint="default"/>
      </w:rPr>
    </w:lvl>
    <w:lvl w:ilvl="2" w:tplc="040C0005" w:tentative="1">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11" w15:restartNumberingAfterBreak="0">
    <w:nsid w:val="4A823063"/>
    <w:multiLevelType w:val="singleLevel"/>
    <w:tmpl w:val="FCE80A14"/>
    <w:lvl w:ilvl="0">
      <w:start w:val="1"/>
      <w:numFmt w:val="decimal"/>
      <w:lvlText w:val="(%1)"/>
      <w:lvlJc w:val="left"/>
      <w:pPr>
        <w:tabs>
          <w:tab w:val="num" w:pos="570"/>
        </w:tabs>
        <w:ind w:left="570" w:hanging="570"/>
      </w:pPr>
      <w:rPr>
        <w:rFonts w:hint="default"/>
      </w:rPr>
    </w:lvl>
  </w:abstractNum>
  <w:abstractNum w:abstractNumId="12" w15:restartNumberingAfterBreak="0">
    <w:nsid w:val="51527F2A"/>
    <w:multiLevelType w:val="hybridMultilevel"/>
    <w:tmpl w:val="807A7120"/>
    <w:lvl w:ilvl="0" w:tplc="2CA651BA">
      <w:start w:val="1"/>
      <w:numFmt w:val="upperRoman"/>
      <w:pStyle w:val="Titre1"/>
      <w:lvlText w:val="(%1)"/>
      <w:lvlJc w:val="left"/>
      <w:pPr>
        <w:tabs>
          <w:tab w:val="num" w:pos="454"/>
        </w:tabs>
        <w:ind w:left="454" w:hanging="454"/>
      </w:pPr>
      <w:rPr>
        <w:rFonts w:hint="default"/>
        <w:b/>
        <w:i w:val="0"/>
        <w:sz w:val="22"/>
        <w:szCs w:val="22"/>
      </w:rPr>
    </w:lvl>
    <w:lvl w:ilvl="1" w:tplc="4290EB66">
      <w:start w:val="1"/>
      <w:numFmt w:val="bullet"/>
      <w:lvlText w:val="-"/>
      <w:lvlJc w:val="left"/>
      <w:pPr>
        <w:tabs>
          <w:tab w:val="num" w:pos="737"/>
        </w:tabs>
        <w:ind w:left="737" w:hanging="283"/>
      </w:pPr>
      <w:rPr>
        <w:rFonts w:ascii="Arial" w:hAnsi="Arial" w:hint="default"/>
        <w:b w:val="0"/>
        <w:i w:val="0"/>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8096D02"/>
    <w:multiLevelType w:val="hybridMultilevel"/>
    <w:tmpl w:val="13F4E60C"/>
    <w:lvl w:ilvl="0" w:tplc="FFFFFFFF">
      <w:start w:val="1"/>
      <w:numFmt w:val="upperLetter"/>
      <w:pStyle w:val="Textebrut"/>
      <w:lvlText w:val="%1."/>
      <w:lvlJc w:val="left"/>
      <w:pPr>
        <w:tabs>
          <w:tab w:val="num" w:pos="502"/>
        </w:tabs>
        <w:ind w:left="502" w:hanging="360"/>
      </w:pPr>
      <w:rPr>
        <w:rFonts w:hint="default"/>
        <w:b/>
        <w:sz w:val="32"/>
        <w:szCs w:val="32"/>
      </w:rPr>
    </w:lvl>
    <w:lvl w:ilvl="1" w:tplc="FFFFFFFF">
      <w:start w:val="1"/>
      <w:numFmt w:val="decimal"/>
      <w:lvlText w:val="%2)"/>
      <w:lvlJc w:val="left"/>
      <w:pPr>
        <w:tabs>
          <w:tab w:val="num" w:pos="-687"/>
        </w:tabs>
        <w:ind w:left="-687" w:hanging="360"/>
      </w:pPr>
      <w:rPr>
        <w:rFonts w:hint="default"/>
      </w:rPr>
    </w:lvl>
    <w:lvl w:ilvl="2" w:tplc="FFFFFFFF" w:tentative="1">
      <w:start w:val="1"/>
      <w:numFmt w:val="lowerRoman"/>
      <w:lvlText w:val="%3."/>
      <w:lvlJc w:val="right"/>
      <w:pPr>
        <w:tabs>
          <w:tab w:val="num" w:pos="33"/>
        </w:tabs>
        <w:ind w:left="33" w:hanging="180"/>
      </w:pPr>
    </w:lvl>
    <w:lvl w:ilvl="3" w:tplc="FFFFFFFF" w:tentative="1">
      <w:start w:val="1"/>
      <w:numFmt w:val="decimal"/>
      <w:lvlText w:val="%4."/>
      <w:lvlJc w:val="left"/>
      <w:pPr>
        <w:tabs>
          <w:tab w:val="num" w:pos="753"/>
        </w:tabs>
        <w:ind w:left="753" w:hanging="360"/>
      </w:pPr>
    </w:lvl>
    <w:lvl w:ilvl="4" w:tplc="FFFFFFFF" w:tentative="1">
      <w:start w:val="1"/>
      <w:numFmt w:val="lowerLetter"/>
      <w:lvlText w:val="%5."/>
      <w:lvlJc w:val="left"/>
      <w:pPr>
        <w:tabs>
          <w:tab w:val="num" w:pos="1473"/>
        </w:tabs>
        <w:ind w:left="1473" w:hanging="360"/>
      </w:pPr>
    </w:lvl>
    <w:lvl w:ilvl="5" w:tplc="FFFFFFFF" w:tentative="1">
      <w:start w:val="1"/>
      <w:numFmt w:val="lowerRoman"/>
      <w:lvlText w:val="%6."/>
      <w:lvlJc w:val="right"/>
      <w:pPr>
        <w:tabs>
          <w:tab w:val="num" w:pos="2193"/>
        </w:tabs>
        <w:ind w:left="2193" w:hanging="180"/>
      </w:pPr>
    </w:lvl>
    <w:lvl w:ilvl="6" w:tplc="FFFFFFFF" w:tentative="1">
      <w:start w:val="1"/>
      <w:numFmt w:val="decimal"/>
      <w:lvlText w:val="%7."/>
      <w:lvlJc w:val="left"/>
      <w:pPr>
        <w:tabs>
          <w:tab w:val="num" w:pos="2913"/>
        </w:tabs>
        <w:ind w:left="2913" w:hanging="360"/>
      </w:pPr>
    </w:lvl>
    <w:lvl w:ilvl="7" w:tplc="FFFFFFFF" w:tentative="1">
      <w:start w:val="1"/>
      <w:numFmt w:val="lowerLetter"/>
      <w:lvlText w:val="%8."/>
      <w:lvlJc w:val="left"/>
      <w:pPr>
        <w:tabs>
          <w:tab w:val="num" w:pos="3633"/>
        </w:tabs>
        <w:ind w:left="3633" w:hanging="360"/>
      </w:pPr>
    </w:lvl>
    <w:lvl w:ilvl="8" w:tplc="FFFFFFFF" w:tentative="1">
      <w:start w:val="1"/>
      <w:numFmt w:val="lowerRoman"/>
      <w:lvlText w:val="%9."/>
      <w:lvlJc w:val="right"/>
      <w:pPr>
        <w:tabs>
          <w:tab w:val="num" w:pos="4353"/>
        </w:tabs>
        <w:ind w:left="4353" w:hanging="180"/>
      </w:pPr>
    </w:lvl>
  </w:abstractNum>
  <w:abstractNum w:abstractNumId="14" w15:restartNumberingAfterBreak="0">
    <w:nsid w:val="71871966"/>
    <w:multiLevelType w:val="hybridMultilevel"/>
    <w:tmpl w:val="0D9ED2F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574705"/>
    <w:multiLevelType w:val="singleLevel"/>
    <w:tmpl w:val="9B0CC01E"/>
    <w:lvl w:ilvl="0">
      <w:start w:val="1"/>
      <w:numFmt w:val="upperLetter"/>
      <w:lvlText w:val="%1."/>
      <w:lvlJc w:val="left"/>
      <w:pPr>
        <w:tabs>
          <w:tab w:val="num" w:pos="2628"/>
        </w:tabs>
        <w:ind w:left="2628" w:hanging="360"/>
      </w:pPr>
      <w:rPr>
        <w:rFonts w:hint="default"/>
      </w:rPr>
    </w:lvl>
  </w:abstractNum>
  <w:abstractNum w:abstractNumId="16" w15:restartNumberingAfterBreak="0">
    <w:nsid w:val="74F07A71"/>
    <w:multiLevelType w:val="hybridMultilevel"/>
    <w:tmpl w:val="385459C0"/>
    <w:lvl w:ilvl="0" w:tplc="A0206B0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15:restartNumberingAfterBreak="0">
    <w:nsid w:val="7B426139"/>
    <w:multiLevelType w:val="hybridMultilevel"/>
    <w:tmpl w:val="1ECA8E5C"/>
    <w:lvl w:ilvl="0" w:tplc="099622A2">
      <w:numFmt w:val="bullet"/>
      <w:lvlText w:val="-"/>
      <w:lvlJc w:val="left"/>
      <w:pPr>
        <w:ind w:left="1996" w:hanging="360"/>
      </w:pPr>
      <w:rPr>
        <w:rFonts w:ascii="Tunga" w:eastAsia="Calibri" w:hAnsi="Tunga" w:cs="Tunga" w:hint="default"/>
      </w:rPr>
    </w:lvl>
    <w:lvl w:ilvl="1" w:tplc="08130003" w:tentative="1">
      <w:start w:val="1"/>
      <w:numFmt w:val="bullet"/>
      <w:lvlText w:val="o"/>
      <w:lvlJc w:val="left"/>
      <w:pPr>
        <w:ind w:left="2716" w:hanging="360"/>
      </w:pPr>
      <w:rPr>
        <w:rFonts w:ascii="Courier New" w:hAnsi="Courier New" w:cs="Courier New" w:hint="default"/>
      </w:rPr>
    </w:lvl>
    <w:lvl w:ilvl="2" w:tplc="08130005" w:tentative="1">
      <w:start w:val="1"/>
      <w:numFmt w:val="bullet"/>
      <w:lvlText w:val=""/>
      <w:lvlJc w:val="left"/>
      <w:pPr>
        <w:ind w:left="3436" w:hanging="360"/>
      </w:pPr>
      <w:rPr>
        <w:rFonts w:ascii="Wingdings" w:hAnsi="Wingdings" w:hint="default"/>
      </w:rPr>
    </w:lvl>
    <w:lvl w:ilvl="3" w:tplc="08130001" w:tentative="1">
      <w:start w:val="1"/>
      <w:numFmt w:val="bullet"/>
      <w:lvlText w:val=""/>
      <w:lvlJc w:val="left"/>
      <w:pPr>
        <w:ind w:left="4156" w:hanging="360"/>
      </w:pPr>
      <w:rPr>
        <w:rFonts w:ascii="Symbol" w:hAnsi="Symbol" w:hint="default"/>
      </w:rPr>
    </w:lvl>
    <w:lvl w:ilvl="4" w:tplc="08130003" w:tentative="1">
      <w:start w:val="1"/>
      <w:numFmt w:val="bullet"/>
      <w:lvlText w:val="o"/>
      <w:lvlJc w:val="left"/>
      <w:pPr>
        <w:ind w:left="4876" w:hanging="360"/>
      </w:pPr>
      <w:rPr>
        <w:rFonts w:ascii="Courier New" w:hAnsi="Courier New" w:cs="Courier New" w:hint="default"/>
      </w:rPr>
    </w:lvl>
    <w:lvl w:ilvl="5" w:tplc="08130005" w:tentative="1">
      <w:start w:val="1"/>
      <w:numFmt w:val="bullet"/>
      <w:lvlText w:val=""/>
      <w:lvlJc w:val="left"/>
      <w:pPr>
        <w:ind w:left="5596" w:hanging="360"/>
      </w:pPr>
      <w:rPr>
        <w:rFonts w:ascii="Wingdings" w:hAnsi="Wingdings" w:hint="default"/>
      </w:rPr>
    </w:lvl>
    <w:lvl w:ilvl="6" w:tplc="08130001" w:tentative="1">
      <w:start w:val="1"/>
      <w:numFmt w:val="bullet"/>
      <w:lvlText w:val=""/>
      <w:lvlJc w:val="left"/>
      <w:pPr>
        <w:ind w:left="6316" w:hanging="360"/>
      </w:pPr>
      <w:rPr>
        <w:rFonts w:ascii="Symbol" w:hAnsi="Symbol" w:hint="default"/>
      </w:rPr>
    </w:lvl>
    <w:lvl w:ilvl="7" w:tplc="08130003" w:tentative="1">
      <w:start w:val="1"/>
      <w:numFmt w:val="bullet"/>
      <w:lvlText w:val="o"/>
      <w:lvlJc w:val="left"/>
      <w:pPr>
        <w:ind w:left="7036" w:hanging="360"/>
      </w:pPr>
      <w:rPr>
        <w:rFonts w:ascii="Courier New" w:hAnsi="Courier New" w:cs="Courier New" w:hint="default"/>
      </w:rPr>
    </w:lvl>
    <w:lvl w:ilvl="8" w:tplc="08130005" w:tentative="1">
      <w:start w:val="1"/>
      <w:numFmt w:val="bullet"/>
      <w:lvlText w:val=""/>
      <w:lvlJc w:val="left"/>
      <w:pPr>
        <w:ind w:left="7756" w:hanging="360"/>
      </w:pPr>
      <w:rPr>
        <w:rFonts w:ascii="Wingdings" w:hAnsi="Wingdings" w:hint="default"/>
      </w:rPr>
    </w:lvl>
  </w:abstractNum>
  <w:num w:numId="1">
    <w:abstractNumId w:val="4"/>
  </w:num>
  <w:num w:numId="2">
    <w:abstractNumId w:val="10"/>
  </w:num>
  <w:num w:numId="3">
    <w:abstractNumId w:val="1"/>
  </w:num>
  <w:num w:numId="4">
    <w:abstractNumId w:val="7"/>
  </w:num>
  <w:num w:numId="5">
    <w:abstractNumId w:val="14"/>
  </w:num>
  <w:num w:numId="6">
    <w:abstractNumId w:val="11"/>
  </w:num>
  <w:num w:numId="7">
    <w:abstractNumId w:val="13"/>
  </w:num>
  <w:num w:numId="8">
    <w:abstractNumId w:val="15"/>
  </w:num>
  <w:num w:numId="9">
    <w:abstractNumId w:val="2"/>
  </w:num>
  <w:num w:numId="10">
    <w:abstractNumId w:val="5"/>
  </w:num>
  <w:num w:numId="11">
    <w:abstractNumId w:val="9"/>
  </w:num>
  <w:num w:numId="12">
    <w:abstractNumId w:val="8"/>
  </w:num>
  <w:num w:numId="13">
    <w:abstractNumId w:val="3"/>
  </w:num>
  <w:num w:numId="14">
    <w:abstractNumId w:val="12"/>
  </w:num>
  <w:num w:numId="1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0"/>
  </w:num>
  <w:num w:numId="18">
    <w:abstractNumId w:val="6"/>
  </w:num>
  <w:num w:numId="19">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llule architecture">
    <w15:presenceInfo w15:providerId="None" w15:userId="Cellule architectu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9457"/>
    <o:shapelayout v:ext="edit">
      <o:idmap v:ext="edit" data="1"/>
    </o:shapelayout>
  </w:shapeDefaults>
  <w:decimalSymbol w:val=","/>
  <w:listSeparator w:val=";"/>
  <w15:docId w15:val="{002BEE18-E2A1-4DBC-A80C-2354BD1B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eastAsia="fr-FR"/>
    </w:rPr>
  </w:style>
  <w:style w:type="paragraph" w:styleId="Titre1">
    <w:name w:val="heading 1"/>
    <w:basedOn w:val="Normal"/>
    <w:next w:val="Normal"/>
    <w:qFormat/>
    <w:pPr>
      <w:keepNext/>
      <w:numPr>
        <w:numId w:val="14"/>
      </w:numPr>
      <w:jc w:val="center"/>
      <w:outlineLvl w:val="0"/>
    </w:pPr>
    <w:rPr>
      <w:rFonts w:ascii="Arial" w:hAnsi="Arial"/>
      <w:b/>
      <w:sz w:val="28"/>
    </w:rPr>
  </w:style>
  <w:style w:type="paragraph" w:styleId="Titre2">
    <w:name w:val="heading 2"/>
    <w:basedOn w:val="Normal"/>
    <w:next w:val="Normal"/>
    <w:qFormat/>
    <w:pPr>
      <w:keepNext/>
      <w:jc w:val="center"/>
      <w:outlineLvl w:val="1"/>
    </w:pPr>
    <w:rPr>
      <w:rFonts w:ascii="Arial" w:hAnsi="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pPr>
      <w:jc w:val="both"/>
    </w:pPr>
    <w:rPr>
      <w:rFonts w:ascii="Arial" w:hAnsi="Arial" w:cs="Arial"/>
    </w:rPr>
  </w:style>
  <w:style w:type="paragraph" w:styleId="Pieddepage">
    <w:name w:val="footer"/>
    <w:basedOn w:val="Normal"/>
    <w:pPr>
      <w:tabs>
        <w:tab w:val="center" w:pos="4819"/>
        <w:tab w:val="right" w:pos="9071"/>
      </w:tabs>
    </w:pPr>
    <w:rPr>
      <w:rFonts w:ascii="Times" w:hAnsi="Times"/>
      <w:sz w:val="24"/>
    </w:rPr>
  </w:style>
  <w:style w:type="paragraph" w:styleId="Corpsdetexte">
    <w:name w:val="Body Text"/>
    <w:basedOn w:val="Normal"/>
    <w:link w:val="CorpsdetexteCar"/>
    <w:pPr>
      <w:jc w:val="both"/>
    </w:pPr>
    <w:rPr>
      <w:rFonts w:ascii="Times" w:hAnsi="Times"/>
      <w:sz w:val="24"/>
    </w:rPr>
  </w:style>
  <w:style w:type="paragraph" w:styleId="Retraitcorpsdetexte2">
    <w:name w:val="Body Text Indent 2"/>
    <w:basedOn w:val="Normal"/>
    <w:pPr>
      <w:ind w:left="160" w:hanging="160"/>
      <w:jc w:val="both"/>
    </w:pPr>
    <w:rPr>
      <w:rFonts w:ascii="Times" w:hAnsi="Times"/>
      <w:sz w:val="24"/>
    </w:rPr>
  </w:style>
  <w:style w:type="paragraph" w:customStyle="1" w:styleId="Stitr3">
    <w:name w:val="Stitr 3"/>
    <w:basedOn w:val="Normal"/>
    <w:pPr>
      <w:ind w:left="680"/>
    </w:pPr>
    <w:rPr>
      <w:rFonts w:ascii="CG Times" w:hAnsi="CG Times"/>
      <w:sz w:val="24"/>
    </w:rPr>
  </w:style>
  <w:style w:type="paragraph" w:customStyle="1" w:styleId="Stitr2">
    <w:name w:val="Stitr 2"/>
    <w:basedOn w:val="Normal"/>
    <w:pPr>
      <w:ind w:left="510"/>
    </w:pPr>
    <w:rPr>
      <w:rFonts w:ascii="CG Times" w:hAnsi="CG Times"/>
      <w:sz w:val="24"/>
    </w:rPr>
  </w:style>
  <w:style w:type="character" w:styleId="Lienhypertexte">
    <w:name w:val="Hyperlink"/>
    <w:basedOn w:val="Policepardfaut"/>
    <w:rPr>
      <w:color w:val="0000FF"/>
      <w:u w:val="single"/>
    </w:rPr>
  </w:style>
  <w:style w:type="paragraph" w:styleId="En-tte">
    <w:name w:val="header"/>
    <w:basedOn w:val="Normal"/>
    <w:pPr>
      <w:tabs>
        <w:tab w:val="center" w:pos="4536"/>
        <w:tab w:val="right" w:pos="9072"/>
      </w:tabs>
    </w:pPr>
  </w:style>
  <w:style w:type="character" w:styleId="Numrodepage">
    <w:name w:val="page number"/>
    <w:basedOn w:val="Policepardfaut"/>
  </w:style>
  <w:style w:type="paragraph" w:customStyle="1" w:styleId="Standaard">
    <w:name w:val="Standaard"/>
    <w:pPr>
      <w:widowControl w:val="0"/>
    </w:pPr>
    <w:rPr>
      <w:rFonts w:ascii="Courier New" w:hAnsi="Courier New"/>
      <w:lang w:val="fr-FR" w:eastAsia="fr-FR"/>
    </w:rPr>
  </w:style>
  <w:style w:type="paragraph" w:customStyle="1" w:styleId="Retraitcorpsdetexte31">
    <w:name w:val="Retrait corps de texte 31"/>
    <w:basedOn w:val="Normal"/>
    <w:pPr>
      <w:suppressAutoHyphens/>
      <w:ind w:firstLine="567"/>
      <w:jc w:val="both"/>
    </w:pPr>
    <w:rPr>
      <w:color w:val="000000"/>
      <w:sz w:val="24"/>
      <w:lang w:eastAsia="ar-SA"/>
    </w:rPr>
  </w:style>
  <w:style w:type="paragraph" w:styleId="Retraitcorpsdetexte3">
    <w:name w:val="Body Text Indent 3"/>
    <w:basedOn w:val="Normal"/>
    <w:pPr>
      <w:spacing w:after="120"/>
      <w:ind w:left="283"/>
    </w:pPr>
    <w:rPr>
      <w:sz w:val="16"/>
      <w:szCs w:val="16"/>
    </w:rPr>
  </w:style>
  <w:style w:type="paragraph" w:styleId="Textebrut">
    <w:name w:val="Plain Text"/>
    <w:aliases w:val="TITRE 0"/>
    <w:basedOn w:val="Normal"/>
    <w:pPr>
      <w:numPr>
        <w:numId w:val="7"/>
      </w:numPr>
      <w:spacing w:after="120"/>
      <w:jc w:val="center"/>
    </w:pPr>
    <w:rPr>
      <w:rFonts w:ascii="Arial" w:hAnsi="Arial"/>
      <w:b/>
      <w:sz w:val="32"/>
    </w:rPr>
  </w:style>
  <w:style w:type="paragraph" w:customStyle="1" w:styleId="msolistparagraph0">
    <w:name w:val="msolistparagraph"/>
    <w:basedOn w:val="Normal"/>
    <w:pPr>
      <w:ind w:left="720"/>
    </w:pPr>
    <w:rPr>
      <w:rFonts w:ascii="Calibri" w:hAnsi="Calibri"/>
      <w:sz w:val="22"/>
      <w:szCs w:val="22"/>
    </w:rPr>
  </w:style>
  <w:style w:type="paragraph" w:styleId="Textedebulles">
    <w:name w:val="Balloon Text"/>
    <w:basedOn w:val="Normal"/>
    <w:semiHidden/>
    <w:rPr>
      <w:rFonts w:ascii="Tahoma" w:hAnsi="Tahoma" w:cs="Tahoma"/>
      <w:sz w:val="16"/>
      <w:szCs w:val="16"/>
    </w:rPr>
  </w:style>
  <w:style w:type="character" w:styleId="Marquedecommentaire">
    <w:name w:val="annotation reference"/>
    <w:basedOn w:val="Policepardfaut"/>
    <w:rPr>
      <w:sz w:val="16"/>
      <w:szCs w:val="16"/>
    </w:rPr>
  </w:style>
  <w:style w:type="paragraph" w:styleId="Commentaire">
    <w:name w:val="annotation text"/>
    <w:basedOn w:val="Normal"/>
    <w:link w:val="CommentaireCar"/>
  </w:style>
  <w:style w:type="character" w:customStyle="1" w:styleId="CommentaireCar">
    <w:name w:val="Commentaire Car"/>
    <w:basedOn w:val="Policepardfaut"/>
    <w:link w:val="Commentaire"/>
    <w:rPr>
      <w:lang w:val="fr-FR" w:eastAsia="fr-FR"/>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basedOn w:val="CommentaireCar"/>
    <w:link w:val="Objetducommentaire"/>
    <w:rPr>
      <w:b/>
      <w:bCs/>
      <w:lang w:val="fr-FR" w:eastAsia="fr-FR"/>
    </w:rPr>
  </w:style>
  <w:style w:type="character" w:customStyle="1" w:styleId="CorpsdetexteCar">
    <w:name w:val="Corps de texte Car"/>
    <w:basedOn w:val="Policepardfaut"/>
    <w:link w:val="Corpsdetexte"/>
    <w:rPr>
      <w:rFonts w:ascii="Times" w:hAnsi="Times"/>
      <w:sz w:val="24"/>
      <w:lang w:val="fr-FR" w:eastAsia="fr-FR"/>
    </w:rPr>
  </w:style>
  <w:style w:type="paragraph" w:styleId="Paragraphedeliste">
    <w:name w:val="List Paragraph"/>
    <w:basedOn w:val="Normal"/>
    <w:uiPriority w:val="34"/>
    <w:qFormat/>
    <w:pPr>
      <w:ind w:left="720"/>
      <w:contextualSpacing/>
    </w:p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332118">
      <w:bodyDiv w:val="1"/>
      <w:marLeft w:val="0"/>
      <w:marRight w:val="0"/>
      <w:marTop w:val="0"/>
      <w:marBottom w:val="0"/>
      <w:divBdr>
        <w:top w:val="none" w:sz="0" w:space="0" w:color="auto"/>
        <w:left w:val="none" w:sz="0" w:space="0" w:color="auto"/>
        <w:bottom w:val="none" w:sz="0" w:space="0" w:color="auto"/>
        <w:right w:val="none" w:sz="0" w:space="0" w:color="auto"/>
      </w:divBdr>
    </w:div>
    <w:div w:id="1306668915">
      <w:bodyDiv w:val="1"/>
      <w:marLeft w:val="0"/>
      <w:marRight w:val="0"/>
      <w:marTop w:val="0"/>
      <w:marBottom w:val="0"/>
      <w:divBdr>
        <w:top w:val="none" w:sz="0" w:space="0" w:color="auto"/>
        <w:left w:val="none" w:sz="0" w:space="0" w:color="auto"/>
        <w:bottom w:val="none" w:sz="0" w:space="0" w:color="auto"/>
        <w:right w:val="none" w:sz="0" w:space="0" w:color="auto"/>
      </w:divBdr>
    </w:div>
    <w:div w:id="139096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klim-cicc.be/information"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xxxxxxxxxxxxxxxxx@cfwb.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73A5E-ABD6-416B-BA06-EF81165C7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15</Pages>
  <Words>3379</Words>
  <Characters>18587</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MINISTERE DE LA COMMUNAUTE FRANCAISE</vt:lpstr>
    </vt:vector>
  </TitlesOfParts>
  <Company>CFWB</Company>
  <LinksUpToDate>false</LinksUpToDate>
  <CharactersWithSpaces>21923</CharactersWithSpaces>
  <SharedDoc>false</SharedDoc>
  <HLinks>
    <vt:vector size="6" baseType="variant">
      <vt:variant>
        <vt:i4>7143445</vt:i4>
      </vt:variant>
      <vt:variant>
        <vt:i4>0</vt:i4>
      </vt:variant>
      <vt:variant>
        <vt:i4>0</vt:i4>
      </vt:variant>
      <vt:variant>
        <vt:i4>5</vt:i4>
      </vt:variant>
      <vt:variant>
        <vt:lpwstr>mailto:Sylvia.cascione@cfwb.be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COMMUNAUTE FRANCAISE</dc:title>
  <dc:creator>CFWB</dc:creator>
  <cp:lastModifiedBy>Cellule architecture</cp:lastModifiedBy>
  <cp:revision>26</cp:revision>
  <cp:lastPrinted>2014-12-03T16:08:00Z</cp:lastPrinted>
  <dcterms:created xsi:type="dcterms:W3CDTF">2016-03-23T09:40:00Z</dcterms:created>
  <dcterms:modified xsi:type="dcterms:W3CDTF">2022-03-15T09:18:00Z</dcterms:modified>
</cp:coreProperties>
</file>