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B6E1" w14:textId="77777777" w:rsidR="00AF67B9" w:rsidRDefault="00AF67B9">
      <w:pPr>
        <w:jc w:val="center"/>
        <w:rPr>
          <w:rFonts w:cstheme="minorHAnsi"/>
          <w:sz w:val="24"/>
        </w:rPr>
      </w:pPr>
    </w:p>
    <w:p w14:paraId="4C2AC18F" w14:textId="77777777" w:rsidR="00AF67B9" w:rsidRDefault="00C41663">
      <w:pPr>
        <w:jc w:val="center"/>
        <w:rPr>
          <w:rFonts w:cstheme="minorHAnsi"/>
          <w:sz w:val="24"/>
        </w:rPr>
      </w:pPr>
      <w:commentRangeStart w:id="0"/>
      <w:commentRangeEnd w:id="0"/>
      <w:r>
        <w:rPr>
          <w:rStyle w:val="Marquedecommentaire"/>
          <w:rFonts w:cstheme="minorHAnsi"/>
        </w:rPr>
        <w:commentReference w:id="0"/>
      </w:r>
    </w:p>
    <w:p w14:paraId="1F507367" w14:textId="77777777" w:rsidR="00AF67B9" w:rsidRDefault="00AF67B9">
      <w:pPr>
        <w:jc w:val="center"/>
        <w:rPr>
          <w:rFonts w:cstheme="minorHAnsi"/>
          <w:sz w:val="24"/>
        </w:rPr>
      </w:pPr>
    </w:p>
    <w:p w14:paraId="6C67F1D5" w14:textId="77777777" w:rsidR="00AF67B9" w:rsidRDefault="00AF67B9">
      <w:pPr>
        <w:jc w:val="center"/>
        <w:rPr>
          <w:rFonts w:cstheme="minorHAnsi"/>
          <w:sz w:val="24"/>
        </w:rPr>
      </w:pPr>
    </w:p>
    <w:p w14:paraId="6AB57A27" w14:textId="77777777" w:rsidR="00AF67B9" w:rsidRDefault="00C41663">
      <w:pPr>
        <w:jc w:val="center"/>
        <w:rPr>
          <w:rFonts w:cstheme="minorHAnsi"/>
          <w:sz w:val="24"/>
        </w:rPr>
      </w:pPr>
      <w:r>
        <w:rPr>
          <w:rFonts w:cstheme="minorHAnsi"/>
          <w:sz w:val="24"/>
        </w:rPr>
        <w:t>CAHIER DES CHARGES</w:t>
      </w:r>
    </w:p>
    <w:p w14:paraId="4F1C1B16" w14:textId="77777777" w:rsidR="00AF67B9" w:rsidRDefault="00AF67B9">
      <w:pPr>
        <w:jc w:val="center"/>
        <w:rPr>
          <w:rFonts w:cstheme="minorHAnsi"/>
          <w:sz w:val="24"/>
        </w:rPr>
      </w:pPr>
    </w:p>
    <w:p w14:paraId="0447EA92" w14:textId="77777777" w:rsidR="00AF67B9" w:rsidRDefault="00AF67B9">
      <w:pPr>
        <w:jc w:val="center"/>
        <w:rPr>
          <w:rFonts w:cstheme="minorHAnsi"/>
          <w:sz w:val="24"/>
        </w:rPr>
      </w:pPr>
    </w:p>
    <w:p w14:paraId="55FE92C4" w14:textId="77777777" w:rsidR="00AF67B9" w:rsidRDefault="00AF67B9">
      <w:pPr>
        <w:jc w:val="center"/>
        <w:rPr>
          <w:rFonts w:cstheme="minorHAnsi"/>
          <w:sz w:val="24"/>
        </w:rPr>
      </w:pPr>
    </w:p>
    <w:p w14:paraId="22515E18" w14:textId="77777777" w:rsidR="00AF67B9" w:rsidRDefault="00C41663">
      <w:pPr>
        <w:jc w:val="center"/>
        <w:rPr>
          <w:rFonts w:cstheme="minorHAnsi"/>
          <w:sz w:val="24"/>
        </w:rPr>
      </w:pPr>
      <w:r>
        <w:rPr>
          <w:rFonts w:cstheme="minorHAnsi"/>
          <w:sz w:val="24"/>
        </w:rPr>
        <w:t>MARCHÉ PUBLIC DE SERVICES</w:t>
      </w:r>
    </w:p>
    <w:p w14:paraId="26937FFC" w14:textId="77777777" w:rsidR="00AF67B9" w:rsidRDefault="00AF67B9">
      <w:pPr>
        <w:jc w:val="center"/>
        <w:rPr>
          <w:rFonts w:cstheme="minorHAnsi"/>
          <w:sz w:val="24"/>
        </w:rPr>
      </w:pPr>
    </w:p>
    <w:p w14:paraId="03A1A20B" w14:textId="77777777" w:rsidR="00AF67B9" w:rsidRDefault="00AF67B9">
      <w:pPr>
        <w:jc w:val="center"/>
        <w:rPr>
          <w:rFonts w:cstheme="minorHAnsi"/>
          <w:sz w:val="24"/>
        </w:rPr>
      </w:pPr>
    </w:p>
    <w:p w14:paraId="6AD23C03" w14:textId="77777777" w:rsidR="00AF67B9" w:rsidRDefault="00C41663">
      <w:pPr>
        <w:jc w:val="center"/>
        <w:rPr>
          <w:rFonts w:cstheme="minorHAnsi"/>
          <w:sz w:val="24"/>
        </w:rPr>
      </w:pPr>
      <w:r>
        <w:rPr>
          <w:rFonts w:cstheme="minorHAnsi"/>
          <w:sz w:val="24"/>
        </w:rPr>
        <w:t>PRESTATION DE SERVICES D’ASSISTANCE À LA MAÎTRISE D’OUVRAGE</w:t>
      </w:r>
    </w:p>
    <w:p w14:paraId="1E552BE3" w14:textId="77777777" w:rsidR="00AF67B9" w:rsidRDefault="00C41663">
      <w:pPr>
        <w:jc w:val="center"/>
        <w:rPr>
          <w:rFonts w:cstheme="minorHAnsi"/>
          <w:color w:val="0070C0"/>
          <w:sz w:val="24"/>
        </w:rPr>
      </w:pPr>
      <w:r>
        <w:rPr>
          <w:rFonts w:cstheme="minorHAnsi"/>
          <w:sz w:val="24"/>
        </w:rPr>
        <w:t>DONT LES ÉTUDES PRÉALABLES</w:t>
      </w:r>
      <w:r>
        <w:rPr>
          <w:rFonts w:cstheme="minorHAnsi"/>
        </w:rPr>
        <w:t xml:space="preserve"> </w:t>
      </w:r>
      <w:r>
        <w:rPr>
          <w:rFonts w:cstheme="minorHAnsi"/>
          <w:sz w:val="24"/>
        </w:rPr>
        <w:t>DE PROGRAMMATION ET FAISABILITE</w:t>
      </w:r>
    </w:p>
    <w:p w14:paraId="4481736A" w14:textId="77777777" w:rsidR="00AF67B9" w:rsidRDefault="00AF67B9">
      <w:pPr>
        <w:jc w:val="center"/>
        <w:rPr>
          <w:rFonts w:cstheme="minorHAnsi"/>
          <w:sz w:val="24"/>
        </w:rPr>
      </w:pPr>
    </w:p>
    <w:p w14:paraId="35357C14" w14:textId="77777777" w:rsidR="00AF67B9" w:rsidRDefault="00C41663">
      <w:pPr>
        <w:jc w:val="center"/>
        <w:rPr>
          <w:rFonts w:cstheme="minorHAnsi"/>
          <w:sz w:val="24"/>
        </w:rPr>
      </w:pPr>
      <w:r>
        <w:rPr>
          <w:rFonts w:cstheme="minorHAnsi"/>
          <w:sz w:val="24"/>
        </w:rPr>
        <w:t>EN VUE DE</w:t>
      </w:r>
    </w:p>
    <w:p w14:paraId="5FE5EB8C" w14:textId="77777777" w:rsidR="00AF67B9" w:rsidRDefault="00C41663">
      <w:pPr>
        <w:jc w:val="center"/>
        <w:rPr>
          <w:rFonts w:cstheme="minorHAnsi"/>
          <w:color w:val="CC9900"/>
          <w:sz w:val="24"/>
        </w:rPr>
      </w:pPr>
      <w:r>
        <w:rPr>
          <w:rFonts w:cstheme="minorHAnsi"/>
          <w:color w:val="CC9900"/>
          <w:sz w:val="24"/>
        </w:rPr>
        <w:t xml:space="preserve">XXXXXXXXXXXXX </w:t>
      </w:r>
      <w:commentRangeStart w:id="1"/>
      <w:r>
        <w:rPr>
          <w:rFonts w:cstheme="minorHAnsi"/>
          <w:color w:val="CC9900"/>
          <w:sz w:val="24"/>
        </w:rPr>
        <w:t xml:space="preserve">Intitulé du projet </w:t>
      </w:r>
      <w:commentRangeEnd w:id="1"/>
      <w:r>
        <w:rPr>
          <w:rStyle w:val="Marquedecommentaire"/>
          <w:rFonts w:cstheme="minorHAnsi"/>
          <w:sz w:val="24"/>
          <w:szCs w:val="24"/>
        </w:rPr>
        <w:commentReference w:id="1"/>
      </w:r>
      <w:r>
        <w:rPr>
          <w:rFonts w:cstheme="minorHAnsi"/>
          <w:color w:val="CC9900"/>
          <w:sz w:val="24"/>
        </w:rPr>
        <w:t>XXXXXXXXXXXXXXX</w:t>
      </w:r>
    </w:p>
    <w:p w14:paraId="128A435D" w14:textId="77777777" w:rsidR="00AF67B9" w:rsidRDefault="00AF67B9">
      <w:pPr>
        <w:jc w:val="center"/>
        <w:rPr>
          <w:rFonts w:cstheme="minorHAnsi"/>
        </w:rPr>
      </w:pPr>
    </w:p>
    <w:p w14:paraId="5D46F0AB" w14:textId="77777777" w:rsidR="00AF67B9" w:rsidRDefault="00AF67B9">
      <w:pPr>
        <w:jc w:val="center"/>
        <w:rPr>
          <w:rFonts w:cstheme="minorHAnsi"/>
        </w:rPr>
      </w:pPr>
    </w:p>
    <w:p w14:paraId="058BBE92" w14:textId="77777777" w:rsidR="00AF67B9" w:rsidRDefault="00AF67B9">
      <w:pPr>
        <w:jc w:val="center"/>
        <w:rPr>
          <w:rFonts w:cstheme="minorHAnsi"/>
        </w:rPr>
      </w:pPr>
    </w:p>
    <w:p w14:paraId="5D1A9079" w14:textId="77777777" w:rsidR="00AF67B9" w:rsidRDefault="00C41663">
      <w:pPr>
        <w:jc w:val="center"/>
        <w:rPr>
          <w:rFonts w:cstheme="minorHAnsi"/>
        </w:rPr>
      </w:pPr>
      <w:commentRangeStart w:id="2"/>
      <w:r>
        <w:rPr>
          <w:rFonts w:cstheme="minorHAnsi"/>
        </w:rPr>
        <w:t>PROCÉDURE NÉGOCIÉE SANS PUBLICATION PRÉALABLE</w:t>
      </w:r>
      <w:commentRangeEnd w:id="2"/>
      <w:r>
        <w:rPr>
          <w:rStyle w:val="Marquedecommentaire"/>
          <w:rFonts w:cstheme="minorHAnsi"/>
        </w:rPr>
        <w:commentReference w:id="2"/>
      </w:r>
    </w:p>
    <w:p w14:paraId="5F255CF4" w14:textId="77777777" w:rsidR="00AF67B9" w:rsidRDefault="00AF67B9">
      <w:pPr>
        <w:jc w:val="center"/>
        <w:rPr>
          <w:rFonts w:cstheme="minorHAnsi"/>
        </w:rPr>
      </w:pPr>
    </w:p>
    <w:p w14:paraId="376BE52B" w14:textId="77777777" w:rsidR="00AF67B9" w:rsidRDefault="00AF67B9">
      <w:pPr>
        <w:jc w:val="center"/>
        <w:rPr>
          <w:rFonts w:cstheme="minorHAnsi"/>
          <w:sz w:val="24"/>
        </w:rPr>
      </w:pPr>
    </w:p>
    <w:p w14:paraId="41436502" w14:textId="77777777" w:rsidR="00AF67B9" w:rsidRDefault="00C41663">
      <w:pPr>
        <w:jc w:val="center"/>
        <w:rPr>
          <w:rFonts w:cstheme="minorHAnsi"/>
          <w:sz w:val="24"/>
        </w:rPr>
      </w:pPr>
      <w:r>
        <w:rPr>
          <w:rFonts w:cstheme="minorHAnsi"/>
          <w:sz w:val="24"/>
        </w:rPr>
        <w:t xml:space="preserve">Référence du marché : </w:t>
      </w:r>
      <w:commentRangeStart w:id="3"/>
      <w:r>
        <w:rPr>
          <w:rFonts w:cstheme="minorHAnsi"/>
          <w:color w:val="CC9900"/>
          <w:sz w:val="24"/>
        </w:rPr>
        <w:t>XXXXXXXXXXXX</w:t>
      </w:r>
      <w:commentRangeEnd w:id="3"/>
      <w:r>
        <w:rPr>
          <w:rStyle w:val="Marquedecommentaire"/>
        </w:rPr>
        <w:commentReference w:id="3"/>
      </w:r>
    </w:p>
    <w:p w14:paraId="5186D504" w14:textId="77777777" w:rsidR="00AF67B9" w:rsidRDefault="00AF67B9">
      <w:pPr>
        <w:jc w:val="center"/>
        <w:rPr>
          <w:rFonts w:cstheme="minorHAnsi"/>
          <w:sz w:val="24"/>
        </w:rPr>
      </w:pPr>
    </w:p>
    <w:p w14:paraId="3CA6EBBF" w14:textId="77777777" w:rsidR="00AF67B9" w:rsidRDefault="00AF67B9">
      <w:pPr>
        <w:jc w:val="center"/>
        <w:rPr>
          <w:rFonts w:cstheme="minorHAnsi"/>
          <w:sz w:val="24"/>
        </w:rPr>
      </w:pPr>
    </w:p>
    <w:p w14:paraId="6AAECA70" w14:textId="77777777" w:rsidR="00AF67B9" w:rsidRDefault="00AF67B9">
      <w:pPr>
        <w:jc w:val="center"/>
        <w:rPr>
          <w:rFonts w:cstheme="minorHAnsi"/>
          <w:sz w:val="24"/>
        </w:rPr>
      </w:pPr>
    </w:p>
    <w:p w14:paraId="4E99128A" w14:textId="77777777" w:rsidR="00AF67B9" w:rsidRDefault="00C41663">
      <w:pPr>
        <w:jc w:val="center"/>
        <w:rPr>
          <w:rFonts w:cstheme="minorHAnsi"/>
          <w:sz w:val="24"/>
        </w:rPr>
      </w:pPr>
      <w:r>
        <w:rPr>
          <w:rFonts w:cstheme="minorHAnsi"/>
          <w:sz w:val="24"/>
        </w:rPr>
        <w:t>Adjudicateur</w:t>
      </w:r>
    </w:p>
    <w:p w14:paraId="61690887" w14:textId="77777777" w:rsidR="00AF67B9" w:rsidRDefault="00AF67B9">
      <w:pPr>
        <w:jc w:val="center"/>
        <w:rPr>
          <w:rFonts w:cstheme="minorHAnsi"/>
          <w:sz w:val="24"/>
        </w:rPr>
      </w:pPr>
    </w:p>
    <w:p w14:paraId="15791F6D" w14:textId="77777777" w:rsidR="00AF67B9" w:rsidRDefault="00C41663">
      <w:pPr>
        <w:jc w:val="center"/>
        <w:rPr>
          <w:rFonts w:cstheme="minorHAnsi"/>
          <w:color w:val="CC9900"/>
          <w:sz w:val="24"/>
        </w:rPr>
      </w:pPr>
      <w:r>
        <w:rPr>
          <w:rFonts w:cstheme="minorHAnsi"/>
          <w:color w:val="CC9900"/>
          <w:sz w:val="24"/>
        </w:rPr>
        <w:t>XXXXXXXXX Nom XXXXXXXXXXXX</w:t>
      </w:r>
    </w:p>
    <w:p w14:paraId="62B76027" w14:textId="77777777" w:rsidR="00AF67B9" w:rsidRDefault="00C41663">
      <w:pPr>
        <w:jc w:val="center"/>
        <w:rPr>
          <w:rFonts w:cstheme="minorHAnsi"/>
          <w:color w:val="CC9900"/>
          <w:sz w:val="24"/>
        </w:rPr>
      </w:pPr>
      <w:proofErr w:type="spellStart"/>
      <w:r>
        <w:rPr>
          <w:rFonts w:cstheme="minorHAnsi"/>
          <w:color w:val="CC9900"/>
          <w:sz w:val="24"/>
        </w:rPr>
        <w:t>xxxxxxxxxxxxxxxxxxxxxxxxxx</w:t>
      </w:r>
      <w:proofErr w:type="spellEnd"/>
      <w:r>
        <w:rPr>
          <w:rFonts w:cstheme="minorHAnsi"/>
          <w:color w:val="CC9900"/>
          <w:sz w:val="24"/>
        </w:rPr>
        <w:t xml:space="preserve"> Adresse </w:t>
      </w:r>
      <w:proofErr w:type="spellStart"/>
      <w:r>
        <w:rPr>
          <w:rFonts w:cstheme="minorHAnsi"/>
          <w:color w:val="CC9900"/>
          <w:sz w:val="24"/>
        </w:rPr>
        <w:t>xxxxxxxxxxxxxxxxxxxxxxxxxx</w:t>
      </w:r>
      <w:proofErr w:type="spellEnd"/>
    </w:p>
    <w:p w14:paraId="2FF0A3EB" w14:textId="77777777" w:rsidR="00AF67B9" w:rsidRDefault="00AF67B9">
      <w:pPr>
        <w:jc w:val="center"/>
        <w:rPr>
          <w:rFonts w:cstheme="minorHAnsi"/>
          <w:color w:val="CC9900"/>
          <w:sz w:val="24"/>
        </w:rPr>
      </w:pPr>
    </w:p>
    <w:p w14:paraId="3DCD297D" w14:textId="77777777" w:rsidR="00AF67B9" w:rsidRDefault="00AF67B9">
      <w:pPr>
        <w:jc w:val="center"/>
        <w:rPr>
          <w:rFonts w:cstheme="minorHAnsi"/>
          <w:color w:val="CC9900"/>
          <w:sz w:val="24"/>
        </w:rPr>
      </w:pPr>
    </w:p>
    <w:p w14:paraId="02BD8651" w14:textId="77777777" w:rsidR="00AF67B9" w:rsidRDefault="00AF67B9">
      <w:pPr>
        <w:jc w:val="center"/>
        <w:rPr>
          <w:rFonts w:cstheme="minorHAnsi"/>
          <w:color w:val="CC9900"/>
          <w:sz w:val="24"/>
        </w:rPr>
      </w:pPr>
    </w:p>
    <w:p w14:paraId="3BD6861A" w14:textId="77777777" w:rsidR="00AF67B9" w:rsidRDefault="00AF67B9">
      <w:pPr>
        <w:jc w:val="center"/>
        <w:rPr>
          <w:rFonts w:cstheme="minorHAnsi"/>
          <w:color w:val="CC9900"/>
          <w:sz w:val="24"/>
        </w:rPr>
      </w:pPr>
    </w:p>
    <w:p w14:paraId="2FE36186" w14:textId="77777777" w:rsidR="00AF67B9" w:rsidRDefault="00C41663">
      <w:pPr>
        <w:jc w:val="center"/>
        <w:rPr>
          <w:rFonts w:cstheme="minorHAnsi"/>
          <w:sz w:val="24"/>
        </w:rPr>
      </w:pPr>
      <w:r>
        <w:rPr>
          <w:rFonts w:cstheme="minorHAnsi"/>
          <w:sz w:val="24"/>
        </w:rPr>
        <w:t>Lieu principal de la prestation</w:t>
      </w:r>
    </w:p>
    <w:p w14:paraId="41212680" w14:textId="77777777" w:rsidR="00AF67B9" w:rsidRDefault="00AF67B9">
      <w:pPr>
        <w:jc w:val="center"/>
        <w:rPr>
          <w:rFonts w:cstheme="minorHAnsi"/>
          <w:color w:val="CC9900"/>
          <w:sz w:val="24"/>
        </w:rPr>
      </w:pPr>
    </w:p>
    <w:p w14:paraId="2FCEC7A8" w14:textId="77777777" w:rsidR="00AF67B9" w:rsidRDefault="00C41663">
      <w:pPr>
        <w:jc w:val="center"/>
        <w:rPr>
          <w:rFonts w:cstheme="minorHAnsi"/>
          <w:color w:val="CC9900"/>
          <w:sz w:val="24"/>
        </w:rPr>
      </w:pPr>
      <w:proofErr w:type="spellStart"/>
      <w:r>
        <w:rPr>
          <w:rFonts w:cstheme="minorHAnsi"/>
          <w:color w:val="CC9900"/>
          <w:sz w:val="24"/>
        </w:rPr>
        <w:t>xxxxxxxxxxxxxxxxx</w:t>
      </w:r>
      <w:proofErr w:type="spellEnd"/>
      <w:r>
        <w:rPr>
          <w:rFonts w:cstheme="minorHAnsi"/>
          <w:color w:val="CC9900"/>
          <w:sz w:val="24"/>
        </w:rPr>
        <w:t xml:space="preserve">  Adresse </w:t>
      </w:r>
      <w:proofErr w:type="spellStart"/>
      <w:r>
        <w:rPr>
          <w:rFonts w:cstheme="minorHAnsi"/>
          <w:color w:val="CC9900"/>
          <w:sz w:val="24"/>
        </w:rPr>
        <w:t>xxxxxxxxxxxxxxxxxxx</w:t>
      </w:r>
      <w:proofErr w:type="spellEnd"/>
    </w:p>
    <w:p w14:paraId="2ACE32A0" w14:textId="77777777" w:rsidR="00AF67B9" w:rsidRDefault="00AF67B9">
      <w:pPr>
        <w:jc w:val="center"/>
        <w:rPr>
          <w:rFonts w:cstheme="minorHAnsi"/>
          <w:sz w:val="24"/>
        </w:rPr>
      </w:pPr>
    </w:p>
    <w:p w14:paraId="4378FF9D" w14:textId="77777777" w:rsidR="00AF67B9" w:rsidRDefault="00AF67B9">
      <w:pPr>
        <w:jc w:val="center"/>
        <w:rPr>
          <w:rFonts w:cstheme="minorHAnsi"/>
          <w:sz w:val="24"/>
        </w:rPr>
      </w:pPr>
    </w:p>
    <w:p w14:paraId="13F2FB8F" w14:textId="77777777" w:rsidR="00AF67B9" w:rsidRDefault="00AF67B9">
      <w:pPr>
        <w:rPr>
          <w:rFonts w:cstheme="minorHAnsi"/>
          <w:sz w:val="24"/>
        </w:rPr>
      </w:pPr>
    </w:p>
    <w:p w14:paraId="6BA96866" w14:textId="77777777" w:rsidR="00AF67B9" w:rsidRDefault="00C41663">
      <w:pPr>
        <w:rPr>
          <w:rFonts w:cstheme="minorHAnsi"/>
        </w:rPr>
      </w:pPr>
      <w:r>
        <w:rPr>
          <w:rFonts w:cstheme="minorHAnsi"/>
          <w:sz w:val="24"/>
        </w:rPr>
        <w:br w:type="page"/>
      </w:r>
      <w:commentRangeStart w:id="4"/>
      <w:r>
        <w:rPr>
          <w:rFonts w:cstheme="minorHAnsi"/>
          <w:b/>
          <w:u w:val="single"/>
        </w:rPr>
        <w:lastRenderedPageBreak/>
        <w:t>Table des matières</w:t>
      </w:r>
      <w:commentRangeEnd w:id="4"/>
      <w:r>
        <w:rPr>
          <w:rStyle w:val="Marquedecommentaire"/>
          <w:rFonts w:cstheme="minorHAnsi"/>
        </w:rPr>
        <w:commentReference w:id="4"/>
      </w:r>
    </w:p>
    <w:p w14:paraId="5D170DE2" w14:textId="77777777" w:rsidR="00AF67B9" w:rsidRDefault="00AF67B9">
      <w:pPr>
        <w:jc w:val="both"/>
        <w:rPr>
          <w:rFonts w:cstheme="minorHAnsi"/>
        </w:rPr>
      </w:pPr>
    </w:p>
    <w:p w14:paraId="587C889E" w14:textId="77777777" w:rsidR="00AF67B9" w:rsidRDefault="00C41663">
      <w:pPr>
        <w:pStyle w:val="TM1"/>
        <w:tabs>
          <w:tab w:val="left" w:pos="400"/>
          <w:tab w:val="right" w:leader="dot" w:pos="9062"/>
        </w:tabs>
        <w:rPr>
          <w:rFonts w:eastAsiaTheme="minorEastAsia" w:cstheme="minorBidi"/>
          <w:b w:val="0"/>
          <w:caps w:val="0"/>
          <w:noProof/>
          <w:sz w:val="22"/>
          <w:szCs w:val="22"/>
          <w:lang w:eastAsia="nl-BE"/>
        </w:rPr>
      </w:pPr>
      <w:r>
        <w:rPr>
          <w:rFonts w:cstheme="minorHAnsi"/>
          <w:caps w:val="0"/>
        </w:rPr>
        <w:fldChar w:fldCharType="begin"/>
      </w:r>
      <w:r>
        <w:rPr>
          <w:rFonts w:cstheme="minorHAnsi"/>
          <w:caps w:val="0"/>
        </w:rPr>
        <w:instrText xml:space="preserve"> TOC \o "1-4" \h \z \u </w:instrText>
      </w:r>
      <w:r>
        <w:rPr>
          <w:rFonts w:cstheme="minorHAnsi"/>
          <w:caps w:val="0"/>
        </w:rPr>
        <w:fldChar w:fldCharType="separate"/>
      </w:r>
      <w:hyperlink w:anchor="_Toc168060395" w:history="1">
        <w:r>
          <w:rPr>
            <w:rStyle w:val="Lienhypertexte"/>
            <w:rFonts w:cstheme="minorHAnsi"/>
            <w:noProof/>
          </w:rPr>
          <w:t>I.</w:t>
        </w:r>
        <w:r>
          <w:rPr>
            <w:rFonts w:eastAsiaTheme="minorEastAsia" w:cstheme="minorBidi"/>
            <w:b w:val="0"/>
            <w:caps w:val="0"/>
            <w:noProof/>
            <w:sz w:val="22"/>
            <w:szCs w:val="22"/>
            <w:lang w:eastAsia="nl-BE"/>
          </w:rPr>
          <w:tab/>
        </w:r>
        <w:r>
          <w:rPr>
            <w:rStyle w:val="Lienhypertexte"/>
            <w:rFonts w:cstheme="minorHAnsi"/>
            <w:noProof/>
          </w:rPr>
          <w:t>Dispositions administratives</w:t>
        </w:r>
        <w:r>
          <w:rPr>
            <w:noProof/>
            <w:webHidden/>
          </w:rPr>
          <w:tab/>
        </w:r>
        <w:r>
          <w:rPr>
            <w:noProof/>
            <w:webHidden/>
          </w:rPr>
          <w:fldChar w:fldCharType="begin"/>
        </w:r>
        <w:r>
          <w:rPr>
            <w:noProof/>
            <w:webHidden/>
          </w:rPr>
          <w:instrText xml:space="preserve"> PAGEREF _Toc168060395 \h </w:instrText>
        </w:r>
        <w:r>
          <w:rPr>
            <w:noProof/>
            <w:webHidden/>
          </w:rPr>
        </w:r>
        <w:r>
          <w:rPr>
            <w:noProof/>
            <w:webHidden/>
          </w:rPr>
          <w:fldChar w:fldCharType="separate"/>
        </w:r>
        <w:r>
          <w:rPr>
            <w:noProof/>
            <w:webHidden/>
          </w:rPr>
          <w:t>3</w:t>
        </w:r>
        <w:r>
          <w:rPr>
            <w:noProof/>
            <w:webHidden/>
          </w:rPr>
          <w:fldChar w:fldCharType="end"/>
        </w:r>
      </w:hyperlink>
    </w:p>
    <w:p w14:paraId="3C91F65B" w14:textId="77777777" w:rsidR="00AF67B9" w:rsidRDefault="00C41663">
      <w:pPr>
        <w:pStyle w:val="TM2"/>
        <w:tabs>
          <w:tab w:val="left" w:pos="600"/>
          <w:tab w:val="right" w:leader="dot" w:pos="9062"/>
        </w:tabs>
        <w:rPr>
          <w:rFonts w:eastAsiaTheme="minorEastAsia" w:cstheme="minorBidi"/>
          <w:smallCaps w:val="0"/>
          <w:noProof/>
          <w:sz w:val="22"/>
          <w:szCs w:val="22"/>
          <w:lang w:eastAsia="nl-BE"/>
        </w:rPr>
      </w:pPr>
      <w:hyperlink w:anchor="_Toc168060396" w:history="1">
        <w:r>
          <w:rPr>
            <w:rStyle w:val="Lienhypertexte"/>
            <w:rFonts w:cstheme="minorHAnsi"/>
            <w:noProof/>
          </w:rPr>
          <w:t>1.</w:t>
        </w:r>
        <w:r>
          <w:rPr>
            <w:rFonts w:eastAsiaTheme="minorEastAsia" w:cstheme="minorBidi"/>
            <w:smallCaps w:val="0"/>
            <w:noProof/>
            <w:sz w:val="22"/>
            <w:szCs w:val="22"/>
            <w:lang w:eastAsia="nl-BE"/>
          </w:rPr>
          <w:tab/>
        </w:r>
        <w:r>
          <w:rPr>
            <w:rStyle w:val="Lienhypertexte"/>
            <w:rFonts w:cstheme="minorHAnsi"/>
            <w:noProof/>
          </w:rPr>
          <w:t>Adjudicateur et Coordonnées de contact</w:t>
        </w:r>
        <w:r>
          <w:rPr>
            <w:noProof/>
            <w:webHidden/>
          </w:rPr>
          <w:tab/>
        </w:r>
        <w:r>
          <w:rPr>
            <w:noProof/>
            <w:webHidden/>
          </w:rPr>
          <w:fldChar w:fldCharType="begin"/>
        </w:r>
        <w:r>
          <w:rPr>
            <w:noProof/>
            <w:webHidden/>
          </w:rPr>
          <w:instrText xml:space="preserve"> PAGEREF _Toc168060396 \h </w:instrText>
        </w:r>
        <w:r>
          <w:rPr>
            <w:noProof/>
            <w:webHidden/>
          </w:rPr>
        </w:r>
        <w:r>
          <w:rPr>
            <w:noProof/>
            <w:webHidden/>
          </w:rPr>
          <w:fldChar w:fldCharType="separate"/>
        </w:r>
        <w:r>
          <w:rPr>
            <w:noProof/>
            <w:webHidden/>
          </w:rPr>
          <w:t>3</w:t>
        </w:r>
        <w:r>
          <w:rPr>
            <w:noProof/>
            <w:webHidden/>
          </w:rPr>
          <w:fldChar w:fldCharType="end"/>
        </w:r>
      </w:hyperlink>
    </w:p>
    <w:p w14:paraId="46A4DC8C" w14:textId="77777777" w:rsidR="00AF67B9" w:rsidRDefault="00C41663">
      <w:pPr>
        <w:pStyle w:val="TM2"/>
        <w:tabs>
          <w:tab w:val="left" w:pos="600"/>
          <w:tab w:val="right" w:leader="dot" w:pos="9062"/>
        </w:tabs>
        <w:rPr>
          <w:rFonts w:eastAsiaTheme="minorEastAsia" w:cstheme="minorBidi"/>
          <w:smallCaps w:val="0"/>
          <w:noProof/>
          <w:sz w:val="22"/>
          <w:szCs w:val="22"/>
          <w:lang w:eastAsia="nl-BE"/>
        </w:rPr>
      </w:pPr>
      <w:hyperlink w:anchor="_Toc168060397" w:history="1">
        <w:r>
          <w:rPr>
            <w:rStyle w:val="Lienhypertexte"/>
            <w:rFonts w:cstheme="minorHAnsi"/>
            <w:noProof/>
          </w:rPr>
          <w:t>2.</w:t>
        </w:r>
        <w:r>
          <w:rPr>
            <w:rFonts w:eastAsiaTheme="minorEastAsia" w:cstheme="minorBidi"/>
            <w:smallCaps w:val="0"/>
            <w:noProof/>
            <w:sz w:val="22"/>
            <w:szCs w:val="22"/>
            <w:lang w:eastAsia="nl-BE"/>
          </w:rPr>
          <w:tab/>
        </w:r>
        <w:r>
          <w:rPr>
            <w:rStyle w:val="Lienhypertexte"/>
            <w:rFonts w:cstheme="minorHAnsi"/>
            <w:noProof/>
          </w:rPr>
          <w:t>Description du marché</w:t>
        </w:r>
        <w:r>
          <w:rPr>
            <w:noProof/>
            <w:webHidden/>
          </w:rPr>
          <w:tab/>
        </w:r>
        <w:r>
          <w:rPr>
            <w:noProof/>
            <w:webHidden/>
          </w:rPr>
          <w:fldChar w:fldCharType="begin"/>
        </w:r>
        <w:r>
          <w:rPr>
            <w:noProof/>
            <w:webHidden/>
          </w:rPr>
          <w:instrText xml:space="preserve"> PAGEREF _Toc168060397 \h </w:instrText>
        </w:r>
        <w:r>
          <w:rPr>
            <w:noProof/>
            <w:webHidden/>
          </w:rPr>
        </w:r>
        <w:r>
          <w:rPr>
            <w:noProof/>
            <w:webHidden/>
          </w:rPr>
          <w:fldChar w:fldCharType="separate"/>
        </w:r>
        <w:r>
          <w:rPr>
            <w:noProof/>
            <w:webHidden/>
          </w:rPr>
          <w:t>3</w:t>
        </w:r>
        <w:r>
          <w:rPr>
            <w:noProof/>
            <w:webHidden/>
          </w:rPr>
          <w:fldChar w:fldCharType="end"/>
        </w:r>
      </w:hyperlink>
    </w:p>
    <w:p w14:paraId="3DADB862" w14:textId="77777777" w:rsidR="00AF67B9" w:rsidRDefault="00C41663">
      <w:pPr>
        <w:pStyle w:val="TM4"/>
        <w:tabs>
          <w:tab w:val="right" w:leader="dot" w:pos="9062"/>
        </w:tabs>
        <w:rPr>
          <w:rFonts w:eastAsiaTheme="minorEastAsia" w:cstheme="minorBidi"/>
          <w:noProof/>
          <w:sz w:val="22"/>
          <w:szCs w:val="22"/>
          <w:lang w:val="nl-BE" w:eastAsia="nl-BE"/>
        </w:rPr>
      </w:pPr>
      <w:hyperlink w:anchor="_Toc168060398" w:history="1">
        <w:r>
          <w:rPr>
            <w:rStyle w:val="Lienhypertexte"/>
            <w:rFonts w:cstheme="minorHAnsi"/>
            <w:noProof/>
          </w:rPr>
          <w:t>Objet du marché</w:t>
        </w:r>
        <w:r>
          <w:rPr>
            <w:noProof/>
            <w:webHidden/>
          </w:rPr>
          <w:tab/>
        </w:r>
        <w:r>
          <w:rPr>
            <w:noProof/>
            <w:webHidden/>
          </w:rPr>
          <w:fldChar w:fldCharType="begin"/>
        </w:r>
        <w:r>
          <w:rPr>
            <w:noProof/>
            <w:webHidden/>
          </w:rPr>
          <w:instrText xml:space="preserve"> PAGEREF _Toc168060398 \h </w:instrText>
        </w:r>
        <w:r>
          <w:rPr>
            <w:noProof/>
            <w:webHidden/>
          </w:rPr>
        </w:r>
        <w:r>
          <w:rPr>
            <w:noProof/>
            <w:webHidden/>
          </w:rPr>
          <w:fldChar w:fldCharType="separate"/>
        </w:r>
        <w:r>
          <w:rPr>
            <w:noProof/>
            <w:webHidden/>
          </w:rPr>
          <w:t>3</w:t>
        </w:r>
        <w:r>
          <w:rPr>
            <w:noProof/>
            <w:webHidden/>
          </w:rPr>
          <w:fldChar w:fldCharType="end"/>
        </w:r>
      </w:hyperlink>
    </w:p>
    <w:p w14:paraId="4C87530E" w14:textId="77777777" w:rsidR="00AF67B9" w:rsidRDefault="00C41663">
      <w:pPr>
        <w:pStyle w:val="TM4"/>
        <w:tabs>
          <w:tab w:val="right" w:leader="dot" w:pos="9062"/>
        </w:tabs>
        <w:rPr>
          <w:rFonts w:eastAsiaTheme="minorEastAsia" w:cstheme="minorBidi"/>
          <w:noProof/>
          <w:sz w:val="22"/>
          <w:szCs w:val="22"/>
          <w:lang w:val="nl-BE" w:eastAsia="nl-BE"/>
        </w:rPr>
      </w:pPr>
      <w:hyperlink w:anchor="_Toc168060399" w:history="1">
        <w:r>
          <w:rPr>
            <w:rStyle w:val="Lienhypertexte"/>
            <w:rFonts w:cstheme="minorHAnsi"/>
            <w:noProof/>
          </w:rPr>
          <w:t>Lieu de prestation du service</w:t>
        </w:r>
        <w:r>
          <w:rPr>
            <w:noProof/>
            <w:webHidden/>
          </w:rPr>
          <w:tab/>
        </w:r>
        <w:r>
          <w:rPr>
            <w:noProof/>
            <w:webHidden/>
          </w:rPr>
          <w:fldChar w:fldCharType="begin"/>
        </w:r>
        <w:r>
          <w:rPr>
            <w:noProof/>
            <w:webHidden/>
          </w:rPr>
          <w:instrText xml:space="preserve"> PAGEREF _Toc168060399 \h </w:instrText>
        </w:r>
        <w:r>
          <w:rPr>
            <w:noProof/>
            <w:webHidden/>
          </w:rPr>
        </w:r>
        <w:r>
          <w:rPr>
            <w:noProof/>
            <w:webHidden/>
          </w:rPr>
          <w:fldChar w:fldCharType="separate"/>
        </w:r>
        <w:r>
          <w:rPr>
            <w:noProof/>
            <w:webHidden/>
          </w:rPr>
          <w:t>4</w:t>
        </w:r>
        <w:r>
          <w:rPr>
            <w:noProof/>
            <w:webHidden/>
          </w:rPr>
          <w:fldChar w:fldCharType="end"/>
        </w:r>
      </w:hyperlink>
    </w:p>
    <w:p w14:paraId="7E8A168D" w14:textId="77777777" w:rsidR="00AF67B9" w:rsidRDefault="00C41663">
      <w:pPr>
        <w:pStyle w:val="TM4"/>
        <w:tabs>
          <w:tab w:val="right" w:leader="dot" w:pos="9062"/>
        </w:tabs>
        <w:rPr>
          <w:rFonts w:eastAsiaTheme="minorEastAsia" w:cstheme="minorBidi"/>
          <w:noProof/>
          <w:sz w:val="22"/>
          <w:szCs w:val="22"/>
          <w:lang w:val="nl-BE" w:eastAsia="nl-BE"/>
        </w:rPr>
      </w:pPr>
      <w:hyperlink w:anchor="_Toc168060400" w:history="1">
        <w:r>
          <w:rPr>
            <w:rStyle w:val="Lienhypertexte"/>
            <w:rFonts w:cstheme="minorHAnsi"/>
            <w:noProof/>
          </w:rPr>
          <w:t>Démarrage et délai maximal d’exécution des services</w:t>
        </w:r>
        <w:r>
          <w:rPr>
            <w:noProof/>
            <w:webHidden/>
          </w:rPr>
          <w:tab/>
        </w:r>
        <w:r>
          <w:rPr>
            <w:noProof/>
            <w:webHidden/>
          </w:rPr>
          <w:fldChar w:fldCharType="begin"/>
        </w:r>
        <w:r>
          <w:rPr>
            <w:noProof/>
            <w:webHidden/>
          </w:rPr>
          <w:instrText xml:space="preserve"> PAGEREF _Toc168060400 \h </w:instrText>
        </w:r>
        <w:r>
          <w:rPr>
            <w:noProof/>
            <w:webHidden/>
          </w:rPr>
        </w:r>
        <w:r>
          <w:rPr>
            <w:noProof/>
            <w:webHidden/>
          </w:rPr>
          <w:fldChar w:fldCharType="separate"/>
        </w:r>
        <w:r>
          <w:rPr>
            <w:noProof/>
            <w:webHidden/>
          </w:rPr>
          <w:t>4</w:t>
        </w:r>
        <w:r>
          <w:rPr>
            <w:noProof/>
            <w:webHidden/>
          </w:rPr>
          <w:fldChar w:fldCharType="end"/>
        </w:r>
      </w:hyperlink>
    </w:p>
    <w:p w14:paraId="12901098" w14:textId="77777777" w:rsidR="00AF67B9" w:rsidRDefault="00C41663">
      <w:pPr>
        <w:pStyle w:val="TM4"/>
        <w:tabs>
          <w:tab w:val="right" w:leader="dot" w:pos="9062"/>
        </w:tabs>
        <w:rPr>
          <w:rFonts w:eastAsiaTheme="minorEastAsia" w:cstheme="minorBidi"/>
          <w:noProof/>
          <w:sz w:val="22"/>
          <w:szCs w:val="22"/>
          <w:lang w:val="nl-BE" w:eastAsia="nl-BE"/>
        </w:rPr>
      </w:pPr>
      <w:hyperlink w:anchor="_Toc168060401" w:history="1">
        <w:r>
          <w:rPr>
            <w:rStyle w:val="Lienhypertexte"/>
            <w:rFonts w:cstheme="minorHAnsi"/>
            <w:noProof/>
          </w:rPr>
          <w:t>Structuration du marché</w:t>
        </w:r>
        <w:r>
          <w:rPr>
            <w:noProof/>
            <w:webHidden/>
          </w:rPr>
          <w:tab/>
        </w:r>
        <w:r>
          <w:rPr>
            <w:noProof/>
            <w:webHidden/>
          </w:rPr>
          <w:fldChar w:fldCharType="begin"/>
        </w:r>
        <w:r>
          <w:rPr>
            <w:noProof/>
            <w:webHidden/>
          </w:rPr>
          <w:instrText xml:space="preserve"> PAGEREF _Toc168060401 \h </w:instrText>
        </w:r>
        <w:r>
          <w:rPr>
            <w:noProof/>
            <w:webHidden/>
          </w:rPr>
        </w:r>
        <w:r>
          <w:rPr>
            <w:noProof/>
            <w:webHidden/>
          </w:rPr>
          <w:fldChar w:fldCharType="separate"/>
        </w:r>
        <w:r>
          <w:rPr>
            <w:noProof/>
            <w:webHidden/>
          </w:rPr>
          <w:t>4</w:t>
        </w:r>
        <w:r>
          <w:rPr>
            <w:noProof/>
            <w:webHidden/>
          </w:rPr>
          <w:fldChar w:fldCharType="end"/>
        </w:r>
      </w:hyperlink>
    </w:p>
    <w:p w14:paraId="3BD943F4" w14:textId="77777777" w:rsidR="00AF67B9" w:rsidRDefault="00C41663">
      <w:pPr>
        <w:pStyle w:val="TM2"/>
        <w:tabs>
          <w:tab w:val="left" w:pos="600"/>
          <w:tab w:val="right" w:leader="dot" w:pos="9062"/>
        </w:tabs>
        <w:rPr>
          <w:rFonts w:eastAsiaTheme="minorEastAsia" w:cstheme="minorBidi"/>
          <w:smallCaps w:val="0"/>
          <w:noProof/>
          <w:sz w:val="22"/>
          <w:szCs w:val="22"/>
          <w:lang w:eastAsia="nl-BE"/>
        </w:rPr>
      </w:pPr>
      <w:hyperlink w:anchor="_Toc168060402" w:history="1">
        <w:r>
          <w:rPr>
            <w:rStyle w:val="Lienhypertexte"/>
            <w:rFonts w:cstheme="minorHAnsi"/>
            <w:noProof/>
          </w:rPr>
          <w:t>3.</w:t>
        </w:r>
        <w:r>
          <w:rPr>
            <w:rFonts w:eastAsiaTheme="minorEastAsia" w:cstheme="minorBidi"/>
            <w:smallCaps w:val="0"/>
            <w:noProof/>
            <w:sz w:val="22"/>
            <w:szCs w:val="22"/>
            <w:lang w:eastAsia="nl-BE"/>
          </w:rPr>
          <w:tab/>
        </w:r>
        <w:r>
          <w:rPr>
            <w:rStyle w:val="Lienhypertexte"/>
            <w:rFonts w:cstheme="minorHAnsi"/>
            <w:noProof/>
          </w:rPr>
          <w:t>Compétences requises</w:t>
        </w:r>
        <w:r>
          <w:rPr>
            <w:noProof/>
            <w:webHidden/>
          </w:rPr>
          <w:tab/>
        </w:r>
        <w:r>
          <w:rPr>
            <w:noProof/>
            <w:webHidden/>
          </w:rPr>
          <w:fldChar w:fldCharType="begin"/>
        </w:r>
        <w:r>
          <w:rPr>
            <w:noProof/>
            <w:webHidden/>
          </w:rPr>
          <w:instrText xml:space="preserve"> PAGEREF _Toc168060402 \h </w:instrText>
        </w:r>
        <w:r>
          <w:rPr>
            <w:noProof/>
            <w:webHidden/>
          </w:rPr>
        </w:r>
        <w:r>
          <w:rPr>
            <w:noProof/>
            <w:webHidden/>
          </w:rPr>
          <w:fldChar w:fldCharType="separate"/>
        </w:r>
        <w:r>
          <w:rPr>
            <w:noProof/>
            <w:webHidden/>
          </w:rPr>
          <w:t>4</w:t>
        </w:r>
        <w:r>
          <w:rPr>
            <w:noProof/>
            <w:webHidden/>
          </w:rPr>
          <w:fldChar w:fldCharType="end"/>
        </w:r>
      </w:hyperlink>
    </w:p>
    <w:p w14:paraId="1910ABFA" w14:textId="77777777" w:rsidR="00AF67B9" w:rsidRDefault="00C41663">
      <w:pPr>
        <w:pStyle w:val="TM2"/>
        <w:tabs>
          <w:tab w:val="left" w:pos="600"/>
          <w:tab w:val="right" w:leader="dot" w:pos="9062"/>
        </w:tabs>
        <w:rPr>
          <w:rFonts w:eastAsiaTheme="minorEastAsia" w:cstheme="minorBidi"/>
          <w:smallCaps w:val="0"/>
          <w:noProof/>
          <w:sz w:val="22"/>
          <w:szCs w:val="22"/>
          <w:lang w:eastAsia="nl-BE"/>
        </w:rPr>
      </w:pPr>
      <w:hyperlink w:anchor="_Toc168060403" w:history="1">
        <w:r>
          <w:rPr>
            <w:rStyle w:val="Lienhypertexte"/>
            <w:rFonts w:cstheme="minorHAnsi"/>
            <w:noProof/>
          </w:rPr>
          <w:t>4.</w:t>
        </w:r>
        <w:r>
          <w:rPr>
            <w:rFonts w:eastAsiaTheme="minorEastAsia" w:cstheme="minorBidi"/>
            <w:smallCaps w:val="0"/>
            <w:noProof/>
            <w:sz w:val="22"/>
            <w:szCs w:val="22"/>
            <w:lang w:eastAsia="nl-BE"/>
          </w:rPr>
          <w:tab/>
        </w:r>
        <w:r>
          <w:rPr>
            <w:rStyle w:val="Lienhypertexte"/>
            <w:rFonts w:cstheme="minorHAnsi"/>
            <w:noProof/>
          </w:rPr>
          <w:t>Fixation</w:t>
        </w:r>
        <w:r>
          <w:rPr>
            <w:rStyle w:val="Lienhypertexte"/>
            <w:rFonts w:cstheme="minorHAnsi"/>
            <w:noProof/>
          </w:rPr>
          <w:t xml:space="preserve"> </w:t>
        </w:r>
        <w:r>
          <w:rPr>
            <w:rStyle w:val="Lienhypertexte"/>
            <w:rFonts w:cstheme="minorHAnsi"/>
            <w:noProof/>
          </w:rPr>
          <w:t>des prix</w:t>
        </w:r>
        <w:r>
          <w:rPr>
            <w:noProof/>
            <w:webHidden/>
          </w:rPr>
          <w:tab/>
        </w:r>
        <w:r>
          <w:rPr>
            <w:noProof/>
            <w:webHidden/>
          </w:rPr>
          <w:fldChar w:fldCharType="begin"/>
        </w:r>
        <w:r>
          <w:rPr>
            <w:noProof/>
            <w:webHidden/>
          </w:rPr>
          <w:instrText xml:space="preserve"> PAGEREF _Toc168060403 \h </w:instrText>
        </w:r>
        <w:r>
          <w:rPr>
            <w:noProof/>
            <w:webHidden/>
          </w:rPr>
        </w:r>
        <w:r>
          <w:rPr>
            <w:noProof/>
            <w:webHidden/>
          </w:rPr>
          <w:fldChar w:fldCharType="separate"/>
        </w:r>
        <w:r>
          <w:rPr>
            <w:noProof/>
            <w:webHidden/>
          </w:rPr>
          <w:t>5</w:t>
        </w:r>
        <w:r>
          <w:rPr>
            <w:noProof/>
            <w:webHidden/>
          </w:rPr>
          <w:fldChar w:fldCharType="end"/>
        </w:r>
      </w:hyperlink>
    </w:p>
    <w:p w14:paraId="2FA26279" w14:textId="77777777" w:rsidR="00AF67B9" w:rsidRDefault="00C41663">
      <w:pPr>
        <w:pStyle w:val="TM2"/>
        <w:tabs>
          <w:tab w:val="left" w:pos="600"/>
          <w:tab w:val="right" w:leader="dot" w:pos="9062"/>
        </w:tabs>
        <w:rPr>
          <w:rFonts w:eastAsiaTheme="minorEastAsia" w:cstheme="minorBidi"/>
          <w:smallCaps w:val="0"/>
          <w:noProof/>
          <w:sz w:val="22"/>
          <w:szCs w:val="22"/>
          <w:lang w:eastAsia="nl-BE"/>
        </w:rPr>
      </w:pPr>
      <w:hyperlink w:anchor="_Toc168060404" w:history="1">
        <w:r>
          <w:rPr>
            <w:rStyle w:val="Lienhypertexte"/>
            <w:rFonts w:cstheme="minorHAnsi"/>
            <w:noProof/>
          </w:rPr>
          <w:t>5.</w:t>
        </w:r>
        <w:r>
          <w:rPr>
            <w:rFonts w:eastAsiaTheme="minorEastAsia" w:cstheme="minorBidi"/>
            <w:smallCaps w:val="0"/>
            <w:noProof/>
            <w:sz w:val="22"/>
            <w:szCs w:val="22"/>
            <w:lang w:eastAsia="nl-BE"/>
          </w:rPr>
          <w:tab/>
        </w:r>
        <w:r>
          <w:rPr>
            <w:rStyle w:val="Lienhypertexte"/>
            <w:rFonts w:cstheme="minorHAnsi"/>
            <w:noProof/>
          </w:rPr>
          <w:t>Mode de passation</w:t>
        </w:r>
        <w:r>
          <w:rPr>
            <w:noProof/>
            <w:webHidden/>
          </w:rPr>
          <w:tab/>
        </w:r>
        <w:r>
          <w:rPr>
            <w:noProof/>
            <w:webHidden/>
          </w:rPr>
          <w:fldChar w:fldCharType="begin"/>
        </w:r>
        <w:r>
          <w:rPr>
            <w:noProof/>
            <w:webHidden/>
          </w:rPr>
          <w:instrText xml:space="preserve"> PAGEREF _Toc168060404 \h </w:instrText>
        </w:r>
        <w:r>
          <w:rPr>
            <w:noProof/>
            <w:webHidden/>
          </w:rPr>
        </w:r>
        <w:r>
          <w:rPr>
            <w:noProof/>
            <w:webHidden/>
          </w:rPr>
          <w:fldChar w:fldCharType="separate"/>
        </w:r>
        <w:r>
          <w:rPr>
            <w:noProof/>
            <w:webHidden/>
          </w:rPr>
          <w:t>6</w:t>
        </w:r>
        <w:r>
          <w:rPr>
            <w:noProof/>
            <w:webHidden/>
          </w:rPr>
          <w:fldChar w:fldCharType="end"/>
        </w:r>
      </w:hyperlink>
    </w:p>
    <w:p w14:paraId="03A88ED5" w14:textId="77777777" w:rsidR="00AF67B9" w:rsidRDefault="00C41663">
      <w:pPr>
        <w:pStyle w:val="TM2"/>
        <w:tabs>
          <w:tab w:val="left" w:pos="600"/>
          <w:tab w:val="right" w:leader="dot" w:pos="9062"/>
        </w:tabs>
        <w:rPr>
          <w:rFonts w:eastAsiaTheme="minorEastAsia" w:cstheme="minorBidi"/>
          <w:smallCaps w:val="0"/>
          <w:noProof/>
          <w:sz w:val="22"/>
          <w:szCs w:val="22"/>
          <w:lang w:eastAsia="nl-BE"/>
        </w:rPr>
      </w:pPr>
      <w:hyperlink w:anchor="_Toc168060405" w:history="1">
        <w:r>
          <w:rPr>
            <w:rStyle w:val="Lienhypertexte"/>
            <w:rFonts w:cstheme="minorHAnsi"/>
            <w:noProof/>
          </w:rPr>
          <w:t>6.</w:t>
        </w:r>
        <w:r>
          <w:rPr>
            <w:rFonts w:eastAsiaTheme="minorEastAsia" w:cstheme="minorBidi"/>
            <w:smallCaps w:val="0"/>
            <w:noProof/>
            <w:sz w:val="22"/>
            <w:szCs w:val="22"/>
            <w:lang w:eastAsia="nl-BE"/>
          </w:rPr>
          <w:tab/>
        </w:r>
        <w:r>
          <w:rPr>
            <w:rStyle w:val="Lienhypertexte"/>
            <w:rFonts w:cstheme="minorHAnsi"/>
            <w:noProof/>
          </w:rPr>
          <w:t>Règlementation applicable</w:t>
        </w:r>
        <w:r>
          <w:rPr>
            <w:noProof/>
            <w:webHidden/>
          </w:rPr>
          <w:tab/>
        </w:r>
        <w:r>
          <w:rPr>
            <w:noProof/>
            <w:webHidden/>
          </w:rPr>
          <w:fldChar w:fldCharType="begin"/>
        </w:r>
        <w:r>
          <w:rPr>
            <w:noProof/>
            <w:webHidden/>
          </w:rPr>
          <w:instrText xml:space="preserve"> PAGEREF _Toc168060405 \h </w:instrText>
        </w:r>
        <w:r>
          <w:rPr>
            <w:noProof/>
            <w:webHidden/>
          </w:rPr>
        </w:r>
        <w:r>
          <w:rPr>
            <w:noProof/>
            <w:webHidden/>
          </w:rPr>
          <w:fldChar w:fldCharType="separate"/>
        </w:r>
        <w:r>
          <w:rPr>
            <w:noProof/>
            <w:webHidden/>
          </w:rPr>
          <w:t>6</w:t>
        </w:r>
        <w:r>
          <w:rPr>
            <w:noProof/>
            <w:webHidden/>
          </w:rPr>
          <w:fldChar w:fldCharType="end"/>
        </w:r>
      </w:hyperlink>
    </w:p>
    <w:p w14:paraId="747C30CE" w14:textId="77777777" w:rsidR="00AF67B9" w:rsidRDefault="00C41663">
      <w:pPr>
        <w:pStyle w:val="TM2"/>
        <w:tabs>
          <w:tab w:val="left" w:pos="600"/>
          <w:tab w:val="right" w:leader="dot" w:pos="9062"/>
        </w:tabs>
        <w:rPr>
          <w:rFonts w:eastAsiaTheme="minorEastAsia" w:cstheme="minorBidi"/>
          <w:smallCaps w:val="0"/>
          <w:noProof/>
          <w:sz w:val="22"/>
          <w:szCs w:val="22"/>
          <w:lang w:eastAsia="nl-BE"/>
        </w:rPr>
      </w:pPr>
      <w:hyperlink w:anchor="_Toc168060406" w:history="1">
        <w:r>
          <w:rPr>
            <w:rStyle w:val="Lienhypertexte"/>
            <w:rFonts w:cstheme="minorHAnsi"/>
            <w:noProof/>
          </w:rPr>
          <w:t>7.</w:t>
        </w:r>
        <w:r>
          <w:rPr>
            <w:rFonts w:eastAsiaTheme="minorEastAsia" w:cstheme="minorBidi"/>
            <w:smallCaps w:val="0"/>
            <w:noProof/>
            <w:sz w:val="22"/>
            <w:szCs w:val="22"/>
            <w:lang w:eastAsia="nl-BE"/>
          </w:rPr>
          <w:tab/>
        </w:r>
        <w:r>
          <w:rPr>
            <w:rStyle w:val="Lienhypertexte"/>
            <w:rFonts w:cstheme="minorHAnsi"/>
            <w:noProof/>
          </w:rPr>
          <w:t>Motifs d’exclusion et sélection qualitative</w:t>
        </w:r>
        <w:r>
          <w:rPr>
            <w:noProof/>
            <w:webHidden/>
          </w:rPr>
          <w:tab/>
        </w:r>
        <w:r>
          <w:rPr>
            <w:noProof/>
            <w:webHidden/>
          </w:rPr>
          <w:fldChar w:fldCharType="begin"/>
        </w:r>
        <w:r>
          <w:rPr>
            <w:noProof/>
            <w:webHidden/>
          </w:rPr>
          <w:instrText xml:space="preserve"> PAGEREF _Toc168060406 \h </w:instrText>
        </w:r>
        <w:r>
          <w:rPr>
            <w:noProof/>
            <w:webHidden/>
          </w:rPr>
        </w:r>
        <w:r>
          <w:rPr>
            <w:noProof/>
            <w:webHidden/>
          </w:rPr>
          <w:fldChar w:fldCharType="separate"/>
        </w:r>
        <w:r>
          <w:rPr>
            <w:noProof/>
            <w:webHidden/>
          </w:rPr>
          <w:t>6</w:t>
        </w:r>
        <w:r>
          <w:rPr>
            <w:noProof/>
            <w:webHidden/>
          </w:rPr>
          <w:fldChar w:fldCharType="end"/>
        </w:r>
      </w:hyperlink>
    </w:p>
    <w:p w14:paraId="5B694E36" w14:textId="77777777" w:rsidR="00AF67B9" w:rsidRDefault="00C41663">
      <w:pPr>
        <w:pStyle w:val="TM2"/>
        <w:tabs>
          <w:tab w:val="left" w:pos="600"/>
          <w:tab w:val="right" w:leader="dot" w:pos="9062"/>
        </w:tabs>
        <w:rPr>
          <w:rFonts w:eastAsiaTheme="minorEastAsia" w:cstheme="minorBidi"/>
          <w:smallCaps w:val="0"/>
          <w:noProof/>
          <w:sz w:val="22"/>
          <w:szCs w:val="22"/>
          <w:lang w:eastAsia="nl-BE"/>
        </w:rPr>
      </w:pPr>
      <w:hyperlink w:anchor="_Toc168060407" w:history="1">
        <w:r>
          <w:rPr>
            <w:rStyle w:val="Lienhypertexte"/>
            <w:rFonts w:cstheme="minorHAnsi"/>
            <w:noProof/>
          </w:rPr>
          <w:t>8.</w:t>
        </w:r>
        <w:r>
          <w:rPr>
            <w:rFonts w:eastAsiaTheme="minorEastAsia" w:cstheme="minorBidi"/>
            <w:smallCaps w:val="0"/>
            <w:noProof/>
            <w:sz w:val="22"/>
            <w:szCs w:val="22"/>
            <w:lang w:eastAsia="nl-BE"/>
          </w:rPr>
          <w:tab/>
        </w:r>
        <w:r>
          <w:rPr>
            <w:rStyle w:val="Lienhypertexte"/>
            <w:rFonts w:cstheme="minorHAnsi"/>
            <w:noProof/>
          </w:rPr>
          <w:t>Forme et contenu des offres</w:t>
        </w:r>
        <w:r>
          <w:rPr>
            <w:noProof/>
            <w:webHidden/>
          </w:rPr>
          <w:tab/>
        </w:r>
        <w:r>
          <w:rPr>
            <w:noProof/>
            <w:webHidden/>
          </w:rPr>
          <w:fldChar w:fldCharType="begin"/>
        </w:r>
        <w:r>
          <w:rPr>
            <w:noProof/>
            <w:webHidden/>
          </w:rPr>
          <w:instrText xml:space="preserve"> PAGEREF _Toc168060407 \h </w:instrText>
        </w:r>
        <w:r>
          <w:rPr>
            <w:noProof/>
            <w:webHidden/>
          </w:rPr>
        </w:r>
        <w:r>
          <w:rPr>
            <w:noProof/>
            <w:webHidden/>
          </w:rPr>
          <w:fldChar w:fldCharType="separate"/>
        </w:r>
        <w:r>
          <w:rPr>
            <w:noProof/>
            <w:webHidden/>
          </w:rPr>
          <w:t>7</w:t>
        </w:r>
        <w:r>
          <w:rPr>
            <w:noProof/>
            <w:webHidden/>
          </w:rPr>
          <w:fldChar w:fldCharType="end"/>
        </w:r>
      </w:hyperlink>
    </w:p>
    <w:p w14:paraId="71EA65B9" w14:textId="77777777" w:rsidR="00AF67B9" w:rsidRDefault="00C41663">
      <w:pPr>
        <w:pStyle w:val="TM2"/>
        <w:tabs>
          <w:tab w:val="left" w:pos="600"/>
          <w:tab w:val="right" w:leader="dot" w:pos="9062"/>
        </w:tabs>
        <w:rPr>
          <w:rFonts w:eastAsiaTheme="minorEastAsia" w:cstheme="minorBidi"/>
          <w:smallCaps w:val="0"/>
          <w:noProof/>
          <w:sz w:val="22"/>
          <w:szCs w:val="22"/>
          <w:lang w:eastAsia="nl-BE"/>
        </w:rPr>
      </w:pPr>
      <w:hyperlink w:anchor="_Toc168060408" w:history="1">
        <w:r>
          <w:rPr>
            <w:rStyle w:val="Lienhypertexte"/>
            <w:rFonts w:cstheme="minorHAnsi"/>
            <w:noProof/>
          </w:rPr>
          <w:t>9.</w:t>
        </w:r>
        <w:r>
          <w:rPr>
            <w:rFonts w:eastAsiaTheme="minorEastAsia" w:cstheme="minorBidi"/>
            <w:smallCaps w:val="0"/>
            <w:noProof/>
            <w:sz w:val="22"/>
            <w:szCs w:val="22"/>
            <w:lang w:eastAsia="nl-BE"/>
          </w:rPr>
          <w:tab/>
        </w:r>
        <w:r>
          <w:rPr>
            <w:rStyle w:val="Lienhypertexte"/>
            <w:rFonts w:cstheme="minorHAnsi"/>
            <w:noProof/>
          </w:rPr>
          <w:t>Séance d’informations et visite des lieux</w:t>
        </w:r>
        <w:r>
          <w:rPr>
            <w:noProof/>
            <w:webHidden/>
          </w:rPr>
          <w:tab/>
        </w:r>
        <w:r>
          <w:rPr>
            <w:noProof/>
            <w:webHidden/>
          </w:rPr>
          <w:fldChar w:fldCharType="begin"/>
        </w:r>
        <w:r>
          <w:rPr>
            <w:noProof/>
            <w:webHidden/>
          </w:rPr>
          <w:instrText xml:space="preserve"> PAGEREF _Toc168060408 \h </w:instrText>
        </w:r>
        <w:r>
          <w:rPr>
            <w:noProof/>
            <w:webHidden/>
          </w:rPr>
        </w:r>
        <w:r>
          <w:rPr>
            <w:noProof/>
            <w:webHidden/>
          </w:rPr>
          <w:fldChar w:fldCharType="separate"/>
        </w:r>
        <w:r>
          <w:rPr>
            <w:noProof/>
            <w:webHidden/>
          </w:rPr>
          <w:t>8</w:t>
        </w:r>
        <w:r>
          <w:rPr>
            <w:noProof/>
            <w:webHidden/>
          </w:rPr>
          <w:fldChar w:fldCharType="end"/>
        </w:r>
      </w:hyperlink>
    </w:p>
    <w:p w14:paraId="484D70EE"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09" w:history="1">
        <w:r>
          <w:rPr>
            <w:rStyle w:val="Lienhypertexte"/>
            <w:rFonts w:cstheme="minorHAnsi"/>
            <w:noProof/>
          </w:rPr>
          <w:t>10.</w:t>
        </w:r>
        <w:r>
          <w:rPr>
            <w:rFonts w:eastAsiaTheme="minorEastAsia" w:cstheme="minorBidi"/>
            <w:smallCaps w:val="0"/>
            <w:noProof/>
            <w:sz w:val="22"/>
            <w:szCs w:val="22"/>
            <w:lang w:eastAsia="nl-BE"/>
          </w:rPr>
          <w:tab/>
        </w:r>
        <w:r>
          <w:rPr>
            <w:rStyle w:val="Lienhypertexte"/>
            <w:rFonts w:cstheme="minorHAnsi"/>
            <w:noProof/>
          </w:rPr>
          <w:t>Dépôt des offres</w:t>
        </w:r>
        <w:r>
          <w:rPr>
            <w:noProof/>
            <w:webHidden/>
          </w:rPr>
          <w:tab/>
        </w:r>
        <w:r>
          <w:rPr>
            <w:noProof/>
            <w:webHidden/>
          </w:rPr>
          <w:fldChar w:fldCharType="begin"/>
        </w:r>
        <w:r>
          <w:rPr>
            <w:noProof/>
            <w:webHidden/>
          </w:rPr>
          <w:instrText xml:space="preserve"> PAGEREF _Toc168060409 \h </w:instrText>
        </w:r>
        <w:r>
          <w:rPr>
            <w:noProof/>
            <w:webHidden/>
          </w:rPr>
        </w:r>
        <w:r>
          <w:rPr>
            <w:noProof/>
            <w:webHidden/>
          </w:rPr>
          <w:fldChar w:fldCharType="separate"/>
        </w:r>
        <w:r>
          <w:rPr>
            <w:noProof/>
            <w:webHidden/>
          </w:rPr>
          <w:t>9</w:t>
        </w:r>
        <w:r>
          <w:rPr>
            <w:noProof/>
            <w:webHidden/>
          </w:rPr>
          <w:fldChar w:fldCharType="end"/>
        </w:r>
      </w:hyperlink>
    </w:p>
    <w:p w14:paraId="5DF224B7"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10" w:history="1">
        <w:r>
          <w:rPr>
            <w:rStyle w:val="Lienhypertexte"/>
            <w:rFonts w:cstheme="minorHAnsi"/>
            <w:noProof/>
          </w:rPr>
          <w:t>11.</w:t>
        </w:r>
        <w:r>
          <w:rPr>
            <w:rFonts w:eastAsiaTheme="minorEastAsia" w:cstheme="minorBidi"/>
            <w:smallCaps w:val="0"/>
            <w:noProof/>
            <w:sz w:val="22"/>
            <w:szCs w:val="22"/>
            <w:lang w:eastAsia="nl-BE"/>
          </w:rPr>
          <w:tab/>
        </w:r>
        <w:r>
          <w:rPr>
            <w:rStyle w:val="Lienhypertexte"/>
            <w:rFonts w:cstheme="minorHAnsi"/>
            <w:noProof/>
          </w:rPr>
          <w:t>Ouverture des offres</w:t>
        </w:r>
        <w:r>
          <w:rPr>
            <w:noProof/>
            <w:webHidden/>
          </w:rPr>
          <w:tab/>
        </w:r>
        <w:r>
          <w:rPr>
            <w:noProof/>
            <w:webHidden/>
          </w:rPr>
          <w:fldChar w:fldCharType="begin"/>
        </w:r>
        <w:r>
          <w:rPr>
            <w:noProof/>
            <w:webHidden/>
          </w:rPr>
          <w:instrText xml:space="preserve"> PAGEREF _Toc168060410 \h </w:instrText>
        </w:r>
        <w:r>
          <w:rPr>
            <w:noProof/>
            <w:webHidden/>
          </w:rPr>
        </w:r>
        <w:r>
          <w:rPr>
            <w:noProof/>
            <w:webHidden/>
          </w:rPr>
          <w:fldChar w:fldCharType="separate"/>
        </w:r>
        <w:r>
          <w:rPr>
            <w:noProof/>
            <w:webHidden/>
          </w:rPr>
          <w:t>9</w:t>
        </w:r>
        <w:r>
          <w:rPr>
            <w:noProof/>
            <w:webHidden/>
          </w:rPr>
          <w:fldChar w:fldCharType="end"/>
        </w:r>
      </w:hyperlink>
    </w:p>
    <w:p w14:paraId="2D775A8C"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11" w:history="1">
        <w:r>
          <w:rPr>
            <w:rStyle w:val="Lienhypertexte"/>
            <w:rFonts w:cstheme="minorHAnsi"/>
            <w:noProof/>
            <w:snapToGrid w:val="0"/>
          </w:rPr>
          <w:t>12.</w:t>
        </w:r>
        <w:r>
          <w:rPr>
            <w:rFonts w:eastAsiaTheme="minorEastAsia" w:cstheme="minorBidi"/>
            <w:smallCaps w:val="0"/>
            <w:noProof/>
            <w:sz w:val="22"/>
            <w:szCs w:val="22"/>
            <w:lang w:eastAsia="nl-BE"/>
          </w:rPr>
          <w:tab/>
        </w:r>
        <w:r>
          <w:rPr>
            <w:rStyle w:val="Lienhypertexte"/>
            <w:rFonts w:cstheme="minorHAnsi"/>
            <w:noProof/>
            <w:snapToGrid w:val="0"/>
          </w:rPr>
          <w:t>Délai de validité</w:t>
        </w:r>
        <w:r>
          <w:rPr>
            <w:noProof/>
            <w:webHidden/>
          </w:rPr>
          <w:tab/>
        </w:r>
        <w:r>
          <w:rPr>
            <w:noProof/>
            <w:webHidden/>
          </w:rPr>
          <w:fldChar w:fldCharType="begin"/>
        </w:r>
        <w:r>
          <w:rPr>
            <w:noProof/>
            <w:webHidden/>
          </w:rPr>
          <w:instrText xml:space="preserve"> PAGEREF _Toc168060411 \h </w:instrText>
        </w:r>
        <w:r>
          <w:rPr>
            <w:noProof/>
            <w:webHidden/>
          </w:rPr>
        </w:r>
        <w:r>
          <w:rPr>
            <w:noProof/>
            <w:webHidden/>
          </w:rPr>
          <w:fldChar w:fldCharType="separate"/>
        </w:r>
        <w:r>
          <w:rPr>
            <w:noProof/>
            <w:webHidden/>
          </w:rPr>
          <w:t>9</w:t>
        </w:r>
        <w:r>
          <w:rPr>
            <w:noProof/>
            <w:webHidden/>
          </w:rPr>
          <w:fldChar w:fldCharType="end"/>
        </w:r>
      </w:hyperlink>
    </w:p>
    <w:p w14:paraId="56D96D12"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12" w:history="1">
        <w:r>
          <w:rPr>
            <w:rStyle w:val="Lienhypertexte"/>
            <w:rFonts w:cstheme="minorHAnsi"/>
            <w:noProof/>
          </w:rPr>
          <w:t>13.</w:t>
        </w:r>
        <w:r>
          <w:rPr>
            <w:rFonts w:eastAsiaTheme="minorEastAsia" w:cstheme="minorBidi"/>
            <w:smallCaps w:val="0"/>
            <w:noProof/>
            <w:sz w:val="22"/>
            <w:szCs w:val="22"/>
            <w:lang w:eastAsia="nl-BE"/>
          </w:rPr>
          <w:tab/>
        </w:r>
        <w:r>
          <w:rPr>
            <w:rStyle w:val="Lienhypertexte"/>
            <w:rFonts w:cstheme="minorHAnsi"/>
            <w:noProof/>
          </w:rPr>
          <w:t>Critèr</w:t>
        </w:r>
        <w:r>
          <w:rPr>
            <w:rStyle w:val="Lienhypertexte"/>
            <w:rFonts w:cstheme="minorHAnsi"/>
            <w:noProof/>
          </w:rPr>
          <w:t>e</w:t>
        </w:r>
        <w:r>
          <w:rPr>
            <w:rStyle w:val="Lienhypertexte"/>
            <w:rFonts w:cstheme="minorHAnsi"/>
            <w:noProof/>
          </w:rPr>
          <w:t>s</w:t>
        </w:r>
        <w:r>
          <w:rPr>
            <w:rStyle w:val="Lienhypertexte"/>
            <w:rFonts w:cstheme="minorHAnsi"/>
            <w:noProof/>
          </w:rPr>
          <w:t xml:space="preserve"> d</w:t>
        </w:r>
        <w:r>
          <w:rPr>
            <w:rStyle w:val="Lienhypertexte"/>
            <w:rFonts w:cstheme="minorHAnsi"/>
            <w:noProof/>
          </w:rPr>
          <w:t>’</w:t>
        </w:r>
        <w:r>
          <w:rPr>
            <w:rStyle w:val="Lienhypertexte"/>
            <w:rFonts w:cstheme="minorHAnsi"/>
            <w:noProof/>
          </w:rPr>
          <w:t>attribution</w:t>
        </w:r>
        <w:r>
          <w:rPr>
            <w:noProof/>
            <w:webHidden/>
          </w:rPr>
          <w:tab/>
        </w:r>
        <w:r>
          <w:rPr>
            <w:noProof/>
            <w:webHidden/>
          </w:rPr>
          <w:fldChar w:fldCharType="begin"/>
        </w:r>
        <w:r>
          <w:rPr>
            <w:noProof/>
            <w:webHidden/>
          </w:rPr>
          <w:instrText xml:space="preserve"> PAGEREF _Toc168060412 \h </w:instrText>
        </w:r>
        <w:r>
          <w:rPr>
            <w:noProof/>
            <w:webHidden/>
          </w:rPr>
        </w:r>
        <w:r>
          <w:rPr>
            <w:noProof/>
            <w:webHidden/>
          </w:rPr>
          <w:fldChar w:fldCharType="separate"/>
        </w:r>
        <w:r>
          <w:rPr>
            <w:noProof/>
            <w:webHidden/>
          </w:rPr>
          <w:t>10</w:t>
        </w:r>
        <w:r>
          <w:rPr>
            <w:noProof/>
            <w:webHidden/>
          </w:rPr>
          <w:fldChar w:fldCharType="end"/>
        </w:r>
      </w:hyperlink>
    </w:p>
    <w:p w14:paraId="6E3A3EED"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13" w:history="1">
        <w:r>
          <w:rPr>
            <w:rStyle w:val="Lienhypertexte"/>
            <w:rFonts w:cstheme="minorHAnsi"/>
            <w:noProof/>
          </w:rPr>
          <w:t>14.</w:t>
        </w:r>
        <w:r>
          <w:rPr>
            <w:rFonts w:eastAsiaTheme="minorEastAsia" w:cstheme="minorBidi"/>
            <w:smallCaps w:val="0"/>
            <w:noProof/>
            <w:sz w:val="22"/>
            <w:szCs w:val="22"/>
            <w:lang w:eastAsia="nl-BE"/>
          </w:rPr>
          <w:tab/>
        </w:r>
        <w:r>
          <w:rPr>
            <w:rStyle w:val="Lienhypertexte"/>
            <w:rFonts w:cstheme="minorHAnsi"/>
            <w:noProof/>
          </w:rPr>
          <w:t>Variantes</w:t>
        </w:r>
        <w:r>
          <w:rPr>
            <w:noProof/>
            <w:webHidden/>
          </w:rPr>
          <w:tab/>
        </w:r>
        <w:r>
          <w:rPr>
            <w:noProof/>
            <w:webHidden/>
          </w:rPr>
          <w:fldChar w:fldCharType="begin"/>
        </w:r>
        <w:r>
          <w:rPr>
            <w:noProof/>
            <w:webHidden/>
          </w:rPr>
          <w:instrText xml:space="preserve"> PAGEREF _Toc168060413 \h </w:instrText>
        </w:r>
        <w:r>
          <w:rPr>
            <w:noProof/>
            <w:webHidden/>
          </w:rPr>
        </w:r>
        <w:r>
          <w:rPr>
            <w:noProof/>
            <w:webHidden/>
          </w:rPr>
          <w:fldChar w:fldCharType="separate"/>
        </w:r>
        <w:r>
          <w:rPr>
            <w:noProof/>
            <w:webHidden/>
          </w:rPr>
          <w:t>10</w:t>
        </w:r>
        <w:r>
          <w:rPr>
            <w:noProof/>
            <w:webHidden/>
          </w:rPr>
          <w:fldChar w:fldCharType="end"/>
        </w:r>
      </w:hyperlink>
    </w:p>
    <w:p w14:paraId="4B8CFFCF"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14" w:history="1">
        <w:r>
          <w:rPr>
            <w:rStyle w:val="Lienhypertexte"/>
            <w:rFonts w:cstheme="minorHAnsi"/>
            <w:noProof/>
          </w:rPr>
          <w:t>15.</w:t>
        </w:r>
        <w:r>
          <w:rPr>
            <w:rFonts w:eastAsiaTheme="minorEastAsia" w:cstheme="minorBidi"/>
            <w:smallCaps w:val="0"/>
            <w:noProof/>
            <w:sz w:val="22"/>
            <w:szCs w:val="22"/>
            <w:lang w:eastAsia="nl-BE"/>
          </w:rPr>
          <w:tab/>
        </w:r>
        <w:r>
          <w:rPr>
            <w:rStyle w:val="Lienhypertexte"/>
            <w:rFonts w:cstheme="minorHAnsi"/>
            <w:noProof/>
          </w:rPr>
          <w:t>Options</w:t>
        </w:r>
        <w:r>
          <w:rPr>
            <w:noProof/>
            <w:webHidden/>
          </w:rPr>
          <w:tab/>
        </w:r>
        <w:r>
          <w:rPr>
            <w:noProof/>
            <w:webHidden/>
          </w:rPr>
          <w:fldChar w:fldCharType="begin"/>
        </w:r>
        <w:r>
          <w:rPr>
            <w:noProof/>
            <w:webHidden/>
          </w:rPr>
          <w:instrText xml:space="preserve"> PAGEREF _Toc168060414 \h </w:instrText>
        </w:r>
        <w:r>
          <w:rPr>
            <w:noProof/>
            <w:webHidden/>
          </w:rPr>
        </w:r>
        <w:r>
          <w:rPr>
            <w:noProof/>
            <w:webHidden/>
          </w:rPr>
          <w:fldChar w:fldCharType="separate"/>
        </w:r>
        <w:r>
          <w:rPr>
            <w:noProof/>
            <w:webHidden/>
          </w:rPr>
          <w:t>10</w:t>
        </w:r>
        <w:r>
          <w:rPr>
            <w:noProof/>
            <w:webHidden/>
          </w:rPr>
          <w:fldChar w:fldCharType="end"/>
        </w:r>
      </w:hyperlink>
    </w:p>
    <w:p w14:paraId="7B3E8FD2"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15" w:history="1">
        <w:r>
          <w:rPr>
            <w:rStyle w:val="Lienhypertexte"/>
            <w:rFonts w:cstheme="minorHAnsi"/>
            <w:noProof/>
          </w:rPr>
          <w:t>16.</w:t>
        </w:r>
        <w:r>
          <w:rPr>
            <w:rFonts w:eastAsiaTheme="minorEastAsia" w:cstheme="minorBidi"/>
            <w:smallCaps w:val="0"/>
            <w:noProof/>
            <w:sz w:val="22"/>
            <w:szCs w:val="22"/>
            <w:lang w:eastAsia="nl-BE"/>
          </w:rPr>
          <w:tab/>
        </w:r>
        <w:r>
          <w:rPr>
            <w:rStyle w:val="Lienhypertexte"/>
            <w:rFonts w:cstheme="minorHAnsi"/>
            <w:noProof/>
          </w:rPr>
          <w:t>Choix de l’offre</w:t>
        </w:r>
        <w:r>
          <w:rPr>
            <w:noProof/>
            <w:webHidden/>
          </w:rPr>
          <w:tab/>
        </w:r>
        <w:r>
          <w:rPr>
            <w:noProof/>
            <w:webHidden/>
          </w:rPr>
          <w:fldChar w:fldCharType="begin"/>
        </w:r>
        <w:r>
          <w:rPr>
            <w:noProof/>
            <w:webHidden/>
          </w:rPr>
          <w:instrText xml:space="preserve"> PAGEREF _Toc168060415 \h </w:instrText>
        </w:r>
        <w:r>
          <w:rPr>
            <w:noProof/>
            <w:webHidden/>
          </w:rPr>
        </w:r>
        <w:r>
          <w:rPr>
            <w:noProof/>
            <w:webHidden/>
          </w:rPr>
          <w:fldChar w:fldCharType="separate"/>
        </w:r>
        <w:r>
          <w:rPr>
            <w:noProof/>
            <w:webHidden/>
          </w:rPr>
          <w:t>11</w:t>
        </w:r>
        <w:r>
          <w:rPr>
            <w:noProof/>
            <w:webHidden/>
          </w:rPr>
          <w:fldChar w:fldCharType="end"/>
        </w:r>
      </w:hyperlink>
    </w:p>
    <w:p w14:paraId="2A207383" w14:textId="77777777" w:rsidR="00AF67B9" w:rsidRDefault="00C41663">
      <w:pPr>
        <w:pStyle w:val="TM1"/>
        <w:tabs>
          <w:tab w:val="left" w:pos="600"/>
          <w:tab w:val="right" w:leader="dot" w:pos="9062"/>
        </w:tabs>
        <w:rPr>
          <w:rFonts w:eastAsiaTheme="minorEastAsia" w:cstheme="minorBidi"/>
          <w:b w:val="0"/>
          <w:caps w:val="0"/>
          <w:noProof/>
          <w:sz w:val="22"/>
          <w:szCs w:val="22"/>
          <w:lang w:eastAsia="nl-BE"/>
        </w:rPr>
      </w:pPr>
      <w:hyperlink w:anchor="_Toc168060416" w:history="1">
        <w:r>
          <w:rPr>
            <w:rStyle w:val="Lienhypertexte"/>
            <w:rFonts w:cstheme="minorHAnsi"/>
            <w:noProof/>
          </w:rPr>
          <w:t>II.</w:t>
        </w:r>
        <w:r>
          <w:rPr>
            <w:rFonts w:eastAsiaTheme="minorEastAsia" w:cstheme="minorBidi"/>
            <w:b w:val="0"/>
            <w:caps w:val="0"/>
            <w:noProof/>
            <w:sz w:val="22"/>
            <w:szCs w:val="22"/>
            <w:lang w:eastAsia="nl-BE"/>
          </w:rPr>
          <w:tab/>
        </w:r>
        <w:r>
          <w:rPr>
            <w:rStyle w:val="Lienhypertexte"/>
            <w:rFonts w:cstheme="minorHAnsi"/>
            <w:noProof/>
          </w:rPr>
          <w:t>Dispositions contractuelles</w:t>
        </w:r>
        <w:r>
          <w:rPr>
            <w:noProof/>
            <w:webHidden/>
          </w:rPr>
          <w:tab/>
        </w:r>
        <w:r>
          <w:rPr>
            <w:noProof/>
            <w:webHidden/>
          </w:rPr>
          <w:fldChar w:fldCharType="begin"/>
        </w:r>
        <w:r>
          <w:rPr>
            <w:noProof/>
            <w:webHidden/>
          </w:rPr>
          <w:instrText xml:space="preserve"> PAGEREF _Toc168060416 \h </w:instrText>
        </w:r>
        <w:r>
          <w:rPr>
            <w:noProof/>
            <w:webHidden/>
          </w:rPr>
        </w:r>
        <w:r>
          <w:rPr>
            <w:noProof/>
            <w:webHidden/>
          </w:rPr>
          <w:fldChar w:fldCharType="separate"/>
        </w:r>
        <w:r>
          <w:rPr>
            <w:noProof/>
            <w:webHidden/>
          </w:rPr>
          <w:t>11</w:t>
        </w:r>
        <w:r>
          <w:rPr>
            <w:noProof/>
            <w:webHidden/>
          </w:rPr>
          <w:fldChar w:fldCharType="end"/>
        </w:r>
      </w:hyperlink>
    </w:p>
    <w:p w14:paraId="39FC24C2"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17" w:history="1">
        <w:r>
          <w:rPr>
            <w:rStyle w:val="Lienhypertexte"/>
            <w:rFonts w:cstheme="minorHAnsi"/>
            <w:noProof/>
          </w:rPr>
          <w:t>17.</w:t>
        </w:r>
        <w:r>
          <w:rPr>
            <w:rFonts w:eastAsiaTheme="minorEastAsia" w:cstheme="minorBidi"/>
            <w:smallCaps w:val="0"/>
            <w:noProof/>
            <w:sz w:val="22"/>
            <w:szCs w:val="22"/>
            <w:lang w:eastAsia="nl-BE"/>
          </w:rPr>
          <w:tab/>
        </w:r>
        <w:r>
          <w:rPr>
            <w:rStyle w:val="Lienhypertexte"/>
            <w:rFonts w:cstheme="minorHAnsi"/>
            <w:noProof/>
          </w:rPr>
          <w:t>Fonctionnaire dirigeant</w:t>
        </w:r>
        <w:r>
          <w:rPr>
            <w:noProof/>
            <w:webHidden/>
          </w:rPr>
          <w:tab/>
        </w:r>
        <w:r>
          <w:rPr>
            <w:noProof/>
            <w:webHidden/>
          </w:rPr>
          <w:fldChar w:fldCharType="begin"/>
        </w:r>
        <w:r>
          <w:rPr>
            <w:noProof/>
            <w:webHidden/>
          </w:rPr>
          <w:instrText xml:space="preserve"> PAGEREF _Toc168060417 \h </w:instrText>
        </w:r>
        <w:r>
          <w:rPr>
            <w:noProof/>
            <w:webHidden/>
          </w:rPr>
        </w:r>
        <w:r>
          <w:rPr>
            <w:noProof/>
            <w:webHidden/>
          </w:rPr>
          <w:fldChar w:fldCharType="separate"/>
        </w:r>
        <w:r>
          <w:rPr>
            <w:noProof/>
            <w:webHidden/>
          </w:rPr>
          <w:t>11</w:t>
        </w:r>
        <w:r>
          <w:rPr>
            <w:noProof/>
            <w:webHidden/>
          </w:rPr>
          <w:fldChar w:fldCharType="end"/>
        </w:r>
      </w:hyperlink>
    </w:p>
    <w:p w14:paraId="191AFAD9"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18" w:history="1">
        <w:r>
          <w:rPr>
            <w:rStyle w:val="Lienhypertexte"/>
            <w:rFonts w:cstheme="minorHAnsi"/>
            <w:noProof/>
          </w:rPr>
          <w:t>18.</w:t>
        </w:r>
        <w:r>
          <w:rPr>
            <w:rFonts w:eastAsiaTheme="minorEastAsia" w:cstheme="minorBidi"/>
            <w:smallCaps w:val="0"/>
            <w:noProof/>
            <w:sz w:val="22"/>
            <w:szCs w:val="22"/>
            <w:lang w:eastAsia="nl-BE"/>
          </w:rPr>
          <w:tab/>
        </w:r>
        <w:r>
          <w:rPr>
            <w:rStyle w:val="Lienhypertexte"/>
            <w:rFonts w:cstheme="minorHAnsi"/>
            <w:noProof/>
          </w:rPr>
          <w:t>Sous-traitants</w:t>
        </w:r>
        <w:r>
          <w:rPr>
            <w:noProof/>
            <w:webHidden/>
          </w:rPr>
          <w:tab/>
        </w:r>
        <w:r>
          <w:rPr>
            <w:noProof/>
            <w:webHidden/>
          </w:rPr>
          <w:fldChar w:fldCharType="begin"/>
        </w:r>
        <w:r>
          <w:rPr>
            <w:noProof/>
            <w:webHidden/>
          </w:rPr>
          <w:instrText xml:space="preserve"> PAGEREF _Toc168060418 \h </w:instrText>
        </w:r>
        <w:r>
          <w:rPr>
            <w:noProof/>
            <w:webHidden/>
          </w:rPr>
        </w:r>
        <w:r>
          <w:rPr>
            <w:noProof/>
            <w:webHidden/>
          </w:rPr>
          <w:fldChar w:fldCharType="separate"/>
        </w:r>
        <w:r>
          <w:rPr>
            <w:noProof/>
            <w:webHidden/>
          </w:rPr>
          <w:t>11</w:t>
        </w:r>
        <w:r>
          <w:rPr>
            <w:noProof/>
            <w:webHidden/>
          </w:rPr>
          <w:fldChar w:fldCharType="end"/>
        </w:r>
      </w:hyperlink>
    </w:p>
    <w:p w14:paraId="3B161E8A"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19" w:history="1">
        <w:r>
          <w:rPr>
            <w:rStyle w:val="Lienhypertexte"/>
            <w:rFonts w:cstheme="minorHAnsi"/>
            <w:noProof/>
          </w:rPr>
          <w:t>19.</w:t>
        </w:r>
        <w:r>
          <w:rPr>
            <w:rFonts w:eastAsiaTheme="minorEastAsia" w:cstheme="minorBidi"/>
            <w:smallCaps w:val="0"/>
            <w:noProof/>
            <w:sz w:val="22"/>
            <w:szCs w:val="22"/>
            <w:lang w:eastAsia="nl-BE"/>
          </w:rPr>
          <w:tab/>
        </w:r>
        <w:r>
          <w:rPr>
            <w:rStyle w:val="Lienhypertexte"/>
            <w:rFonts w:cstheme="minorHAnsi"/>
            <w:noProof/>
          </w:rPr>
          <w:t>Assurances</w:t>
        </w:r>
        <w:r>
          <w:rPr>
            <w:noProof/>
            <w:webHidden/>
          </w:rPr>
          <w:tab/>
        </w:r>
        <w:r>
          <w:rPr>
            <w:noProof/>
            <w:webHidden/>
          </w:rPr>
          <w:fldChar w:fldCharType="begin"/>
        </w:r>
        <w:r>
          <w:rPr>
            <w:noProof/>
            <w:webHidden/>
          </w:rPr>
          <w:instrText xml:space="preserve"> PAGEREF _Toc168060419 \h </w:instrText>
        </w:r>
        <w:r>
          <w:rPr>
            <w:noProof/>
            <w:webHidden/>
          </w:rPr>
        </w:r>
        <w:r>
          <w:rPr>
            <w:noProof/>
            <w:webHidden/>
          </w:rPr>
          <w:fldChar w:fldCharType="separate"/>
        </w:r>
        <w:r>
          <w:rPr>
            <w:noProof/>
            <w:webHidden/>
          </w:rPr>
          <w:t>12</w:t>
        </w:r>
        <w:r>
          <w:rPr>
            <w:noProof/>
            <w:webHidden/>
          </w:rPr>
          <w:fldChar w:fldCharType="end"/>
        </w:r>
      </w:hyperlink>
    </w:p>
    <w:p w14:paraId="5A9E6774"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20" w:history="1">
        <w:r>
          <w:rPr>
            <w:rStyle w:val="Lienhypertexte"/>
            <w:rFonts w:cstheme="minorHAnsi"/>
            <w:noProof/>
          </w:rPr>
          <w:t>20.</w:t>
        </w:r>
        <w:r>
          <w:rPr>
            <w:rFonts w:eastAsiaTheme="minorEastAsia" w:cstheme="minorBidi"/>
            <w:smallCaps w:val="0"/>
            <w:noProof/>
            <w:sz w:val="22"/>
            <w:szCs w:val="22"/>
            <w:lang w:eastAsia="nl-BE"/>
          </w:rPr>
          <w:tab/>
        </w:r>
        <w:r>
          <w:rPr>
            <w:rStyle w:val="Lienhypertexte"/>
            <w:rFonts w:cstheme="minorHAnsi"/>
            <w:noProof/>
          </w:rPr>
          <w:t>Cautionnement</w:t>
        </w:r>
        <w:r>
          <w:rPr>
            <w:noProof/>
            <w:webHidden/>
          </w:rPr>
          <w:tab/>
        </w:r>
        <w:r>
          <w:rPr>
            <w:noProof/>
            <w:webHidden/>
          </w:rPr>
          <w:fldChar w:fldCharType="begin"/>
        </w:r>
        <w:r>
          <w:rPr>
            <w:noProof/>
            <w:webHidden/>
          </w:rPr>
          <w:instrText xml:space="preserve"> PAGEREF _Toc168060420 \h </w:instrText>
        </w:r>
        <w:r>
          <w:rPr>
            <w:noProof/>
            <w:webHidden/>
          </w:rPr>
        </w:r>
        <w:r>
          <w:rPr>
            <w:noProof/>
            <w:webHidden/>
          </w:rPr>
          <w:fldChar w:fldCharType="separate"/>
        </w:r>
        <w:r>
          <w:rPr>
            <w:noProof/>
            <w:webHidden/>
          </w:rPr>
          <w:t>12</w:t>
        </w:r>
        <w:r>
          <w:rPr>
            <w:noProof/>
            <w:webHidden/>
          </w:rPr>
          <w:fldChar w:fldCharType="end"/>
        </w:r>
      </w:hyperlink>
    </w:p>
    <w:p w14:paraId="09F3A662"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21" w:history="1">
        <w:r>
          <w:rPr>
            <w:rStyle w:val="Lienhypertexte"/>
            <w:rFonts w:cstheme="minorHAnsi"/>
            <w:noProof/>
          </w:rPr>
          <w:t>21.</w:t>
        </w:r>
        <w:r>
          <w:rPr>
            <w:rFonts w:eastAsiaTheme="minorEastAsia" w:cstheme="minorBidi"/>
            <w:smallCaps w:val="0"/>
            <w:noProof/>
            <w:sz w:val="22"/>
            <w:szCs w:val="22"/>
            <w:lang w:eastAsia="nl-BE"/>
          </w:rPr>
          <w:tab/>
        </w:r>
        <w:r>
          <w:rPr>
            <w:rStyle w:val="Lienhypertexte"/>
            <w:rFonts w:cstheme="minorHAnsi"/>
            <w:noProof/>
          </w:rPr>
          <w:t>Révisions de prix</w:t>
        </w:r>
        <w:r>
          <w:rPr>
            <w:noProof/>
            <w:webHidden/>
          </w:rPr>
          <w:tab/>
        </w:r>
        <w:r>
          <w:rPr>
            <w:noProof/>
            <w:webHidden/>
          </w:rPr>
          <w:fldChar w:fldCharType="begin"/>
        </w:r>
        <w:r>
          <w:rPr>
            <w:noProof/>
            <w:webHidden/>
          </w:rPr>
          <w:instrText xml:space="preserve"> PAGEREF _Toc168060421 \h </w:instrText>
        </w:r>
        <w:r>
          <w:rPr>
            <w:noProof/>
            <w:webHidden/>
          </w:rPr>
        </w:r>
        <w:r>
          <w:rPr>
            <w:noProof/>
            <w:webHidden/>
          </w:rPr>
          <w:fldChar w:fldCharType="separate"/>
        </w:r>
        <w:r>
          <w:rPr>
            <w:noProof/>
            <w:webHidden/>
          </w:rPr>
          <w:t>12</w:t>
        </w:r>
        <w:r>
          <w:rPr>
            <w:noProof/>
            <w:webHidden/>
          </w:rPr>
          <w:fldChar w:fldCharType="end"/>
        </w:r>
      </w:hyperlink>
    </w:p>
    <w:p w14:paraId="6342BDE3"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22" w:history="1">
        <w:r>
          <w:rPr>
            <w:rStyle w:val="Lienhypertexte"/>
            <w:rFonts w:cstheme="minorHAnsi"/>
            <w:noProof/>
          </w:rPr>
          <w:t>22.</w:t>
        </w:r>
        <w:r>
          <w:rPr>
            <w:rFonts w:eastAsiaTheme="minorEastAsia" w:cstheme="minorBidi"/>
            <w:smallCaps w:val="0"/>
            <w:noProof/>
            <w:sz w:val="22"/>
            <w:szCs w:val="22"/>
            <w:lang w:eastAsia="nl-BE"/>
          </w:rPr>
          <w:tab/>
        </w:r>
        <w:r>
          <w:rPr>
            <w:rStyle w:val="Lienhypertexte"/>
            <w:rFonts w:cstheme="minorHAnsi"/>
            <w:noProof/>
          </w:rPr>
          <w:t>Durée, délais et déroulement</w:t>
        </w:r>
        <w:r>
          <w:rPr>
            <w:noProof/>
            <w:webHidden/>
          </w:rPr>
          <w:tab/>
        </w:r>
        <w:r>
          <w:rPr>
            <w:noProof/>
            <w:webHidden/>
          </w:rPr>
          <w:fldChar w:fldCharType="begin"/>
        </w:r>
        <w:r>
          <w:rPr>
            <w:noProof/>
            <w:webHidden/>
          </w:rPr>
          <w:instrText xml:space="preserve"> PAGEREF _Toc168060422 \h </w:instrText>
        </w:r>
        <w:r>
          <w:rPr>
            <w:noProof/>
            <w:webHidden/>
          </w:rPr>
        </w:r>
        <w:r>
          <w:rPr>
            <w:noProof/>
            <w:webHidden/>
          </w:rPr>
          <w:fldChar w:fldCharType="separate"/>
        </w:r>
        <w:r>
          <w:rPr>
            <w:noProof/>
            <w:webHidden/>
          </w:rPr>
          <w:t>13</w:t>
        </w:r>
        <w:r>
          <w:rPr>
            <w:noProof/>
            <w:webHidden/>
          </w:rPr>
          <w:fldChar w:fldCharType="end"/>
        </w:r>
      </w:hyperlink>
    </w:p>
    <w:p w14:paraId="127BA7D3"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23" w:history="1">
        <w:r>
          <w:rPr>
            <w:rStyle w:val="Lienhypertexte"/>
            <w:rFonts w:cstheme="minorHAnsi"/>
            <w:noProof/>
          </w:rPr>
          <w:t>23.</w:t>
        </w:r>
        <w:r>
          <w:rPr>
            <w:rFonts w:eastAsiaTheme="minorEastAsia" w:cstheme="minorBidi"/>
            <w:smallCaps w:val="0"/>
            <w:noProof/>
            <w:sz w:val="22"/>
            <w:szCs w:val="22"/>
            <w:lang w:eastAsia="nl-BE"/>
          </w:rPr>
          <w:tab/>
        </w:r>
        <w:r>
          <w:rPr>
            <w:rStyle w:val="Lienhypertexte"/>
            <w:rFonts w:cstheme="minorHAnsi"/>
            <w:noProof/>
          </w:rPr>
          <w:t>Paiement</w:t>
        </w:r>
        <w:r>
          <w:rPr>
            <w:noProof/>
            <w:webHidden/>
          </w:rPr>
          <w:tab/>
        </w:r>
        <w:r>
          <w:rPr>
            <w:noProof/>
            <w:webHidden/>
          </w:rPr>
          <w:fldChar w:fldCharType="begin"/>
        </w:r>
        <w:r>
          <w:rPr>
            <w:noProof/>
            <w:webHidden/>
          </w:rPr>
          <w:instrText xml:space="preserve"> PAGEREF _Toc168060423 \h </w:instrText>
        </w:r>
        <w:r>
          <w:rPr>
            <w:noProof/>
            <w:webHidden/>
          </w:rPr>
        </w:r>
        <w:r>
          <w:rPr>
            <w:noProof/>
            <w:webHidden/>
          </w:rPr>
          <w:fldChar w:fldCharType="separate"/>
        </w:r>
        <w:r>
          <w:rPr>
            <w:noProof/>
            <w:webHidden/>
          </w:rPr>
          <w:t>13</w:t>
        </w:r>
        <w:r>
          <w:rPr>
            <w:noProof/>
            <w:webHidden/>
          </w:rPr>
          <w:fldChar w:fldCharType="end"/>
        </w:r>
      </w:hyperlink>
    </w:p>
    <w:p w14:paraId="2CE214E2"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24" w:history="1">
        <w:r>
          <w:rPr>
            <w:rStyle w:val="Lienhypertexte"/>
            <w:rFonts w:cstheme="minorHAnsi"/>
            <w:noProof/>
          </w:rPr>
          <w:t>24.</w:t>
        </w:r>
        <w:r>
          <w:rPr>
            <w:rFonts w:eastAsiaTheme="minorEastAsia" w:cstheme="minorBidi"/>
            <w:smallCaps w:val="0"/>
            <w:noProof/>
            <w:sz w:val="22"/>
            <w:szCs w:val="22"/>
            <w:lang w:eastAsia="nl-BE"/>
          </w:rPr>
          <w:tab/>
        </w:r>
        <w:r>
          <w:rPr>
            <w:rStyle w:val="Lienhypertexte"/>
            <w:rFonts w:cstheme="minorHAnsi"/>
            <w:noProof/>
          </w:rPr>
          <w:t>Délai de garantie</w:t>
        </w:r>
        <w:r>
          <w:rPr>
            <w:noProof/>
            <w:webHidden/>
          </w:rPr>
          <w:tab/>
        </w:r>
        <w:r>
          <w:rPr>
            <w:noProof/>
            <w:webHidden/>
          </w:rPr>
          <w:fldChar w:fldCharType="begin"/>
        </w:r>
        <w:r>
          <w:rPr>
            <w:noProof/>
            <w:webHidden/>
          </w:rPr>
          <w:instrText xml:space="preserve"> PAGEREF _Toc168060424 \h </w:instrText>
        </w:r>
        <w:r>
          <w:rPr>
            <w:noProof/>
            <w:webHidden/>
          </w:rPr>
        </w:r>
        <w:r>
          <w:rPr>
            <w:noProof/>
            <w:webHidden/>
          </w:rPr>
          <w:fldChar w:fldCharType="separate"/>
        </w:r>
        <w:r>
          <w:rPr>
            <w:noProof/>
            <w:webHidden/>
          </w:rPr>
          <w:t>14</w:t>
        </w:r>
        <w:r>
          <w:rPr>
            <w:noProof/>
            <w:webHidden/>
          </w:rPr>
          <w:fldChar w:fldCharType="end"/>
        </w:r>
      </w:hyperlink>
    </w:p>
    <w:p w14:paraId="7847E3A9"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25" w:history="1">
        <w:r>
          <w:rPr>
            <w:rStyle w:val="Lienhypertexte"/>
            <w:rFonts w:cstheme="minorHAnsi"/>
            <w:noProof/>
          </w:rPr>
          <w:t>25.</w:t>
        </w:r>
        <w:r>
          <w:rPr>
            <w:rFonts w:eastAsiaTheme="minorEastAsia" w:cstheme="minorBidi"/>
            <w:smallCaps w:val="0"/>
            <w:noProof/>
            <w:sz w:val="22"/>
            <w:szCs w:val="22"/>
            <w:lang w:eastAsia="nl-BE"/>
          </w:rPr>
          <w:tab/>
        </w:r>
        <w:r>
          <w:rPr>
            <w:rStyle w:val="Lienhypertexte"/>
            <w:rFonts w:cstheme="minorHAnsi"/>
            <w:noProof/>
          </w:rPr>
          <w:t>Réception</w:t>
        </w:r>
        <w:r>
          <w:rPr>
            <w:noProof/>
            <w:webHidden/>
          </w:rPr>
          <w:tab/>
        </w:r>
        <w:r>
          <w:rPr>
            <w:noProof/>
            <w:webHidden/>
          </w:rPr>
          <w:fldChar w:fldCharType="begin"/>
        </w:r>
        <w:r>
          <w:rPr>
            <w:noProof/>
            <w:webHidden/>
          </w:rPr>
          <w:instrText xml:space="preserve"> PAGEREF _Toc168060425 \h </w:instrText>
        </w:r>
        <w:r>
          <w:rPr>
            <w:noProof/>
            <w:webHidden/>
          </w:rPr>
        </w:r>
        <w:r>
          <w:rPr>
            <w:noProof/>
            <w:webHidden/>
          </w:rPr>
          <w:fldChar w:fldCharType="separate"/>
        </w:r>
        <w:r>
          <w:rPr>
            <w:noProof/>
            <w:webHidden/>
          </w:rPr>
          <w:t>14</w:t>
        </w:r>
        <w:r>
          <w:rPr>
            <w:noProof/>
            <w:webHidden/>
          </w:rPr>
          <w:fldChar w:fldCharType="end"/>
        </w:r>
      </w:hyperlink>
    </w:p>
    <w:p w14:paraId="78F5C81F"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26" w:history="1">
        <w:r>
          <w:rPr>
            <w:rStyle w:val="Lienhypertexte"/>
            <w:rFonts w:cstheme="minorHAnsi"/>
            <w:noProof/>
          </w:rPr>
          <w:t>26.</w:t>
        </w:r>
        <w:r>
          <w:rPr>
            <w:rFonts w:eastAsiaTheme="minorEastAsia" w:cstheme="minorBidi"/>
            <w:smallCaps w:val="0"/>
            <w:noProof/>
            <w:sz w:val="22"/>
            <w:szCs w:val="22"/>
            <w:lang w:eastAsia="nl-BE"/>
          </w:rPr>
          <w:tab/>
        </w:r>
        <w:r>
          <w:rPr>
            <w:rStyle w:val="Lienhypertexte"/>
            <w:rFonts w:cstheme="minorHAnsi"/>
            <w:noProof/>
          </w:rPr>
          <w:t>Confidentialité</w:t>
        </w:r>
        <w:r>
          <w:rPr>
            <w:noProof/>
            <w:webHidden/>
          </w:rPr>
          <w:tab/>
        </w:r>
        <w:r>
          <w:rPr>
            <w:noProof/>
            <w:webHidden/>
          </w:rPr>
          <w:fldChar w:fldCharType="begin"/>
        </w:r>
        <w:r>
          <w:rPr>
            <w:noProof/>
            <w:webHidden/>
          </w:rPr>
          <w:instrText xml:space="preserve"> PAGEREF _Toc168060426 \h </w:instrText>
        </w:r>
        <w:r>
          <w:rPr>
            <w:noProof/>
            <w:webHidden/>
          </w:rPr>
        </w:r>
        <w:r>
          <w:rPr>
            <w:noProof/>
            <w:webHidden/>
          </w:rPr>
          <w:fldChar w:fldCharType="separate"/>
        </w:r>
        <w:r>
          <w:rPr>
            <w:noProof/>
            <w:webHidden/>
          </w:rPr>
          <w:t>15</w:t>
        </w:r>
        <w:r>
          <w:rPr>
            <w:noProof/>
            <w:webHidden/>
          </w:rPr>
          <w:fldChar w:fldCharType="end"/>
        </w:r>
      </w:hyperlink>
    </w:p>
    <w:p w14:paraId="080B45AD"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27" w:history="1">
        <w:r>
          <w:rPr>
            <w:rStyle w:val="Lienhypertexte"/>
            <w:rFonts w:cstheme="minorHAnsi"/>
            <w:noProof/>
          </w:rPr>
          <w:t>27.</w:t>
        </w:r>
        <w:r>
          <w:rPr>
            <w:rFonts w:eastAsiaTheme="minorEastAsia" w:cstheme="minorBidi"/>
            <w:smallCaps w:val="0"/>
            <w:noProof/>
            <w:sz w:val="22"/>
            <w:szCs w:val="22"/>
            <w:lang w:eastAsia="nl-BE"/>
          </w:rPr>
          <w:tab/>
        </w:r>
        <w:r>
          <w:rPr>
            <w:rStyle w:val="Lienhypertexte"/>
            <w:rFonts w:cstheme="minorHAnsi"/>
            <w:noProof/>
          </w:rPr>
          <w:t>Mesures d’incompatibilité</w:t>
        </w:r>
        <w:r>
          <w:rPr>
            <w:noProof/>
            <w:webHidden/>
          </w:rPr>
          <w:tab/>
        </w:r>
        <w:r>
          <w:rPr>
            <w:noProof/>
            <w:webHidden/>
          </w:rPr>
          <w:fldChar w:fldCharType="begin"/>
        </w:r>
        <w:r>
          <w:rPr>
            <w:noProof/>
            <w:webHidden/>
          </w:rPr>
          <w:instrText xml:space="preserve"> PAGEREF _Toc168060427 \h </w:instrText>
        </w:r>
        <w:r>
          <w:rPr>
            <w:noProof/>
            <w:webHidden/>
          </w:rPr>
        </w:r>
        <w:r>
          <w:rPr>
            <w:noProof/>
            <w:webHidden/>
          </w:rPr>
          <w:fldChar w:fldCharType="separate"/>
        </w:r>
        <w:r>
          <w:rPr>
            <w:noProof/>
            <w:webHidden/>
          </w:rPr>
          <w:t>15</w:t>
        </w:r>
        <w:r>
          <w:rPr>
            <w:noProof/>
            <w:webHidden/>
          </w:rPr>
          <w:fldChar w:fldCharType="end"/>
        </w:r>
      </w:hyperlink>
    </w:p>
    <w:p w14:paraId="337CAD6E"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28" w:history="1">
        <w:r>
          <w:rPr>
            <w:rStyle w:val="Lienhypertexte"/>
            <w:rFonts w:cstheme="minorHAnsi"/>
            <w:noProof/>
          </w:rPr>
          <w:t>28.</w:t>
        </w:r>
        <w:r>
          <w:rPr>
            <w:rFonts w:eastAsiaTheme="minorEastAsia" w:cstheme="minorBidi"/>
            <w:smallCaps w:val="0"/>
            <w:noProof/>
            <w:sz w:val="22"/>
            <w:szCs w:val="22"/>
            <w:lang w:eastAsia="nl-BE"/>
          </w:rPr>
          <w:tab/>
        </w:r>
        <w:r>
          <w:rPr>
            <w:rStyle w:val="Lienhypertexte"/>
            <w:rFonts w:cstheme="minorHAnsi"/>
            <w:noProof/>
          </w:rPr>
          <w:t>Protection des données</w:t>
        </w:r>
        <w:r>
          <w:rPr>
            <w:noProof/>
            <w:webHidden/>
          </w:rPr>
          <w:tab/>
        </w:r>
        <w:r>
          <w:rPr>
            <w:noProof/>
            <w:webHidden/>
          </w:rPr>
          <w:fldChar w:fldCharType="begin"/>
        </w:r>
        <w:r>
          <w:rPr>
            <w:noProof/>
            <w:webHidden/>
          </w:rPr>
          <w:instrText xml:space="preserve"> PAGEREF _Toc168060428 \h </w:instrText>
        </w:r>
        <w:r>
          <w:rPr>
            <w:noProof/>
            <w:webHidden/>
          </w:rPr>
        </w:r>
        <w:r>
          <w:rPr>
            <w:noProof/>
            <w:webHidden/>
          </w:rPr>
          <w:fldChar w:fldCharType="separate"/>
        </w:r>
        <w:r>
          <w:rPr>
            <w:noProof/>
            <w:webHidden/>
          </w:rPr>
          <w:t>15</w:t>
        </w:r>
        <w:r>
          <w:rPr>
            <w:noProof/>
            <w:webHidden/>
          </w:rPr>
          <w:fldChar w:fldCharType="end"/>
        </w:r>
      </w:hyperlink>
    </w:p>
    <w:p w14:paraId="5116158C"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29" w:history="1">
        <w:r>
          <w:rPr>
            <w:rStyle w:val="Lienhypertexte"/>
            <w:rFonts w:cstheme="minorHAnsi"/>
            <w:noProof/>
          </w:rPr>
          <w:t>29.</w:t>
        </w:r>
        <w:r>
          <w:rPr>
            <w:rFonts w:eastAsiaTheme="minorEastAsia" w:cstheme="minorBidi"/>
            <w:smallCaps w:val="0"/>
            <w:noProof/>
            <w:sz w:val="22"/>
            <w:szCs w:val="22"/>
            <w:lang w:eastAsia="nl-BE"/>
          </w:rPr>
          <w:tab/>
        </w:r>
        <w:r>
          <w:rPr>
            <w:rStyle w:val="Lienhypertexte"/>
            <w:rFonts w:cstheme="minorHAnsi"/>
            <w:noProof/>
          </w:rPr>
          <w:t>Droits d’auteurs</w:t>
        </w:r>
        <w:r>
          <w:rPr>
            <w:noProof/>
            <w:webHidden/>
          </w:rPr>
          <w:tab/>
        </w:r>
        <w:r>
          <w:rPr>
            <w:noProof/>
            <w:webHidden/>
          </w:rPr>
          <w:fldChar w:fldCharType="begin"/>
        </w:r>
        <w:r>
          <w:rPr>
            <w:noProof/>
            <w:webHidden/>
          </w:rPr>
          <w:instrText xml:space="preserve"> PAGEREF _Toc168060429 \h </w:instrText>
        </w:r>
        <w:r>
          <w:rPr>
            <w:noProof/>
            <w:webHidden/>
          </w:rPr>
        </w:r>
        <w:r>
          <w:rPr>
            <w:noProof/>
            <w:webHidden/>
          </w:rPr>
          <w:fldChar w:fldCharType="separate"/>
        </w:r>
        <w:r>
          <w:rPr>
            <w:noProof/>
            <w:webHidden/>
          </w:rPr>
          <w:t>15</w:t>
        </w:r>
        <w:r>
          <w:rPr>
            <w:noProof/>
            <w:webHidden/>
          </w:rPr>
          <w:fldChar w:fldCharType="end"/>
        </w:r>
      </w:hyperlink>
    </w:p>
    <w:p w14:paraId="57458BBA" w14:textId="77777777" w:rsidR="00AF67B9" w:rsidRDefault="00C41663">
      <w:pPr>
        <w:pStyle w:val="TM1"/>
        <w:tabs>
          <w:tab w:val="left" w:pos="600"/>
          <w:tab w:val="right" w:leader="dot" w:pos="9062"/>
        </w:tabs>
        <w:rPr>
          <w:rFonts w:eastAsiaTheme="minorEastAsia" w:cstheme="minorBidi"/>
          <w:b w:val="0"/>
          <w:caps w:val="0"/>
          <w:noProof/>
          <w:sz w:val="22"/>
          <w:szCs w:val="22"/>
          <w:lang w:eastAsia="nl-BE"/>
        </w:rPr>
      </w:pPr>
      <w:hyperlink w:anchor="_Toc168060430" w:history="1">
        <w:r>
          <w:rPr>
            <w:rStyle w:val="Lienhypertexte"/>
            <w:rFonts w:cstheme="minorHAnsi"/>
            <w:noProof/>
          </w:rPr>
          <w:t>III.</w:t>
        </w:r>
        <w:r>
          <w:rPr>
            <w:rFonts w:eastAsiaTheme="minorEastAsia" w:cstheme="minorBidi"/>
            <w:b w:val="0"/>
            <w:caps w:val="0"/>
            <w:noProof/>
            <w:sz w:val="22"/>
            <w:szCs w:val="22"/>
            <w:lang w:eastAsia="nl-BE"/>
          </w:rPr>
          <w:tab/>
        </w:r>
        <w:r>
          <w:rPr>
            <w:rStyle w:val="Lienhypertexte"/>
            <w:rFonts w:cstheme="minorHAnsi"/>
            <w:noProof/>
          </w:rPr>
          <w:t>Description des exigences techniques</w:t>
        </w:r>
        <w:r>
          <w:rPr>
            <w:noProof/>
            <w:webHidden/>
          </w:rPr>
          <w:tab/>
        </w:r>
        <w:r>
          <w:rPr>
            <w:noProof/>
            <w:webHidden/>
          </w:rPr>
          <w:fldChar w:fldCharType="begin"/>
        </w:r>
        <w:r>
          <w:rPr>
            <w:noProof/>
            <w:webHidden/>
          </w:rPr>
          <w:instrText xml:space="preserve"> PAGEREF _Toc168060430 \h </w:instrText>
        </w:r>
        <w:r>
          <w:rPr>
            <w:noProof/>
            <w:webHidden/>
          </w:rPr>
        </w:r>
        <w:r>
          <w:rPr>
            <w:noProof/>
            <w:webHidden/>
          </w:rPr>
          <w:fldChar w:fldCharType="separate"/>
        </w:r>
        <w:r>
          <w:rPr>
            <w:noProof/>
            <w:webHidden/>
          </w:rPr>
          <w:t>17</w:t>
        </w:r>
        <w:r>
          <w:rPr>
            <w:noProof/>
            <w:webHidden/>
          </w:rPr>
          <w:fldChar w:fldCharType="end"/>
        </w:r>
      </w:hyperlink>
    </w:p>
    <w:p w14:paraId="220E3FAE"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31" w:history="1">
        <w:r>
          <w:rPr>
            <w:rStyle w:val="Lienhypertexte"/>
            <w:rFonts w:cstheme="minorHAnsi"/>
            <w:noProof/>
          </w:rPr>
          <w:t>30.</w:t>
        </w:r>
        <w:r>
          <w:rPr>
            <w:rFonts w:eastAsiaTheme="minorEastAsia" w:cstheme="minorBidi"/>
            <w:smallCaps w:val="0"/>
            <w:noProof/>
            <w:sz w:val="22"/>
            <w:szCs w:val="22"/>
            <w:lang w:eastAsia="nl-BE"/>
          </w:rPr>
          <w:tab/>
        </w:r>
        <w:r>
          <w:rPr>
            <w:rStyle w:val="Lienhypertexte"/>
            <w:rFonts w:cstheme="minorHAnsi"/>
            <w:noProof/>
          </w:rPr>
          <w:t>Contexte, enjeux et objectifs du projet</w:t>
        </w:r>
        <w:r>
          <w:rPr>
            <w:noProof/>
            <w:webHidden/>
          </w:rPr>
          <w:tab/>
        </w:r>
        <w:r>
          <w:rPr>
            <w:noProof/>
            <w:webHidden/>
          </w:rPr>
          <w:fldChar w:fldCharType="begin"/>
        </w:r>
        <w:r>
          <w:rPr>
            <w:noProof/>
            <w:webHidden/>
          </w:rPr>
          <w:instrText xml:space="preserve"> PAGEREF _Toc168060431 \h </w:instrText>
        </w:r>
        <w:r>
          <w:rPr>
            <w:noProof/>
            <w:webHidden/>
          </w:rPr>
        </w:r>
        <w:r>
          <w:rPr>
            <w:noProof/>
            <w:webHidden/>
          </w:rPr>
          <w:fldChar w:fldCharType="separate"/>
        </w:r>
        <w:r>
          <w:rPr>
            <w:noProof/>
            <w:webHidden/>
          </w:rPr>
          <w:t>17</w:t>
        </w:r>
        <w:r>
          <w:rPr>
            <w:noProof/>
            <w:webHidden/>
          </w:rPr>
          <w:fldChar w:fldCharType="end"/>
        </w:r>
      </w:hyperlink>
    </w:p>
    <w:p w14:paraId="17ADB946" w14:textId="77777777" w:rsidR="00AF67B9" w:rsidRDefault="00C41663">
      <w:pPr>
        <w:pStyle w:val="TM2"/>
        <w:tabs>
          <w:tab w:val="left" w:pos="880"/>
          <w:tab w:val="right" w:leader="dot" w:pos="9062"/>
        </w:tabs>
        <w:rPr>
          <w:rFonts w:eastAsiaTheme="minorEastAsia" w:cstheme="minorBidi"/>
          <w:smallCaps w:val="0"/>
          <w:noProof/>
          <w:sz w:val="22"/>
          <w:szCs w:val="22"/>
          <w:lang w:eastAsia="nl-BE"/>
        </w:rPr>
      </w:pPr>
      <w:hyperlink w:anchor="_Toc168060432" w:history="1">
        <w:r>
          <w:rPr>
            <w:rStyle w:val="Lienhypertexte"/>
            <w:rFonts w:cstheme="minorHAnsi"/>
            <w:noProof/>
          </w:rPr>
          <w:t>31.</w:t>
        </w:r>
        <w:r>
          <w:rPr>
            <w:rFonts w:eastAsiaTheme="minorEastAsia" w:cstheme="minorBidi"/>
            <w:smallCaps w:val="0"/>
            <w:noProof/>
            <w:sz w:val="22"/>
            <w:szCs w:val="22"/>
            <w:lang w:eastAsia="nl-BE"/>
          </w:rPr>
          <w:tab/>
        </w:r>
        <w:r>
          <w:rPr>
            <w:rStyle w:val="Lienhypertexte"/>
            <w:rFonts w:cstheme="minorHAnsi"/>
            <w:noProof/>
          </w:rPr>
          <w:t>Prestations à effectuer</w:t>
        </w:r>
        <w:r>
          <w:rPr>
            <w:noProof/>
            <w:webHidden/>
          </w:rPr>
          <w:tab/>
        </w:r>
        <w:r>
          <w:rPr>
            <w:noProof/>
            <w:webHidden/>
          </w:rPr>
          <w:fldChar w:fldCharType="begin"/>
        </w:r>
        <w:r>
          <w:rPr>
            <w:noProof/>
            <w:webHidden/>
          </w:rPr>
          <w:instrText xml:space="preserve"> PAGEREF _Toc168060432 \h </w:instrText>
        </w:r>
        <w:r>
          <w:rPr>
            <w:noProof/>
            <w:webHidden/>
          </w:rPr>
        </w:r>
        <w:r>
          <w:rPr>
            <w:noProof/>
            <w:webHidden/>
          </w:rPr>
          <w:fldChar w:fldCharType="separate"/>
        </w:r>
        <w:r>
          <w:rPr>
            <w:noProof/>
            <w:webHidden/>
          </w:rPr>
          <w:t>18</w:t>
        </w:r>
        <w:r>
          <w:rPr>
            <w:noProof/>
            <w:webHidden/>
          </w:rPr>
          <w:fldChar w:fldCharType="end"/>
        </w:r>
      </w:hyperlink>
    </w:p>
    <w:p w14:paraId="7EA97BB5" w14:textId="77777777" w:rsidR="00AF67B9" w:rsidRDefault="00C41663">
      <w:pPr>
        <w:pStyle w:val="TM4"/>
        <w:tabs>
          <w:tab w:val="right" w:leader="dot" w:pos="9062"/>
        </w:tabs>
        <w:rPr>
          <w:rFonts w:eastAsiaTheme="minorEastAsia" w:cstheme="minorBidi"/>
          <w:noProof/>
          <w:sz w:val="22"/>
          <w:szCs w:val="22"/>
          <w:lang w:val="nl-BE" w:eastAsia="nl-BE"/>
        </w:rPr>
      </w:pPr>
      <w:hyperlink w:anchor="_Toc168060433" w:history="1">
        <w:r>
          <w:rPr>
            <w:rStyle w:val="Lienhypertexte"/>
            <w:rFonts w:eastAsia="Calibri" w:cstheme="minorHAnsi"/>
            <w:noProof/>
          </w:rPr>
          <w:t xml:space="preserve">Tranche « DIA ») Diagnostic </w:t>
        </w:r>
        <w:r>
          <w:rPr>
            <w:rStyle w:val="Lienhypertexte"/>
            <w:rFonts w:cstheme="minorHAnsi"/>
            <w:noProof/>
          </w:rPr>
          <w:t>participatif du site existant et des besoins</w:t>
        </w:r>
        <w:r>
          <w:rPr>
            <w:noProof/>
            <w:webHidden/>
          </w:rPr>
          <w:tab/>
        </w:r>
        <w:r>
          <w:rPr>
            <w:noProof/>
            <w:webHidden/>
          </w:rPr>
          <w:fldChar w:fldCharType="begin"/>
        </w:r>
        <w:r>
          <w:rPr>
            <w:noProof/>
            <w:webHidden/>
          </w:rPr>
          <w:instrText xml:space="preserve"> PAGEREF _Toc168060433 \h </w:instrText>
        </w:r>
        <w:r>
          <w:rPr>
            <w:noProof/>
            <w:webHidden/>
          </w:rPr>
        </w:r>
        <w:r>
          <w:rPr>
            <w:noProof/>
            <w:webHidden/>
          </w:rPr>
          <w:fldChar w:fldCharType="separate"/>
        </w:r>
        <w:r>
          <w:rPr>
            <w:noProof/>
            <w:webHidden/>
          </w:rPr>
          <w:t>18</w:t>
        </w:r>
        <w:r>
          <w:rPr>
            <w:noProof/>
            <w:webHidden/>
          </w:rPr>
          <w:fldChar w:fldCharType="end"/>
        </w:r>
      </w:hyperlink>
    </w:p>
    <w:p w14:paraId="46FBC152" w14:textId="77777777" w:rsidR="00AF67B9" w:rsidRDefault="00C41663">
      <w:pPr>
        <w:pStyle w:val="TM4"/>
        <w:tabs>
          <w:tab w:val="right" w:leader="dot" w:pos="9062"/>
        </w:tabs>
        <w:rPr>
          <w:rFonts w:eastAsiaTheme="minorEastAsia" w:cstheme="minorBidi"/>
          <w:noProof/>
          <w:sz w:val="22"/>
          <w:szCs w:val="22"/>
          <w:lang w:val="nl-BE" w:eastAsia="nl-BE"/>
        </w:rPr>
      </w:pPr>
      <w:hyperlink w:anchor="_Toc168060434" w:history="1">
        <w:r>
          <w:rPr>
            <w:rStyle w:val="Lienhypertexte"/>
            <w:rFonts w:eastAsia="Calibri" w:cstheme="minorHAnsi"/>
            <w:noProof/>
          </w:rPr>
          <w:t xml:space="preserve">Tranche « FB ») </w:t>
        </w:r>
        <w:r>
          <w:rPr>
            <w:rStyle w:val="Lienhypertexte"/>
            <w:rFonts w:cstheme="minorHAnsi"/>
            <w:noProof/>
          </w:rPr>
          <w:t>Etude de faisabilité par le développement participatif d’hypothèses</w:t>
        </w:r>
        <w:r>
          <w:rPr>
            <w:noProof/>
            <w:webHidden/>
          </w:rPr>
          <w:tab/>
        </w:r>
        <w:r>
          <w:rPr>
            <w:noProof/>
            <w:webHidden/>
          </w:rPr>
          <w:fldChar w:fldCharType="begin"/>
        </w:r>
        <w:r>
          <w:rPr>
            <w:noProof/>
            <w:webHidden/>
          </w:rPr>
          <w:instrText xml:space="preserve"> PAGEREF _Toc168060434 \h </w:instrText>
        </w:r>
        <w:r>
          <w:rPr>
            <w:noProof/>
            <w:webHidden/>
          </w:rPr>
        </w:r>
        <w:r>
          <w:rPr>
            <w:noProof/>
            <w:webHidden/>
          </w:rPr>
          <w:fldChar w:fldCharType="separate"/>
        </w:r>
        <w:r>
          <w:rPr>
            <w:noProof/>
            <w:webHidden/>
          </w:rPr>
          <w:t>19</w:t>
        </w:r>
        <w:r>
          <w:rPr>
            <w:noProof/>
            <w:webHidden/>
          </w:rPr>
          <w:fldChar w:fldCharType="end"/>
        </w:r>
      </w:hyperlink>
    </w:p>
    <w:p w14:paraId="4334364A" w14:textId="77777777" w:rsidR="00AF67B9" w:rsidRDefault="00C41663">
      <w:pPr>
        <w:pStyle w:val="TM4"/>
        <w:tabs>
          <w:tab w:val="right" w:leader="dot" w:pos="9062"/>
        </w:tabs>
        <w:rPr>
          <w:rFonts w:eastAsiaTheme="minorEastAsia" w:cstheme="minorBidi"/>
          <w:noProof/>
          <w:sz w:val="22"/>
          <w:szCs w:val="22"/>
          <w:lang w:val="nl-BE" w:eastAsia="nl-BE"/>
        </w:rPr>
      </w:pPr>
      <w:hyperlink w:anchor="_Toc168060435" w:history="1">
        <w:r>
          <w:rPr>
            <w:rStyle w:val="Lienhypertexte"/>
            <w:rFonts w:eastAsia="Calibri" w:cstheme="minorHAnsi"/>
            <w:noProof/>
          </w:rPr>
          <w:t>Tranche « AMP ») Assistance pour la passation du marché d’auteur de projet</w:t>
        </w:r>
        <w:r>
          <w:rPr>
            <w:noProof/>
            <w:webHidden/>
          </w:rPr>
          <w:tab/>
        </w:r>
        <w:r>
          <w:rPr>
            <w:noProof/>
            <w:webHidden/>
          </w:rPr>
          <w:fldChar w:fldCharType="begin"/>
        </w:r>
        <w:r>
          <w:rPr>
            <w:noProof/>
            <w:webHidden/>
          </w:rPr>
          <w:instrText xml:space="preserve"> PAGEREF _Toc168060435 \h </w:instrText>
        </w:r>
        <w:r>
          <w:rPr>
            <w:noProof/>
            <w:webHidden/>
          </w:rPr>
        </w:r>
        <w:r>
          <w:rPr>
            <w:noProof/>
            <w:webHidden/>
          </w:rPr>
          <w:fldChar w:fldCharType="separate"/>
        </w:r>
        <w:r>
          <w:rPr>
            <w:noProof/>
            <w:webHidden/>
          </w:rPr>
          <w:t>20</w:t>
        </w:r>
        <w:r>
          <w:rPr>
            <w:noProof/>
            <w:webHidden/>
          </w:rPr>
          <w:fldChar w:fldCharType="end"/>
        </w:r>
      </w:hyperlink>
    </w:p>
    <w:p w14:paraId="45138402" w14:textId="77777777" w:rsidR="00AF67B9" w:rsidRDefault="00C41663">
      <w:pPr>
        <w:pStyle w:val="TM4"/>
        <w:tabs>
          <w:tab w:val="right" w:leader="dot" w:pos="9062"/>
        </w:tabs>
        <w:rPr>
          <w:rFonts w:eastAsiaTheme="minorEastAsia" w:cstheme="minorBidi"/>
          <w:noProof/>
          <w:sz w:val="22"/>
          <w:szCs w:val="22"/>
          <w:lang w:val="nl-BE" w:eastAsia="nl-BE"/>
        </w:rPr>
      </w:pPr>
      <w:hyperlink w:anchor="_Toc168060436" w:history="1">
        <w:r>
          <w:rPr>
            <w:rStyle w:val="Lienhypertexte"/>
            <w:rFonts w:eastAsia="Calibri" w:cstheme="minorHAnsi"/>
            <w:noProof/>
          </w:rPr>
          <w:t>Tranche AME») Assistance pour le suivi d’exécution du marché d’auteur de projet</w:t>
        </w:r>
        <w:r>
          <w:rPr>
            <w:noProof/>
            <w:webHidden/>
          </w:rPr>
          <w:tab/>
        </w:r>
        <w:r>
          <w:rPr>
            <w:noProof/>
            <w:webHidden/>
          </w:rPr>
          <w:fldChar w:fldCharType="begin"/>
        </w:r>
        <w:r>
          <w:rPr>
            <w:noProof/>
            <w:webHidden/>
          </w:rPr>
          <w:instrText xml:space="preserve"> PAGEREF _Toc168060436 \h </w:instrText>
        </w:r>
        <w:r>
          <w:rPr>
            <w:noProof/>
            <w:webHidden/>
          </w:rPr>
        </w:r>
        <w:r>
          <w:rPr>
            <w:noProof/>
            <w:webHidden/>
          </w:rPr>
          <w:fldChar w:fldCharType="separate"/>
        </w:r>
        <w:r>
          <w:rPr>
            <w:noProof/>
            <w:webHidden/>
          </w:rPr>
          <w:t>21</w:t>
        </w:r>
        <w:r>
          <w:rPr>
            <w:noProof/>
            <w:webHidden/>
          </w:rPr>
          <w:fldChar w:fldCharType="end"/>
        </w:r>
      </w:hyperlink>
    </w:p>
    <w:p w14:paraId="18BC1360" w14:textId="77777777" w:rsidR="00AF67B9" w:rsidRDefault="00C41663">
      <w:pPr>
        <w:pStyle w:val="TM1"/>
        <w:tabs>
          <w:tab w:val="right" w:leader="dot" w:pos="9062"/>
        </w:tabs>
        <w:rPr>
          <w:rFonts w:eastAsiaTheme="minorEastAsia" w:cstheme="minorBidi"/>
          <w:b w:val="0"/>
          <w:caps w:val="0"/>
          <w:noProof/>
          <w:sz w:val="22"/>
          <w:szCs w:val="22"/>
          <w:lang w:eastAsia="nl-BE"/>
        </w:rPr>
      </w:pPr>
      <w:hyperlink w:anchor="_Toc168060437" w:history="1">
        <w:r>
          <w:rPr>
            <w:rStyle w:val="Lienhypertexte"/>
            <w:rFonts w:cstheme="minorHAnsi"/>
            <w:noProof/>
          </w:rPr>
          <w:t>ANNEXE A: FORMULAIRE DE SOUMISSION</w:t>
        </w:r>
        <w:r>
          <w:rPr>
            <w:noProof/>
            <w:webHidden/>
          </w:rPr>
          <w:tab/>
        </w:r>
        <w:r>
          <w:rPr>
            <w:noProof/>
            <w:webHidden/>
          </w:rPr>
          <w:fldChar w:fldCharType="begin"/>
        </w:r>
        <w:r>
          <w:rPr>
            <w:noProof/>
            <w:webHidden/>
          </w:rPr>
          <w:instrText xml:space="preserve"> PAGEREF _Toc168060437 \h </w:instrText>
        </w:r>
        <w:r>
          <w:rPr>
            <w:noProof/>
            <w:webHidden/>
          </w:rPr>
        </w:r>
        <w:r>
          <w:rPr>
            <w:noProof/>
            <w:webHidden/>
          </w:rPr>
          <w:fldChar w:fldCharType="separate"/>
        </w:r>
        <w:r>
          <w:rPr>
            <w:noProof/>
            <w:webHidden/>
          </w:rPr>
          <w:t>22</w:t>
        </w:r>
        <w:r>
          <w:rPr>
            <w:noProof/>
            <w:webHidden/>
          </w:rPr>
          <w:fldChar w:fldCharType="end"/>
        </w:r>
      </w:hyperlink>
    </w:p>
    <w:p w14:paraId="02400AC4" w14:textId="77777777" w:rsidR="00AF67B9" w:rsidRDefault="00C41663">
      <w:pPr>
        <w:pStyle w:val="TM1"/>
        <w:tabs>
          <w:tab w:val="right" w:leader="dot" w:pos="9062"/>
        </w:tabs>
        <w:rPr>
          <w:rFonts w:eastAsiaTheme="minorEastAsia" w:cstheme="minorBidi"/>
          <w:b w:val="0"/>
          <w:caps w:val="0"/>
          <w:noProof/>
          <w:sz w:val="22"/>
          <w:szCs w:val="22"/>
          <w:lang w:eastAsia="nl-BE"/>
        </w:rPr>
      </w:pPr>
      <w:hyperlink w:anchor="_Toc168060438" w:history="1">
        <w:r>
          <w:rPr>
            <w:rStyle w:val="Lienhypertexte"/>
            <w:rFonts w:cstheme="minorHAnsi"/>
            <w:noProof/>
          </w:rPr>
          <w:t>ANNEXE B: INVENTAIRE</w:t>
        </w:r>
        <w:r>
          <w:rPr>
            <w:noProof/>
            <w:webHidden/>
          </w:rPr>
          <w:tab/>
        </w:r>
        <w:r>
          <w:rPr>
            <w:noProof/>
            <w:webHidden/>
          </w:rPr>
          <w:fldChar w:fldCharType="begin"/>
        </w:r>
        <w:r>
          <w:rPr>
            <w:noProof/>
            <w:webHidden/>
          </w:rPr>
          <w:instrText xml:space="preserve"> PAGEREF _Toc168060438 \h </w:instrText>
        </w:r>
        <w:r>
          <w:rPr>
            <w:noProof/>
            <w:webHidden/>
          </w:rPr>
        </w:r>
        <w:r>
          <w:rPr>
            <w:noProof/>
            <w:webHidden/>
          </w:rPr>
          <w:fldChar w:fldCharType="separate"/>
        </w:r>
        <w:r>
          <w:rPr>
            <w:noProof/>
            <w:webHidden/>
          </w:rPr>
          <w:t>24</w:t>
        </w:r>
        <w:r>
          <w:rPr>
            <w:noProof/>
            <w:webHidden/>
          </w:rPr>
          <w:fldChar w:fldCharType="end"/>
        </w:r>
      </w:hyperlink>
    </w:p>
    <w:p w14:paraId="6DE9C037" w14:textId="77777777" w:rsidR="00AF67B9" w:rsidRDefault="00C41663">
      <w:pPr>
        <w:pStyle w:val="TM1"/>
        <w:tabs>
          <w:tab w:val="right" w:leader="dot" w:pos="9062"/>
        </w:tabs>
        <w:rPr>
          <w:rFonts w:eastAsiaTheme="minorEastAsia" w:cstheme="minorBidi"/>
          <w:b w:val="0"/>
          <w:caps w:val="0"/>
          <w:noProof/>
          <w:sz w:val="22"/>
          <w:szCs w:val="22"/>
          <w:lang w:eastAsia="nl-BE"/>
        </w:rPr>
      </w:pPr>
      <w:hyperlink w:anchor="_Toc168060439" w:history="1">
        <w:r>
          <w:rPr>
            <w:rStyle w:val="Lienhypertexte"/>
            <w:rFonts w:cstheme="minorHAnsi"/>
            <w:noProof/>
          </w:rPr>
          <w:t>ANNEXE C: ENGAGEMENT SOUS-TRAITANT</w:t>
        </w:r>
        <w:r>
          <w:rPr>
            <w:noProof/>
            <w:webHidden/>
          </w:rPr>
          <w:tab/>
        </w:r>
        <w:r>
          <w:rPr>
            <w:noProof/>
            <w:webHidden/>
          </w:rPr>
          <w:fldChar w:fldCharType="begin"/>
        </w:r>
        <w:r>
          <w:rPr>
            <w:noProof/>
            <w:webHidden/>
          </w:rPr>
          <w:instrText xml:space="preserve"> PAGEREF _Toc168060439 \h </w:instrText>
        </w:r>
        <w:r>
          <w:rPr>
            <w:noProof/>
            <w:webHidden/>
          </w:rPr>
        </w:r>
        <w:r>
          <w:rPr>
            <w:noProof/>
            <w:webHidden/>
          </w:rPr>
          <w:fldChar w:fldCharType="separate"/>
        </w:r>
        <w:r>
          <w:rPr>
            <w:noProof/>
            <w:webHidden/>
          </w:rPr>
          <w:t>25</w:t>
        </w:r>
        <w:r>
          <w:rPr>
            <w:noProof/>
            <w:webHidden/>
          </w:rPr>
          <w:fldChar w:fldCharType="end"/>
        </w:r>
      </w:hyperlink>
    </w:p>
    <w:p w14:paraId="3B7FF4F8" w14:textId="77777777" w:rsidR="00AF67B9" w:rsidRDefault="00C41663">
      <w:pPr>
        <w:pStyle w:val="TM1"/>
        <w:tabs>
          <w:tab w:val="right" w:leader="dot" w:pos="9062"/>
        </w:tabs>
        <w:rPr>
          <w:rFonts w:eastAsiaTheme="minorEastAsia" w:cstheme="minorBidi"/>
          <w:b w:val="0"/>
          <w:caps w:val="0"/>
          <w:noProof/>
          <w:sz w:val="22"/>
          <w:szCs w:val="22"/>
          <w:lang w:eastAsia="nl-BE"/>
        </w:rPr>
      </w:pPr>
      <w:hyperlink w:anchor="_Toc168060440" w:history="1">
        <w:r>
          <w:rPr>
            <w:rStyle w:val="Lienhypertexte"/>
            <w:rFonts w:cstheme="minorHAnsi"/>
            <w:noProof/>
          </w:rPr>
          <w:t>ANNEXE D: SELECTION de DOCUMENTATION EXISTANTE</w:t>
        </w:r>
        <w:r>
          <w:rPr>
            <w:noProof/>
            <w:webHidden/>
          </w:rPr>
          <w:tab/>
        </w:r>
        <w:r>
          <w:rPr>
            <w:noProof/>
            <w:webHidden/>
          </w:rPr>
          <w:fldChar w:fldCharType="begin"/>
        </w:r>
        <w:r>
          <w:rPr>
            <w:noProof/>
            <w:webHidden/>
          </w:rPr>
          <w:instrText xml:space="preserve"> PAGEREF _Toc168060440 \h </w:instrText>
        </w:r>
        <w:r>
          <w:rPr>
            <w:noProof/>
            <w:webHidden/>
          </w:rPr>
        </w:r>
        <w:r>
          <w:rPr>
            <w:noProof/>
            <w:webHidden/>
          </w:rPr>
          <w:fldChar w:fldCharType="separate"/>
        </w:r>
        <w:r>
          <w:rPr>
            <w:noProof/>
            <w:webHidden/>
          </w:rPr>
          <w:t>26</w:t>
        </w:r>
        <w:r>
          <w:rPr>
            <w:noProof/>
            <w:webHidden/>
          </w:rPr>
          <w:fldChar w:fldCharType="end"/>
        </w:r>
      </w:hyperlink>
    </w:p>
    <w:p w14:paraId="36E5A9BB" w14:textId="77777777" w:rsidR="00AF67B9" w:rsidRDefault="00C41663">
      <w:pPr>
        <w:rPr>
          <w:rFonts w:cstheme="minorHAnsi"/>
          <w:b/>
          <w:szCs w:val="20"/>
        </w:rPr>
      </w:pPr>
      <w:r>
        <w:rPr>
          <w:rFonts w:cstheme="minorHAnsi"/>
          <w:caps/>
          <w:szCs w:val="20"/>
        </w:rPr>
        <w:fldChar w:fldCharType="end"/>
      </w:r>
    </w:p>
    <w:p w14:paraId="23AD4A65" w14:textId="77777777" w:rsidR="00AF67B9" w:rsidRDefault="00C41663" w:rsidP="00916B49">
      <w:pPr>
        <w:pStyle w:val="Titre"/>
        <w:numPr>
          <w:ilvl w:val="0"/>
          <w:numId w:val="6"/>
        </w:numPr>
        <w:rPr>
          <w:rFonts w:asciiTheme="minorHAnsi" w:hAnsiTheme="minorHAnsi" w:cstheme="minorHAnsi"/>
        </w:rPr>
      </w:pPr>
      <w:bookmarkStart w:id="5" w:name="_Toc486952574"/>
      <w:bookmarkStart w:id="6" w:name="_Toc168060395"/>
      <w:r>
        <w:rPr>
          <w:rFonts w:asciiTheme="minorHAnsi" w:hAnsiTheme="minorHAnsi" w:cstheme="minorHAnsi"/>
        </w:rPr>
        <w:lastRenderedPageBreak/>
        <w:t>Dispositions administratives</w:t>
      </w:r>
      <w:bookmarkEnd w:id="5"/>
      <w:bookmarkEnd w:id="6"/>
    </w:p>
    <w:p w14:paraId="4A0BC7E7" w14:textId="77777777" w:rsidR="00AF67B9" w:rsidRDefault="00AF67B9">
      <w:pPr>
        <w:jc w:val="both"/>
        <w:rPr>
          <w:rFonts w:cstheme="minorHAnsi"/>
        </w:rPr>
      </w:pPr>
    </w:p>
    <w:p w14:paraId="4100C022" w14:textId="77777777" w:rsidR="00AF67B9" w:rsidRDefault="00AF67B9">
      <w:pPr>
        <w:rPr>
          <w:rFonts w:cstheme="minorHAnsi"/>
        </w:rPr>
      </w:pPr>
      <w:bookmarkStart w:id="7" w:name="_Toc145480437"/>
    </w:p>
    <w:p w14:paraId="54D7C2AD" w14:textId="77777777" w:rsidR="00AF67B9" w:rsidRDefault="00C41663">
      <w:pPr>
        <w:rPr>
          <w:rFonts w:cstheme="minorHAnsi"/>
        </w:rPr>
      </w:pPr>
      <w:r>
        <w:rPr>
          <w:rFonts w:cstheme="minorHAnsi"/>
        </w:rPr>
        <w:t>Cette première partie se rapporte à la réglementation relative à la passation d'un marché public jusqu'à la désignation de l'adjudicataire. Les dispositions contenues dans cette partie se rapportent à la loi du 17 juin 2016 et à l’arrêté royal du 18 avril 2017 et leurs modifications ultérieures.</w:t>
      </w:r>
    </w:p>
    <w:p w14:paraId="74543705" w14:textId="77777777" w:rsidR="00AF67B9" w:rsidRDefault="00AF67B9">
      <w:pPr>
        <w:keepNext/>
        <w:jc w:val="both"/>
        <w:rPr>
          <w:rFonts w:cstheme="minorHAnsi"/>
        </w:rPr>
      </w:pPr>
    </w:p>
    <w:p w14:paraId="5DCFA24A" w14:textId="77777777" w:rsidR="00AF67B9" w:rsidRDefault="00C41663">
      <w:pPr>
        <w:pStyle w:val="Titre2"/>
        <w:rPr>
          <w:rFonts w:cstheme="minorHAnsi"/>
        </w:rPr>
      </w:pPr>
      <w:bookmarkStart w:id="8" w:name="_Toc168060396"/>
      <w:r>
        <w:rPr>
          <w:rFonts w:cstheme="minorHAnsi"/>
        </w:rPr>
        <w:t>Adjudicateur et Coordonnées de contact</w:t>
      </w:r>
      <w:bookmarkEnd w:id="8"/>
    </w:p>
    <w:p w14:paraId="0191EB3F" w14:textId="77777777" w:rsidR="00AF67B9" w:rsidRDefault="00AF67B9">
      <w:pPr>
        <w:keepNext/>
        <w:jc w:val="both"/>
        <w:rPr>
          <w:rFonts w:cstheme="minorHAnsi"/>
        </w:rPr>
      </w:pPr>
    </w:p>
    <w:p w14:paraId="55FA74C0" w14:textId="77777777" w:rsidR="00AF67B9" w:rsidRDefault="00AF67B9">
      <w:pPr>
        <w:rPr>
          <w:rFonts w:cstheme="minorHAnsi"/>
        </w:rPr>
      </w:pPr>
    </w:p>
    <w:p w14:paraId="045DD1AE" w14:textId="77777777" w:rsidR="00AF67B9" w:rsidRDefault="00C41663">
      <w:pPr>
        <w:rPr>
          <w:rFonts w:cstheme="minorHAnsi"/>
          <w:b/>
          <w:u w:val="single"/>
        </w:rPr>
      </w:pPr>
      <w:r>
        <w:rPr>
          <w:rFonts w:cstheme="minorHAnsi"/>
          <w:b/>
          <w:u w:val="single"/>
        </w:rPr>
        <w:t>Adjudicateur</w:t>
      </w:r>
    </w:p>
    <w:p w14:paraId="1E41BCAE" w14:textId="77777777" w:rsidR="00AF67B9" w:rsidRDefault="00C41663">
      <w:pPr>
        <w:rPr>
          <w:rFonts w:cstheme="minorHAnsi"/>
          <w:color w:val="CC9900"/>
        </w:rPr>
      </w:pPr>
      <w:r>
        <w:rPr>
          <w:rFonts w:cstheme="minorHAnsi"/>
          <w:color w:val="CC9900"/>
        </w:rPr>
        <w:t>XXXXXXXXX Nom XXXXXXXXXXXX</w:t>
      </w:r>
    </w:p>
    <w:p w14:paraId="5AF02917" w14:textId="77777777" w:rsidR="00AF67B9" w:rsidRDefault="00C41663">
      <w:pPr>
        <w:rPr>
          <w:rFonts w:cstheme="minorHAnsi"/>
          <w:color w:val="CC9900"/>
        </w:rPr>
      </w:pPr>
      <w:proofErr w:type="spellStart"/>
      <w:r>
        <w:rPr>
          <w:rFonts w:cstheme="minorHAnsi"/>
          <w:color w:val="CC9900"/>
        </w:rPr>
        <w:t>xxxxxxxxxxxxxxxxxxxxx</w:t>
      </w:r>
      <w:proofErr w:type="spellEnd"/>
      <w:r>
        <w:rPr>
          <w:rFonts w:cstheme="minorHAnsi"/>
          <w:color w:val="CC9900"/>
        </w:rPr>
        <w:t xml:space="preserve"> Adresse </w:t>
      </w:r>
      <w:proofErr w:type="spellStart"/>
      <w:r>
        <w:rPr>
          <w:rFonts w:cstheme="minorHAnsi"/>
          <w:color w:val="CC9900"/>
        </w:rPr>
        <w:t>xxxxxxxxxxxxxxxxxxxxxxxxxx</w:t>
      </w:r>
      <w:proofErr w:type="spellEnd"/>
    </w:p>
    <w:p w14:paraId="4A6534F1" w14:textId="77777777" w:rsidR="00AF67B9" w:rsidRDefault="00AF67B9">
      <w:pPr>
        <w:rPr>
          <w:rFonts w:cstheme="minorHAnsi"/>
          <w:color w:val="CC9900"/>
        </w:rPr>
      </w:pPr>
    </w:p>
    <w:p w14:paraId="27ACD65F" w14:textId="77777777" w:rsidR="00AF67B9" w:rsidRDefault="00C41663">
      <w:pPr>
        <w:rPr>
          <w:rFonts w:cstheme="minorHAnsi"/>
        </w:rPr>
      </w:pPr>
      <w:r>
        <w:rPr>
          <w:rFonts w:cstheme="minorHAnsi"/>
        </w:rPr>
        <w:t>Représenté par :</w:t>
      </w:r>
    </w:p>
    <w:p w14:paraId="2CA8C5AB" w14:textId="77777777" w:rsidR="00AF67B9" w:rsidRDefault="00C41663">
      <w:pPr>
        <w:rPr>
          <w:rFonts w:cstheme="minorHAnsi"/>
          <w:color w:val="CC9900"/>
        </w:rPr>
      </w:pPr>
      <w:r>
        <w:rPr>
          <w:rFonts w:cstheme="minorHAnsi"/>
          <w:color w:val="CC9900"/>
        </w:rPr>
        <w:t>Nom Prénom titre</w:t>
      </w:r>
    </w:p>
    <w:p w14:paraId="61B3EBB7" w14:textId="77777777" w:rsidR="00AF67B9" w:rsidRDefault="00C41663">
      <w:pPr>
        <w:rPr>
          <w:rFonts w:cstheme="minorHAnsi"/>
          <w:color w:val="CC9900"/>
        </w:rPr>
      </w:pPr>
      <w:commentRangeStart w:id="9"/>
      <w:proofErr w:type="spellStart"/>
      <w:r>
        <w:rPr>
          <w:rFonts w:cstheme="minorHAnsi"/>
          <w:color w:val="CC9900"/>
        </w:rPr>
        <w:t>xxxxxx</w:t>
      </w:r>
      <w:commentRangeEnd w:id="9"/>
      <w:proofErr w:type="spellEnd"/>
      <w:r>
        <w:rPr>
          <w:rStyle w:val="Marquedecommentaire"/>
          <w:rFonts w:cstheme="minorHAnsi"/>
        </w:rPr>
        <w:commentReference w:id="9"/>
      </w:r>
    </w:p>
    <w:p w14:paraId="4E66A6F8" w14:textId="77777777" w:rsidR="00AF67B9" w:rsidRDefault="00AF67B9">
      <w:pPr>
        <w:rPr>
          <w:rFonts w:cstheme="minorHAnsi"/>
        </w:rPr>
      </w:pPr>
    </w:p>
    <w:p w14:paraId="5320499D" w14:textId="77777777" w:rsidR="00AF67B9" w:rsidRDefault="00C41663">
      <w:pPr>
        <w:rPr>
          <w:rFonts w:cstheme="minorHAnsi"/>
          <w:b/>
          <w:u w:val="single"/>
        </w:rPr>
      </w:pPr>
      <w:r>
        <w:rPr>
          <w:rFonts w:cstheme="minorHAnsi"/>
          <w:b/>
          <w:u w:val="single"/>
        </w:rPr>
        <w:t>Coordonnées de contact</w:t>
      </w:r>
    </w:p>
    <w:p w14:paraId="18B4FDDB" w14:textId="77777777" w:rsidR="00AF67B9" w:rsidRDefault="00C41663">
      <w:pPr>
        <w:rPr>
          <w:rFonts w:cstheme="minorHAnsi"/>
        </w:rPr>
      </w:pPr>
      <w:commentRangeStart w:id="10"/>
      <w:r>
        <w:rPr>
          <w:rFonts w:cstheme="minorHAnsi"/>
        </w:rPr>
        <w:t>Les coordonnées de contact durant la passation de ce marché sont les suivantes :</w:t>
      </w:r>
      <w:commentRangeEnd w:id="10"/>
      <w:r>
        <w:rPr>
          <w:rStyle w:val="Marquedecommentaire"/>
          <w:rFonts w:cstheme="minorHAnsi"/>
        </w:rPr>
        <w:commentReference w:id="10"/>
      </w:r>
    </w:p>
    <w:p w14:paraId="727B6AA9" w14:textId="77777777" w:rsidR="00AF67B9" w:rsidRDefault="00C41663">
      <w:pPr>
        <w:rPr>
          <w:rFonts w:cstheme="minorHAnsi"/>
        </w:rPr>
      </w:pPr>
      <w:r>
        <w:rPr>
          <w:rFonts w:cstheme="minorHAnsi"/>
        </w:rPr>
        <w:t xml:space="preserve">Nom : </w:t>
      </w:r>
      <w:r>
        <w:rPr>
          <w:rFonts w:cstheme="minorHAnsi"/>
          <w:color w:val="CC9900"/>
        </w:rPr>
        <w:t xml:space="preserve">XXXXXXXX  </w:t>
      </w:r>
      <w:r>
        <w:rPr>
          <w:rFonts w:cstheme="minorHAnsi"/>
        </w:rPr>
        <w:t xml:space="preserve">- Service </w:t>
      </w:r>
      <w:proofErr w:type="spellStart"/>
      <w:r>
        <w:rPr>
          <w:rFonts w:cstheme="minorHAnsi"/>
          <w:color w:val="CC9900"/>
        </w:rPr>
        <w:t>xxxxxxxxxxxxxxxxxx</w:t>
      </w:r>
      <w:proofErr w:type="spellEnd"/>
    </w:p>
    <w:p w14:paraId="03B7C6C4" w14:textId="77777777" w:rsidR="00AF67B9" w:rsidRDefault="00C41663">
      <w:pPr>
        <w:rPr>
          <w:rFonts w:cstheme="minorHAnsi"/>
        </w:rPr>
      </w:pPr>
      <w:r>
        <w:rPr>
          <w:rFonts w:cstheme="minorHAnsi"/>
        </w:rPr>
        <w:t xml:space="preserve">Adresse : </w:t>
      </w:r>
      <w:proofErr w:type="spellStart"/>
      <w:r>
        <w:rPr>
          <w:rFonts w:cstheme="minorHAnsi"/>
          <w:color w:val="CC9900"/>
        </w:rPr>
        <w:t>xxxxxxxxxxxxxxxxxxxxxxxxxxxxxxxxxx</w:t>
      </w:r>
      <w:proofErr w:type="spellEnd"/>
    </w:p>
    <w:p w14:paraId="3C50F9F0" w14:textId="77777777" w:rsidR="00AF67B9" w:rsidRDefault="00C41663">
      <w:pPr>
        <w:rPr>
          <w:rFonts w:cstheme="minorHAnsi"/>
        </w:rPr>
      </w:pPr>
      <w:r>
        <w:rPr>
          <w:rFonts w:cstheme="minorHAnsi"/>
        </w:rPr>
        <w:t xml:space="preserve">Personne de contact : </w:t>
      </w:r>
      <w:proofErr w:type="spellStart"/>
      <w:r>
        <w:rPr>
          <w:rFonts w:cstheme="minorHAnsi"/>
          <w:color w:val="CC9900"/>
        </w:rPr>
        <w:t>xxxxxx</w:t>
      </w:r>
      <w:proofErr w:type="spellEnd"/>
      <w:r>
        <w:rPr>
          <w:rFonts w:cstheme="minorHAnsi"/>
          <w:color w:val="CC9900"/>
        </w:rPr>
        <w:t xml:space="preserve"> Prénom Nom </w:t>
      </w:r>
      <w:proofErr w:type="spellStart"/>
      <w:r>
        <w:rPr>
          <w:rFonts w:cstheme="minorHAnsi"/>
          <w:color w:val="CC9900"/>
        </w:rPr>
        <w:t>xxxxxxx</w:t>
      </w:r>
      <w:proofErr w:type="spellEnd"/>
    </w:p>
    <w:p w14:paraId="09913087" w14:textId="77777777" w:rsidR="00AF67B9" w:rsidRDefault="00C41663">
      <w:pPr>
        <w:rPr>
          <w:rFonts w:cstheme="minorHAnsi"/>
        </w:rPr>
      </w:pPr>
      <w:r>
        <w:rPr>
          <w:rFonts w:cstheme="minorHAnsi"/>
        </w:rPr>
        <w:t xml:space="preserve">Téléphone : </w:t>
      </w:r>
      <w:proofErr w:type="spellStart"/>
      <w:r>
        <w:rPr>
          <w:rFonts w:cstheme="minorHAnsi"/>
          <w:color w:val="CC9900"/>
        </w:rPr>
        <w:t>xxxxxxxxxxxxxxxxxxxxxx</w:t>
      </w:r>
      <w:proofErr w:type="spellEnd"/>
    </w:p>
    <w:p w14:paraId="21FF5155" w14:textId="77777777" w:rsidR="00AF67B9" w:rsidRDefault="00C41663">
      <w:pPr>
        <w:rPr>
          <w:rFonts w:cstheme="minorHAnsi"/>
          <w:color w:val="CC9900"/>
        </w:rPr>
      </w:pPr>
      <w:r>
        <w:rPr>
          <w:rFonts w:cstheme="minorHAnsi"/>
        </w:rPr>
        <w:t xml:space="preserve">E-mail : </w:t>
      </w:r>
      <w:proofErr w:type="spellStart"/>
      <w:r>
        <w:rPr>
          <w:rFonts w:cstheme="minorHAnsi"/>
          <w:color w:val="CC9900"/>
        </w:rPr>
        <w:t>xxxxxxxxxxxxxxx@xxxxxxxxxxxxxx</w:t>
      </w:r>
      <w:proofErr w:type="spellEnd"/>
    </w:p>
    <w:p w14:paraId="5ADFFCC0" w14:textId="77777777" w:rsidR="00AF67B9" w:rsidRDefault="00AF67B9">
      <w:pPr>
        <w:rPr>
          <w:rFonts w:cstheme="minorHAnsi"/>
          <w:color w:val="CC9900"/>
        </w:rPr>
      </w:pPr>
    </w:p>
    <w:p w14:paraId="5DF0278B" w14:textId="77777777" w:rsidR="00AF67B9" w:rsidRDefault="00C41663">
      <w:pPr>
        <w:rPr>
          <w:rFonts w:cstheme="minorHAnsi"/>
        </w:rPr>
      </w:pPr>
      <w:commentRangeStart w:id="11"/>
      <w:r>
        <w:rPr>
          <w:rFonts w:cstheme="minorHAnsi"/>
        </w:rPr>
        <w:t>Les coordonnées de contact durant l’exécution  de ce marché sont les suivantes :</w:t>
      </w:r>
    </w:p>
    <w:p w14:paraId="6129D882" w14:textId="77777777" w:rsidR="00AF67B9" w:rsidRDefault="00C41663">
      <w:pPr>
        <w:rPr>
          <w:rFonts w:cstheme="minorHAnsi"/>
        </w:rPr>
      </w:pPr>
      <w:r>
        <w:rPr>
          <w:rFonts w:cstheme="minorHAnsi"/>
        </w:rPr>
        <w:t xml:space="preserve">Nom : </w:t>
      </w:r>
      <w:r>
        <w:rPr>
          <w:rFonts w:cstheme="minorHAnsi"/>
          <w:color w:val="CC9900"/>
        </w:rPr>
        <w:t xml:space="preserve">XXXXXXXX  </w:t>
      </w:r>
      <w:r>
        <w:rPr>
          <w:rFonts w:cstheme="minorHAnsi"/>
        </w:rPr>
        <w:t xml:space="preserve">- Service </w:t>
      </w:r>
      <w:proofErr w:type="spellStart"/>
      <w:r>
        <w:rPr>
          <w:rFonts w:cstheme="minorHAnsi"/>
          <w:color w:val="CC9900"/>
        </w:rPr>
        <w:t>xxxxxxxxxxxxxxxxxx</w:t>
      </w:r>
      <w:proofErr w:type="spellEnd"/>
    </w:p>
    <w:p w14:paraId="1D63EB57" w14:textId="77777777" w:rsidR="00AF67B9" w:rsidRDefault="00C41663">
      <w:pPr>
        <w:rPr>
          <w:rFonts w:cstheme="minorHAnsi"/>
        </w:rPr>
      </w:pPr>
      <w:r>
        <w:rPr>
          <w:rFonts w:cstheme="minorHAnsi"/>
        </w:rPr>
        <w:t xml:space="preserve">Adresse : </w:t>
      </w:r>
      <w:proofErr w:type="spellStart"/>
      <w:r>
        <w:rPr>
          <w:rFonts w:cstheme="minorHAnsi"/>
          <w:color w:val="CC9900"/>
        </w:rPr>
        <w:t>xxxxxxxxxxxxxxxxxxxxxxxxxxxxxxxxxx</w:t>
      </w:r>
      <w:proofErr w:type="spellEnd"/>
    </w:p>
    <w:p w14:paraId="1D48229A" w14:textId="77777777" w:rsidR="00AF67B9" w:rsidRDefault="00C41663">
      <w:pPr>
        <w:rPr>
          <w:rFonts w:cstheme="minorHAnsi"/>
        </w:rPr>
      </w:pPr>
      <w:r>
        <w:rPr>
          <w:rFonts w:cstheme="minorHAnsi"/>
        </w:rPr>
        <w:t xml:space="preserve">Personne de contact : </w:t>
      </w:r>
      <w:proofErr w:type="spellStart"/>
      <w:r>
        <w:rPr>
          <w:rFonts w:cstheme="minorHAnsi"/>
          <w:color w:val="CC9900"/>
        </w:rPr>
        <w:t>xxxxxx</w:t>
      </w:r>
      <w:proofErr w:type="spellEnd"/>
      <w:r>
        <w:rPr>
          <w:rFonts w:cstheme="minorHAnsi"/>
          <w:color w:val="CC9900"/>
        </w:rPr>
        <w:t xml:space="preserve"> Prénom Nom </w:t>
      </w:r>
      <w:proofErr w:type="spellStart"/>
      <w:r>
        <w:rPr>
          <w:rFonts w:cstheme="minorHAnsi"/>
          <w:color w:val="CC9900"/>
        </w:rPr>
        <w:t>xxxxxxx</w:t>
      </w:r>
      <w:proofErr w:type="spellEnd"/>
    </w:p>
    <w:p w14:paraId="7364380C" w14:textId="77777777" w:rsidR="00AF67B9" w:rsidRDefault="00C41663">
      <w:pPr>
        <w:rPr>
          <w:rFonts w:cstheme="minorHAnsi"/>
        </w:rPr>
      </w:pPr>
      <w:r>
        <w:rPr>
          <w:rFonts w:cstheme="minorHAnsi"/>
        </w:rPr>
        <w:t xml:space="preserve">Téléphone : </w:t>
      </w:r>
      <w:proofErr w:type="spellStart"/>
      <w:r>
        <w:rPr>
          <w:rFonts w:cstheme="minorHAnsi"/>
          <w:color w:val="CC9900"/>
        </w:rPr>
        <w:t>xxxxxxxxxxxxxxxxxxxxxx</w:t>
      </w:r>
      <w:proofErr w:type="spellEnd"/>
    </w:p>
    <w:p w14:paraId="66C716D9" w14:textId="77777777" w:rsidR="00AF67B9" w:rsidRDefault="00C41663">
      <w:pPr>
        <w:rPr>
          <w:rFonts w:cstheme="minorHAnsi"/>
          <w:color w:val="CC9900"/>
        </w:rPr>
      </w:pPr>
      <w:r>
        <w:rPr>
          <w:rFonts w:cstheme="minorHAnsi"/>
        </w:rPr>
        <w:t xml:space="preserve">E-mail : </w:t>
      </w:r>
      <w:proofErr w:type="spellStart"/>
      <w:r>
        <w:rPr>
          <w:rFonts w:cstheme="minorHAnsi"/>
          <w:color w:val="CC9900"/>
        </w:rPr>
        <w:t>xxxxxxxxxxxxxxx@xxxxxxxxxxxxxx</w:t>
      </w:r>
      <w:commentRangeEnd w:id="11"/>
      <w:proofErr w:type="spellEnd"/>
      <w:r>
        <w:rPr>
          <w:rStyle w:val="Marquedecommentaire"/>
          <w:rFonts w:cstheme="minorHAnsi"/>
        </w:rPr>
        <w:commentReference w:id="11"/>
      </w:r>
    </w:p>
    <w:p w14:paraId="7EC471A6" w14:textId="77777777" w:rsidR="00AF67B9" w:rsidRDefault="00AF67B9">
      <w:pPr>
        <w:keepNext/>
        <w:jc w:val="both"/>
        <w:rPr>
          <w:rFonts w:cstheme="minorHAnsi"/>
        </w:rPr>
      </w:pPr>
    </w:p>
    <w:p w14:paraId="5148DFF2" w14:textId="77777777" w:rsidR="00AF67B9" w:rsidRDefault="00C41663">
      <w:pPr>
        <w:pStyle w:val="Titre2"/>
        <w:rPr>
          <w:rFonts w:cstheme="minorHAnsi"/>
        </w:rPr>
      </w:pPr>
      <w:bookmarkStart w:id="12" w:name="_Toc486952575"/>
      <w:bookmarkStart w:id="13" w:name="_Toc168060397"/>
      <w:r>
        <w:rPr>
          <w:rFonts w:cstheme="minorHAnsi"/>
        </w:rPr>
        <w:t>Description du marché</w:t>
      </w:r>
      <w:bookmarkEnd w:id="7"/>
      <w:bookmarkEnd w:id="12"/>
      <w:bookmarkEnd w:id="13"/>
    </w:p>
    <w:p w14:paraId="73C41D74" w14:textId="77777777" w:rsidR="00AF67B9" w:rsidRDefault="00AF67B9">
      <w:pPr>
        <w:rPr>
          <w:rFonts w:cstheme="minorHAnsi"/>
        </w:rPr>
      </w:pPr>
    </w:p>
    <w:p w14:paraId="45AAE37A" w14:textId="77777777" w:rsidR="00AF67B9" w:rsidRDefault="00C41663">
      <w:pPr>
        <w:pStyle w:val="Titre4"/>
        <w:rPr>
          <w:rFonts w:cstheme="minorHAnsi"/>
        </w:rPr>
      </w:pPr>
      <w:bookmarkStart w:id="14" w:name="_Toc168060398"/>
      <w:r>
        <w:rPr>
          <w:rFonts w:cstheme="minorHAnsi"/>
        </w:rPr>
        <w:t>Objet du marché</w:t>
      </w:r>
      <w:bookmarkEnd w:id="14"/>
    </w:p>
    <w:p w14:paraId="47E58E5F" w14:textId="77777777" w:rsidR="00AF67B9" w:rsidRDefault="00C41663">
      <w:pPr>
        <w:rPr>
          <w:rFonts w:cstheme="minorHAnsi"/>
        </w:rPr>
      </w:pPr>
      <w:commentRangeStart w:id="15"/>
      <w:r>
        <w:rPr>
          <w:rFonts w:cstheme="minorHAnsi"/>
        </w:rPr>
        <w:t xml:space="preserve">Le maitre d’ouvrage </w:t>
      </w:r>
      <w:proofErr w:type="spellStart"/>
      <w:r>
        <w:rPr>
          <w:rFonts w:cstheme="minorHAnsi"/>
          <w:color w:val="CC9900"/>
          <w:lang w:val="fr-FR"/>
        </w:rPr>
        <w:t>xxxx</w:t>
      </w:r>
      <w:proofErr w:type="spellEnd"/>
      <w:r>
        <w:rPr>
          <w:rFonts w:cstheme="minorHAnsi"/>
          <w:color w:val="CC9900"/>
          <w:lang w:val="fr-FR"/>
        </w:rPr>
        <w:t xml:space="preserve"> </w:t>
      </w:r>
      <w:r>
        <w:rPr>
          <w:rFonts w:cstheme="minorHAnsi"/>
          <w:i/>
          <w:color w:val="CC9900"/>
          <w:lang w:val="fr-FR"/>
        </w:rPr>
        <w:t>Nom du maitre d’ouvrage</w:t>
      </w:r>
      <w:r>
        <w:rPr>
          <w:rFonts w:cstheme="minorHAnsi"/>
          <w:color w:val="CC9900"/>
          <w:lang w:val="fr-FR"/>
        </w:rPr>
        <w:t xml:space="preserve"> </w:t>
      </w:r>
      <w:proofErr w:type="spellStart"/>
      <w:r>
        <w:rPr>
          <w:rFonts w:cstheme="minorHAnsi"/>
          <w:color w:val="CC9900"/>
          <w:lang w:val="fr-FR"/>
        </w:rPr>
        <w:t>xxxxxxx</w:t>
      </w:r>
      <w:proofErr w:type="spellEnd"/>
      <w:r>
        <w:rPr>
          <w:rFonts w:cstheme="minorHAnsi"/>
        </w:rPr>
        <w:t xml:space="preserve"> </w:t>
      </w:r>
      <w:commentRangeEnd w:id="15"/>
      <w:r>
        <w:rPr>
          <w:rStyle w:val="Marquedecommentaire"/>
          <w:rFonts w:cstheme="minorHAnsi"/>
        </w:rPr>
        <w:commentReference w:id="15"/>
      </w:r>
      <w:r>
        <w:rPr>
          <w:rFonts w:cstheme="minorHAnsi"/>
        </w:rPr>
        <w:t xml:space="preserve">envisage de </w:t>
      </w:r>
      <w:r>
        <w:rPr>
          <w:rFonts w:cstheme="minorHAnsi"/>
          <w:color w:val="CC9900"/>
        </w:rPr>
        <w:t xml:space="preserve">construire, rénover, aménager, réhabiliter, étendre </w:t>
      </w:r>
      <w:proofErr w:type="spellStart"/>
      <w:r>
        <w:rPr>
          <w:rFonts w:cstheme="minorHAnsi"/>
          <w:color w:val="CC9900"/>
        </w:rPr>
        <w:t>xxxxxx</w:t>
      </w:r>
      <w:proofErr w:type="spellEnd"/>
      <w:r>
        <w:rPr>
          <w:rFonts w:cstheme="minorHAnsi"/>
          <w:color w:val="CC9900"/>
        </w:rPr>
        <w:t xml:space="preserve"> le site constitué de </w:t>
      </w:r>
      <w:proofErr w:type="spellStart"/>
      <w:r>
        <w:rPr>
          <w:rFonts w:cstheme="minorHAnsi"/>
          <w:color w:val="CC9900"/>
        </w:rPr>
        <w:t>xxxxxx</w:t>
      </w:r>
      <w:proofErr w:type="spellEnd"/>
      <w:r>
        <w:rPr>
          <w:rFonts w:cstheme="minorHAnsi"/>
          <w:color w:val="CC9900"/>
        </w:rPr>
        <w:t xml:space="preserve"> afin de </w:t>
      </w:r>
      <w:proofErr w:type="spellStart"/>
      <w:r>
        <w:rPr>
          <w:rFonts w:cstheme="minorHAnsi"/>
          <w:color w:val="CC9900"/>
        </w:rPr>
        <w:t>xxxx</w:t>
      </w:r>
      <w:proofErr w:type="spellEnd"/>
      <w:r>
        <w:rPr>
          <w:rFonts w:cstheme="minorHAnsi"/>
          <w:color w:val="CC9900"/>
        </w:rPr>
        <w:t xml:space="preserve"> </w:t>
      </w:r>
      <w:r>
        <w:rPr>
          <w:rFonts w:cstheme="minorHAnsi"/>
          <w:i/>
          <w:color w:val="CC9900"/>
        </w:rPr>
        <w:t>objectifs</w:t>
      </w:r>
      <w:r>
        <w:rPr>
          <w:rFonts w:cstheme="minorHAnsi"/>
          <w:color w:val="CC9900"/>
        </w:rPr>
        <w:t xml:space="preserve"> </w:t>
      </w:r>
      <w:proofErr w:type="spellStart"/>
      <w:r>
        <w:rPr>
          <w:rFonts w:cstheme="minorHAnsi"/>
          <w:color w:val="CC9900"/>
        </w:rPr>
        <w:t>xxxx</w:t>
      </w:r>
      <w:proofErr w:type="spellEnd"/>
      <w:r>
        <w:rPr>
          <w:rFonts w:cstheme="minorHAnsi"/>
          <w:color w:val="CC9900"/>
        </w:rPr>
        <w:t>.</w:t>
      </w:r>
      <w:r>
        <w:rPr>
          <w:rFonts w:cstheme="minorHAnsi"/>
        </w:rPr>
        <w:t xml:space="preserve"> </w:t>
      </w:r>
    </w:p>
    <w:p w14:paraId="4C939E30" w14:textId="77777777" w:rsidR="00AF67B9" w:rsidRDefault="00AF67B9">
      <w:pPr>
        <w:rPr>
          <w:rFonts w:cstheme="minorHAnsi"/>
        </w:rPr>
      </w:pPr>
    </w:p>
    <w:p w14:paraId="562882CF" w14:textId="77777777" w:rsidR="00AF67B9" w:rsidRDefault="00C41663">
      <w:pPr>
        <w:rPr>
          <w:rFonts w:cstheme="minorHAnsi"/>
        </w:rPr>
      </w:pPr>
      <w:r>
        <w:rPr>
          <w:rFonts w:cstheme="minorHAnsi"/>
        </w:rPr>
        <w:t xml:space="preserve">Pour garantir la faisabilité et définir au mieux les contours de ce projet en termes de programmation, </w:t>
      </w:r>
      <w:commentRangeStart w:id="16"/>
      <w:proofErr w:type="spellStart"/>
      <w:r>
        <w:rPr>
          <w:rFonts w:cstheme="minorHAnsi"/>
          <w:color w:val="CC9900"/>
        </w:rPr>
        <w:t>xxxxxxx</w:t>
      </w:r>
      <w:proofErr w:type="spellEnd"/>
      <w:r>
        <w:rPr>
          <w:rFonts w:cstheme="minorHAnsi"/>
          <w:color w:val="CC9900"/>
        </w:rPr>
        <w:t xml:space="preserve"> </w:t>
      </w:r>
      <w:commentRangeEnd w:id="16"/>
      <w:r>
        <w:rPr>
          <w:rStyle w:val="Marquedecommentaire"/>
          <w:rFonts w:cstheme="minorHAnsi"/>
        </w:rPr>
        <w:commentReference w:id="16"/>
      </w:r>
      <w:r>
        <w:rPr>
          <w:rFonts w:cstheme="minorHAnsi"/>
        </w:rPr>
        <w:t xml:space="preserve">souhaite recourir aux services </w:t>
      </w:r>
      <w:r>
        <w:rPr>
          <w:rFonts w:cstheme="minorHAnsi"/>
          <w:b/>
          <w:lang w:val="fr-FR"/>
        </w:rPr>
        <w:t>d'expertises techniques et fonctionnelles</w:t>
      </w:r>
      <w:r>
        <w:rPr>
          <w:rFonts w:cstheme="minorHAnsi"/>
          <w:lang w:val="fr-FR"/>
        </w:rPr>
        <w:t xml:space="preserve"> </w:t>
      </w:r>
      <w:r>
        <w:rPr>
          <w:rFonts w:cstheme="minorHAnsi"/>
        </w:rPr>
        <w:t>d’un(e) prestataire (ou, le cas échéant, d’une équipe) assistant à maîtrise d’ouvrage.</w:t>
      </w:r>
    </w:p>
    <w:p w14:paraId="6B2F2433" w14:textId="77777777" w:rsidR="00AF67B9" w:rsidRDefault="00AF67B9">
      <w:pPr>
        <w:rPr>
          <w:rFonts w:cstheme="minorHAnsi"/>
          <w:lang w:val="fr-FR"/>
        </w:rPr>
      </w:pPr>
    </w:p>
    <w:p w14:paraId="0A8CB30A" w14:textId="77777777" w:rsidR="00AF67B9" w:rsidRDefault="00C41663">
      <w:pPr>
        <w:rPr>
          <w:rFonts w:cstheme="minorHAnsi"/>
          <w:lang w:val="fr-FR"/>
        </w:rPr>
      </w:pPr>
      <w:r>
        <w:rPr>
          <w:rFonts w:cstheme="minorHAnsi"/>
          <w:lang w:val="fr-FR"/>
        </w:rPr>
        <w:t xml:space="preserve">La mission principale consiste en une étude </w:t>
      </w:r>
      <w:r>
        <w:rPr>
          <w:rFonts w:cstheme="minorHAnsi"/>
          <w:b/>
          <w:lang w:val="fr-FR"/>
        </w:rPr>
        <w:t>préalable</w:t>
      </w:r>
      <w:r>
        <w:rPr>
          <w:rFonts w:cstheme="minorHAnsi"/>
          <w:lang w:val="fr-FR"/>
        </w:rPr>
        <w:t xml:space="preserve"> visant principalement :</w:t>
      </w:r>
    </w:p>
    <w:p w14:paraId="52BD3982" w14:textId="77777777" w:rsidR="00AF67B9" w:rsidRDefault="00C41663">
      <w:pPr>
        <w:rPr>
          <w:rFonts w:cstheme="minorHAnsi"/>
          <w:lang w:val="fr-FR"/>
        </w:rPr>
      </w:pPr>
      <w:r>
        <w:rPr>
          <w:rFonts w:cstheme="minorHAnsi"/>
          <w:lang w:val="fr-FR"/>
        </w:rPr>
        <w:t>-</w:t>
      </w:r>
      <w:r>
        <w:rPr>
          <w:rFonts w:cstheme="minorHAnsi"/>
          <w:lang w:val="fr-FR"/>
        </w:rPr>
        <w:tab/>
        <w:t xml:space="preserve">à stabiliser et optimiser la programmation en sondant les ambitions du maître d’ouvrage ainsi que ses besoins et usages pour ce projet </w:t>
      </w:r>
      <w:commentRangeStart w:id="17"/>
      <w:r>
        <w:rPr>
          <w:rFonts w:cstheme="minorHAnsi"/>
          <w:color w:val="CC9900"/>
          <w:lang w:val="fr-FR"/>
        </w:rPr>
        <w:t>et en les challengeant au travers des NFT (Nouvelles façons de travailler)</w:t>
      </w:r>
      <w:commentRangeEnd w:id="17"/>
      <w:r>
        <w:rPr>
          <w:rStyle w:val="Marquedecommentaire"/>
          <w:rFonts w:cstheme="minorHAnsi"/>
        </w:rPr>
        <w:commentReference w:id="17"/>
      </w:r>
      <w:r>
        <w:rPr>
          <w:rFonts w:cstheme="minorHAnsi"/>
          <w:lang w:val="fr-FR"/>
        </w:rPr>
        <w:t>,</w:t>
      </w:r>
    </w:p>
    <w:p w14:paraId="405416E1" w14:textId="77777777" w:rsidR="00AF67B9" w:rsidRDefault="00C41663">
      <w:pPr>
        <w:rPr>
          <w:rFonts w:cstheme="minorHAnsi"/>
          <w:lang w:val="fr-FR"/>
        </w:rPr>
      </w:pPr>
      <w:r>
        <w:rPr>
          <w:rFonts w:cstheme="minorHAnsi"/>
          <w:lang w:val="fr-FR"/>
        </w:rPr>
        <w:t>-</w:t>
      </w:r>
      <w:r>
        <w:rPr>
          <w:rFonts w:cstheme="minorHAnsi"/>
          <w:lang w:val="fr-FR"/>
        </w:rPr>
        <w:tab/>
        <w:t>à consolider les données urbanistiques, techniques et sanitaires du site,</w:t>
      </w:r>
    </w:p>
    <w:p w14:paraId="74FE89BB" w14:textId="77777777" w:rsidR="00AF67B9" w:rsidRDefault="00C41663">
      <w:pPr>
        <w:rPr>
          <w:rFonts w:cstheme="minorHAnsi"/>
          <w:lang w:val="fr-FR"/>
        </w:rPr>
      </w:pPr>
      <w:r>
        <w:rPr>
          <w:rFonts w:cstheme="minorHAnsi"/>
          <w:lang w:val="fr-FR"/>
        </w:rPr>
        <w:t>-</w:t>
      </w:r>
      <w:r>
        <w:rPr>
          <w:rFonts w:cstheme="minorHAnsi"/>
          <w:lang w:val="fr-FR"/>
        </w:rPr>
        <w:tab/>
        <w:t>à vérifier la faisabilité du projet,</w:t>
      </w:r>
    </w:p>
    <w:p w14:paraId="63F6BC86" w14:textId="77777777" w:rsidR="00AF67B9" w:rsidRDefault="00C41663">
      <w:pPr>
        <w:rPr>
          <w:rFonts w:cstheme="minorHAnsi"/>
          <w:lang w:val="fr-FR"/>
        </w:rPr>
      </w:pPr>
      <w:r>
        <w:rPr>
          <w:rFonts w:cstheme="minorHAnsi"/>
          <w:lang w:val="fr-FR"/>
        </w:rPr>
        <w:t>-</w:t>
      </w:r>
      <w:r>
        <w:rPr>
          <w:rFonts w:cstheme="minorHAnsi"/>
          <w:lang w:val="fr-FR"/>
        </w:rPr>
        <w:tab/>
        <w:t>à rassembler les données techniques nécessaires à la mission future d'auteur de projet.</w:t>
      </w:r>
    </w:p>
    <w:p w14:paraId="0BAB489C" w14:textId="77777777" w:rsidR="00AF67B9" w:rsidRDefault="00AF67B9">
      <w:pPr>
        <w:rPr>
          <w:rFonts w:cstheme="minorHAnsi"/>
          <w:lang w:val="fr-FR"/>
        </w:rPr>
      </w:pPr>
    </w:p>
    <w:p w14:paraId="450D39AD" w14:textId="77777777" w:rsidR="00AF67B9" w:rsidRDefault="00C41663">
      <w:pPr>
        <w:rPr>
          <w:rFonts w:eastAsiaTheme="minorHAnsi" w:cstheme="minorHAnsi"/>
          <w:b/>
          <w:lang w:val="fr-FR" w:eastAsia="fr-FR"/>
        </w:rPr>
      </w:pPr>
      <w:r>
        <w:rPr>
          <w:rFonts w:cstheme="minorHAnsi"/>
          <w:lang w:val="fr-FR"/>
        </w:rPr>
        <w:lastRenderedPageBreak/>
        <w:t xml:space="preserve">En complément, cette mission d’assistance à maîtrise d’ouvrage pourrait </w:t>
      </w:r>
      <w:r>
        <w:rPr>
          <w:rFonts w:eastAsiaTheme="minorHAnsi" w:cstheme="minorHAnsi"/>
          <w:lang w:val="fr-FR" w:eastAsia="fr-FR"/>
        </w:rPr>
        <w:t>se prolonger pour assister le Maître d'ouvrage lors de la passation du marché public de services d’auteur de projet ainsi que pour le suivi de son exécution.</w:t>
      </w:r>
    </w:p>
    <w:p w14:paraId="276A73BF" w14:textId="77777777" w:rsidR="00AF67B9" w:rsidRDefault="00AF67B9">
      <w:pPr>
        <w:rPr>
          <w:rFonts w:eastAsiaTheme="minorHAnsi" w:cstheme="minorHAnsi"/>
          <w:b/>
          <w:lang w:val="fr-FR" w:eastAsia="fr-FR"/>
        </w:rPr>
      </w:pPr>
    </w:p>
    <w:p w14:paraId="39E72E52" w14:textId="272E3BD8" w:rsidR="00AF67B9" w:rsidRDefault="00C41663">
      <w:pPr>
        <w:ind w:left="3544"/>
        <w:rPr>
          <w:rFonts w:eastAsiaTheme="minorHAnsi" w:cstheme="minorHAnsi"/>
          <w:lang w:val="fr-FR" w:eastAsia="fr-FR"/>
        </w:rPr>
      </w:pPr>
      <w:r>
        <w:rPr>
          <w:rFonts w:cstheme="minorHAnsi"/>
          <w:b/>
          <w:lang w:val="fr-FR"/>
        </w:rPr>
        <w:t xml:space="preserve">* ATTENTION : </w:t>
      </w:r>
      <w:commentRangeStart w:id="18"/>
      <w:r>
        <w:rPr>
          <w:rFonts w:cstheme="minorHAnsi"/>
          <w:b/>
        </w:rPr>
        <w:t xml:space="preserve">l’adjudicataire du présent </w:t>
      </w:r>
      <w:r w:rsidRPr="009255EA">
        <w:rPr>
          <w:rFonts w:cstheme="minorHAnsi"/>
          <w:b/>
        </w:rPr>
        <w:t>marché</w:t>
      </w:r>
      <w:commentRangeEnd w:id="18"/>
      <w:r w:rsidR="009255EA" w:rsidRPr="009255EA">
        <w:rPr>
          <w:rStyle w:val="Marquedecommentaire"/>
        </w:rPr>
        <w:commentReference w:id="18"/>
      </w:r>
      <w:r w:rsidR="009255EA">
        <w:rPr>
          <w:rFonts w:cstheme="minorHAnsi"/>
          <w:b/>
        </w:rPr>
        <w:t xml:space="preserve"> n</w:t>
      </w:r>
      <w:r>
        <w:rPr>
          <w:rFonts w:cstheme="minorHAnsi"/>
          <w:b/>
        </w:rPr>
        <w:t>e pourra pas participer au marché de services pour la désignation d’un auteur de projet qui suivra (voir clause d’incompatibilité au point 27).</w:t>
      </w:r>
    </w:p>
    <w:p w14:paraId="74E8C1A6" w14:textId="77777777" w:rsidR="00AF67B9" w:rsidRDefault="00AF67B9">
      <w:pPr>
        <w:keepNext/>
        <w:jc w:val="both"/>
        <w:rPr>
          <w:rFonts w:cstheme="minorHAnsi"/>
          <w:b/>
          <w:szCs w:val="20"/>
          <w:lang w:val="fr-FR"/>
        </w:rPr>
      </w:pPr>
    </w:p>
    <w:p w14:paraId="2059F08C" w14:textId="77777777" w:rsidR="00AF67B9" w:rsidRDefault="00C41663">
      <w:pPr>
        <w:pStyle w:val="Titre4"/>
        <w:rPr>
          <w:rFonts w:cstheme="minorHAnsi"/>
        </w:rPr>
      </w:pPr>
      <w:bookmarkStart w:id="19" w:name="_Toc168060399"/>
      <w:r>
        <w:rPr>
          <w:rFonts w:cstheme="minorHAnsi"/>
        </w:rPr>
        <w:t>Lieu de prestation du service</w:t>
      </w:r>
      <w:bookmarkEnd w:id="19"/>
      <w:r>
        <w:rPr>
          <w:rFonts w:cstheme="minorHAnsi"/>
        </w:rPr>
        <w:t xml:space="preserve"> </w:t>
      </w:r>
    </w:p>
    <w:p w14:paraId="356DEC6C" w14:textId="77777777" w:rsidR="00AF67B9" w:rsidRDefault="00AF67B9">
      <w:pPr>
        <w:rPr>
          <w:rFonts w:cstheme="minorHAnsi"/>
          <w:szCs w:val="20"/>
        </w:rPr>
      </w:pPr>
    </w:p>
    <w:p w14:paraId="5513C29A" w14:textId="77777777" w:rsidR="00AF67B9" w:rsidRDefault="00C41663">
      <w:pPr>
        <w:rPr>
          <w:rFonts w:cstheme="minorHAnsi"/>
          <w:color w:val="CC9900"/>
          <w:szCs w:val="20"/>
        </w:rPr>
      </w:pPr>
      <w:proofErr w:type="spellStart"/>
      <w:r>
        <w:rPr>
          <w:rFonts w:cstheme="minorHAnsi"/>
          <w:color w:val="CC9900"/>
        </w:rPr>
        <w:t>xxxxxxxxxxxxxxxxx</w:t>
      </w:r>
      <w:proofErr w:type="spellEnd"/>
      <w:r>
        <w:rPr>
          <w:rFonts w:cstheme="minorHAnsi"/>
          <w:color w:val="CC9900"/>
        </w:rPr>
        <w:t xml:space="preserve">  </w:t>
      </w:r>
      <w:r>
        <w:rPr>
          <w:rFonts w:cstheme="minorHAnsi"/>
          <w:i/>
          <w:color w:val="CC9900"/>
        </w:rPr>
        <w:t>Adresse</w:t>
      </w:r>
      <w:r>
        <w:rPr>
          <w:rFonts w:cstheme="minorHAnsi"/>
          <w:color w:val="CC9900"/>
        </w:rPr>
        <w:t xml:space="preserve"> </w:t>
      </w:r>
      <w:proofErr w:type="spellStart"/>
      <w:r>
        <w:rPr>
          <w:rFonts w:cstheme="minorHAnsi"/>
          <w:color w:val="CC9900"/>
        </w:rPr>
        <w:t>xxxxxxxxxxxxxxxxxxx</w:t>
      </w:r>
      <w:proofErr w:type="spellEnd"/>
    </w:p>
    <w:p w14:paraId="721D5FD7" w14:textId="77777777" w:rsidR="00AF67B9" w:rsidRDefault="00AF67B9">
      <w:pPr>
        <w:rPr>
          <w:rFonts w:cstheme="minorHAnsi"/>
          <w:szCs w:val="20"/>
        </w:rPr>
      </w:pPr>
    </w:p>
    <w:p w14:paraId="6BF2A966" w14:textId="77777777" w:rsidR="00AF67B9" w:rsidRDefault="00C41663">
      <w:pPr>
        <w:pStyle w:val="Titre4"/>
        <w:rPr>
          <w:rFonts w:cstheme="minorHAnsi"/>
        </w:rPr>
      </w:pPr>
      <w:bookmarkStart w:id="20" w:name="_Toc168060400"/>
      <w:r>
        <w:rPr>
          <w:rFonts w:cstheme="minorHAnsi"/>
        </w:rPr>
        <w:t>Démarrage et délai maximal d’exécution des services</w:t>
      </w:r>
      <w:bookmarkEnd w:id="20"/>
    </w:p>
    <w:p w14:paraId="57599647" w14:textId="77777777" w:rsidR="00AF67B9" w:rsidRDefault="00AF67B9">
      <w:pPr>
        <w:rPr>
          <w:rFonts w:cstheme="minorHAnsi"/>
          <w:szCs w:val="20"/>
        </w:rPr>
      </w:pPr>
    </w:p>
    <w:p w14:paraId="22E7151C" w14:textId="77777777" w:rsidR="00AF67B9" w:rsidRDefault="00C41663">
      <w:pPr>
        <w:rPr>
          <w:rFonts w:cstheme="minorHAnsi"/>
          <w:szCs w:val="20"/>
        </w:rPr>
      </w:pPr>
      <w:r>
        <w:rPr>
          <w:rFonts w:cstheme="minorHAnsi"/>
          <w:szCs w:val="20"/>
        </w:rPr>
        <w:t xml:space="preserve">Selon le planning prévisionnel (restant à confirmer), l’attribution du marché, et donc le début d’exécution, sont attendus pour </w:t>
      </w:r>
      <w:proofErr w:type="spellStart"/>
      <w:r>
        <w:rPr>
          <w:rFonts w:cstheme="minorHAnsi"/>
          <w:color w:val="CC9900"/>
          <w:szCs w:val="20"/>
        </w:rPr>
        <w:t>xxxx</w:t>
      </w:r>
      <w:proofErr w:type="spellEnd"/>
      <w:r>
        <w:rPr>
          <w:rFonts w:cstheme="minorHAnsi"/>
          <w:color w:val="CC9900"/>
          <w:szCs w:val="20"/>
        </w:rPr>
        <w:t xml:space="preserve"> mois année </w:t>
      </w:r>
      <w:proofErr w:type="spellStart"/>
      <w:r>
        <w:rPr>
          <w:rFonts w:cstheme="minorHAnsi"/>
          <w:color w:val="CC9900"/>
          <w:szCs w:val="20"/>
        </w:rPr>
        <w:t>xxxx</w:t>
      </w:r>
      <w:proofErr w:type="spellEnd"/>
      <w:r>
        <w:rPr>
          <w:rFonts w:cstheme="minorHAnsi"/>
          <w:szCs w:val="20"/>
        </w:rPr>
        <w:t>.</w:t>
      </w:r>
    </w:p>
    <w:p w14:paraId="16219B8E" w14:textId="77777777" w:rsidR="00AF67B9" w:rsidRDefault="00AF67B9">
      <w:pPr>
        <w:rPr>
          <w:rFonts w:cstheme="minorHAnsi"/>
          <w:szCs w:val="20"/>
        </w:rPr>
      </w:pPr>
    </w:p>
    <w:p w14:paraId="22595BE6" w14:textId="77777777" w:rsidR="00AF67B9" w:rsidRDefault="00C41663">
      <w:pPr>
        <w:rPr>
          <w:rFonts w:cstheme="minorHAnsi"/>
          <w:szCs w:val="20"/>
        </w:rPr>
      </w:pPr>
      <w:commentRangeStart w:id="21"/>
      <w:r>
        <w:rPr>
          <w:rFonts w:cstheme="minorHAnsi"/>
          <w:b/>
          <w:szCs w:val="20"/>
        </w:rPr>
        <w:t>ATTENTION</w:t>
      </w:r>
      <w:r>
        <w:rPr>
          <w:rFonts w:cstheme="minorHAnsi"/>
          <w:szCs w:val="20"/>
        </w:rPr>
        <w:t xml:space="preserve"> : Un </w:t>
      </w:r>
      <w:r>
        <w:rPr>
          <w:rFonts w:cstheme="minorHAnsi"/>
          <w:b/>
          <w:szCs w:val="20"/>
        </w:rPr>
        <w:t>délai d’exécution maximal</w:t>
      </w:r>
      <w:r>
        <w:rPr>
          <w:rFonts w:cstheme="minorHAnsi"/>
          <w:szCs w:val="20"/>
        </w:rPr>
        <w:t xml:space="preserve"> est fixé pour les tranches DIA + FB. Il est de </w:t>
      </w:r>
      <w:r>
        <w:rPr>
          <w:rFonts w:cstheme="minorHAnsi"/>
          <w:color w:val="CC9900"/>
          <w:szCs w:val="20"/>
        </w:rPr>
        <w:t xml:space="preserve">100 </w:t>
      </w:r>
      <w:r>
        <w:rPr>
          <w:rFonts w:cstheme="minorHAnsi"/>
          <w:szCs w:val="20"/>
        </w:rPr>
        <w:t>jours ouvrables. Il s’agit de délais d’exécution, qui n’incluent donc pas les périodes d’examen et d’approbation intermédiaires le cas échéant, et finaux, par le maître d’ouvrage.</w:t>
      </w:r>
      <w:commentRangeEnd w:id="21"/>
      <w:r>
        <w:rPr>
          <w:rStyle w:val="Marquedecommentaire"/>
        </w:rPr>
        <w:commentReference w:id="21"/>
      </w:r>
    </w:p>
    <w:p w14:paraId="59273AB4" w14:textId="77777777" w:rsidR="00AF67B9" w:rsidRDefault="00C41663">
      <w:pPr>
        <w:pStyle w:val="Titre4"/>
        <w:rPr>
          <w:rFonts w:cstheme="minorHAnsi"/>
        </w:rPr>
      </w:pPr>
      <w:bookmarkStart w:id="22" w:name="_Toc168060401"/>
      <w:r>
        <w:rPr>
          <w:rFonts w:cstheme="minorHAnsi"/>
        </w:rPr>
        <w:t>Structuration du marché</w:t>
      </w:r>
      <w:bookmarkEnd w:id="22"/>
    </w:p>
    <w:p w14:paraId="5103F56A" w14:textId="77777777" w:rsidR="00AF67B9" w:rsidRDefault="00C41663">
      <w:pPr>
        <w:rPr>
          <w:rFonts w:cstheme="minorHAnsi"/>
          <w:szCs w:val="20"/>
        </w:rPr>
      </w:pPr>
      <w:r>
        <w:rPr>
          <w:rFonts w:cstheme="minorHAnsi"/>
          <w:szCs w:val="20"/>
        </w:rPr>
        <w:t>Ce marché est divisé en tranches :</w:t>
      </w:r>
    </w:p>
    <w:tbl>
      <w:tblPr>
        <w:tblStyle w:val="Grilledutableau"/>
        <w:tblW w:w="0" w:type="auto"/>
        <w:tblLook w:val="04A0" w:firstRow="1" w:lastRow="0" w:firstColumn="1" w:lastColumn="0" w:noHBand="0" w:noVBand="1"/>
      </w:tblPr>
      <w:tblGrid>
        <w:gridCol w:w="9062"/>
      </w:tblGrid>
      <w:tr w:rsidR="00AF67B9" w14:paraId="0B8E6F96" w14:textId="77777777">
        <w:tc>
          <w:tcPr>
            <w:tcW w:w="9062" w:type="dxa"/>
          </w:tcPr>
          <w:p w14:paraId="1FEABE2C" w14:textId="77777777" w:rsidR="00AF67B9" w:rsidRDefault="00C41663">
            <w:pPr>
              <w:rPr>
                <w:rFonts w:cstheme="minorHAnsi"/>
                <w:szCs w:val="20"/>
              </w:rPr>
            </w:pPr>
            <w:r>
              <w:rPr>
                <w:rFonts w:cstheme="minorHAnsi"/>
                <w:szCs w:val="20"/>
              </w:rPr>
              <w:t xml:space="preserve">Tranche ferme : Tranche DIA: Diagnostic </w:t>
            </w:r>
            <w:commentRangeStart w:id="23"/>
            <w:r>
              <w:rPr>
                <w:rFonts w:cstheme="minorHAnsi"/>
                <w:color w:val="CC9900"/>
                <w:szCs w:val="20"/>
              </w:rPr>
              <w:t xml:space="preserve">participatif </w:t>
            </w:r>
            <w:commentRangeEnd w:id="23"/>
            <w:r>
              <w:rPr>
                <w:rStyle w:val="Marquedecommentaire"/>
                <w:rFonts w:cstheme="minorHAnsi"/>
                <w:color w:val="CC9900"/>
              </w:rPr>
              <w:commentReference w:id="23"/>
            </w:r>
            <w:r>
              <w:rPr>
                <w:rFonts w:cstheme="minorHAnsi"/>
                <w:szCs w:val="20"/>
              </w:rPr>
              <w:t>du site existant et des besoins et récolte des données</w:t>
            </w:r>
          </w:p>
        </w:tc>
      </w:tr>
      <w:tr w:rsidR="00AF67B9" w14:paraId="3A52E892" w14:textId="77777777">
        <w:tc>
          <w:tcPr>
            <w:tcW w:w="9062" w:type="dxa"/>
          </w:tcPr>
          <w:p w14:paraId="725B798C" w14:textId="77777777" w:rsidR="00AF67B9" w:rsidRDefault="00C41663">
            <w:pPr>
              <w:rPr>
                <w:rFonts w:cstheme="minorHAnsi"/>
                <w:szCs w:val="20"/>
              </w:rPr>
            </w:pPr>
            <w:r>
              <w:rPr>
                <w:rFonts w:cstheme="minorHAnsi"/>
                <w:szCs w:val="20"/>
              </w:rPr>
              <w:t xml:space="preserve">Tranche conditionnelle: Tranche FB: Etude de faisabilité par le développement </w:t>
            </w:r>
            <w:commentRangeStart w:id="24"/>
            <w:r>
              <w:rPr>
                <w:rFonts w:cstheme="minorHAnsi"/>
                <w:color w:val="CC9900"/>
                <w:szCs w:val="20"/>
              </w:rPr>
              <w:t xml:space="preserve">participatif </w:t>
            </w:r>
            <w:commentRangeEnd w:id="24"/>
            <w:r>
              <w:rPr>
                <w:rStyle w:val="Marquedecommentaire"/>
                <w:rFonts w:cstheme="minorHAnsi"/>
                <w:color w:val="CC9900"/>
              </w:rPr>
              <w:commentReference w:id="24"/>
            </w:r>
            <w:r>
              <w:rPr>
                <w:rFonts w:cstheme="minorHAnsi"/>
                <w:szCs w:val="20"/>
              </w:rPr>
              <w:t xml:space="preserve">d’hypothèses </w:t>
            </w:r>
          </w:p>
        </w:tc>
      </w:tr>
      <w:tr w:rsidR="00AF67B9" w14:paraId="34A05C3E" w14:textId="77777777">
        <w:tc>
          <w:tcPr>
            <w:tcW w:w="9062" w:type="dxa"/>
          </w:tcPr>
          <w:p w14:paraId="19B0F47F" w14:textId="77777777" w:rsidR="00AF67B9" w:rsidRDefault="00C41663">
            <w:pPr>
              <w:rPr>
                <w:rFonts w:cstheme="minorHAnsi"/>
                <w:szCs w:val="20"/>
              </w:rPr>
            </w:pPr>
            <w:r>
              <w:rPr>
                <w:rFonts w:cstheme="minorHAnsi"/>
                <w:szCs w:val="20"/>
              </w:rPr>
              <w:t>Tranche conditionnelle : Tranche AMP: assistance pour la passation du marché de services d’auteur de projet</w:t>
            </w:r>
          </w:p>
        </w:tc>
      </w:tr>
      <w:tr w:rsidR="00AF67B9" w14:paraId="1318EB11" w14:textId="77777777">
        <w:tc>
          <w:tcPr>
            <w:tcW w:w="9062" w:type="dxa"/>
          </w:tcPr>
          <w:p w14:paraId="06FF8188" w14:textId="77777777" w:rsidR="00AF67B9" w:rsidRDefault="00C41663">
            <w:pPr>
              <w:rPr>
                <w:rFonts w:cstheme="minorHAnsi"/>
                <w:szCs w:val="20"/>
              </w:rPr>
            </w:pPr>
            <w:commentRangeStart w:id="25"/>
            <w:r>
              <w:rPr>
                <w:rFonts w:cstheme="minorHAnsi"/>
                <w:szCs w:val="20"/>
              </w:rPr>
              <w:t>Tranche conditionnelle : Tranche AME: assistance pour le suivi de l’exécution du marché de services d’auteur de projet (phases études et/ou chantier)</w:t>
            </w:r>
            <w:commentRangeEnd w:id="25"/>
            <w:r>
              <w:rPr>
                <w:rStyle w:val="Marquedecommentaire"/>
                <w:rFonts w:cstheme="minorHAnsi"/>
              </w:rPr>
              <w:commentReference w:id="25"/>
            </w:r>
          </w:p>
        </w:tc>
      </w:tr>
    </w:tbl>
    <w:p w14:paraId="3DFEA88B" w14:textId="77777777" w:rsidR="00AF67B9" w:rsidRDefault="00AF67B9">
      <w:pPr>
        <w:rPr>
          <w:rFonts w:cstheme="minorHAnsi"/>
        </w:rPr>
      </w:pPr>
    </w:p>
    <w:p w14:paraId="6D94AD44" w14:textId="77777777" w:rsidR="00AF67B9" w:rsidRDefault="00C41663">
      <w:pPr>
        <w:rPr>
          <w:rFonts w:cstheme="minorHAnsi"/>
        </w:rPr>
      </w:pPr>
      <w:r>
        <w:rPr>
          <w:rFonts w:cstheme="minorHAnsi"/>
        </w:rPr>
        <w:t>La commande des tranches conditionnelles est subordonnée à une décision du pouvoir adjudicateur et s’effectue à condition que l’ensemble des paramètres (disponibilités budgétaires, accord de l’autorité sur le lancement du marché de service ou de travaux) permettant l’exécution de ladite tranche soit rencontrés.</w:t>
      </w:r>
    </w:p>
    <w:p w14:paraId="463A8648" w14:textId="77777777" w:rsidR="00762EE8" w:rsidRDefault="00762EE8">
      <w:pPr>
        <w:rPr>
          <w:rFonts w:cstheme="minorHAnsi"/>
        </w:rPr>
      </w:pPr>
    </w:p>
    <w:p w14:paraId="392CB424" w14:textId="41282D19" w:rsidR="00762EE8" w:rsidRPr="00693848" w:rsidRDefault="00762EE8">
      <w:pPr>
        <w:rPr>
          <w:rFonts w:cstheme="minorHAnsi"/>
          <w:color w:val="CC9900"/>
        </w:rPr>
      </w:pPr>
      <w:commentRangeStart w:id="26"/>
      <w:r w:rsidRPr="00693848">
        <w:rPr>
          <w:rFonts w:cstheme="minorHAnsi"/>
          <w:color w:val="CC9900"/>
        </w:rPr>
        <w:t>La commande de la tranche AMP sera conditionnée à la remise, en cours d’exécution, d’une offre de prix forfaitaire préalable. Celle-ci sera basée sur l’application du tarif horaire remis dans l’offre au présent marché, appliqué à une estimation d’un nombre d’heures de travail</w:t>
      </w:r>
      <w:r w:rsidR="00693848" w:rsidRPr="00693848">
        <w:rPr>
          <w:rFonts w:cstheme="minorHAnsi"/>
          <w:color w:val="CC9900"/>
        </w:rPr>
        <w:t xml:space="preserve"> </w:t>
      </w:r>
      <w:r w:rsidR="00693848" w:rsidRPr="00693848">
        <w:rPr>
          <w:rFonts w:cstheme="minorHAnsi"/>
          <w:color w:val="CC9900"/>
        </w:rPr>
        <w:t xml:space="preserve">pour les tâches pour lesquelles </w:t>
      </w:r>
      <w:r w:rsidR="00693848" w:rsidRPr="00693848">
        <w:rPr>
          <w:rFonts w:cstheme="minorHAnsi"/>
          <w:color w:val="CC9900"/>
        </w:rPr>
        <w:t>l’adjudicataire</w:t>
      </w:r>
      <w:r w:rsidR="00693848" w:rsidRPr="00693848">
        <w:rPr>
          <w:rFonts w:cstheme="minorHAnsi"/>
          <w:color w:val="CC9900"/>
        </w:rPr>
        <w:t xml:space="preserve"> est sollicité</w:t>
      </w:r>
      <w:r w:rsidR="00693848" w:rsidRPr="00693848">
        <w:rPr>
          <w:rFonts w:cstheme="minorHAnsi"/>
          <w:color w:val="CC9900"/>
        </w:rPr>
        <w:t xml:space="preserve">. A cet effet, le maître d’ouvrage lui </w:t>
      </w:r>
      <w:r w:rsidR="00693848" w:rsidRPr="00693848">
        <w:rPr>
          <w:rFonts w:cstheme="minorHAnsi"/>
          <w:color w:val="CC9900"/>
        </w:rPr>
        <w:t>précis</w:t>
      </w:r>
      <w:r w:rsidR="00693848" w:rsidRPr="00693848">
        <w:rPr>
          <w:rFonts w:cstheme="minorHAnsi"/>
          <w:color w:val="CC9900"/>
        </w:rPr>
        <w:t>era préalablement la nature desdites tâches.</w:t>
      </w:r>
      <w:commentRangeEnd w:id="26"/>
      <w:r w:rsidR="00693848">
        <w:rPr>
          <w:rStyle w:val="Marquedecommentaire"/>
        </w:rPr>
        <w:commentReference w:id="26"/>
      </w:r>
    </w:p>
    <w:p w14:paraId="7BC8028F" w14:textId="77777777" w:rsidR="00AF67B9" w:rsidRDefault="00AF67B9">
      <w:pPr>
        <w:rPr>
          <w:rFonts w:cstheme="minorHAnsi"/>
        </w:rPr>
      </w:pPr>
    </w:p>
    <w:p w14:paraId="431727B4" w14:textId="77777777" w:rsidR="00AF67B9" w:rsidRDefault="00C41663">
      <w:pPr>
        <w:rPr>
          <w:rFonts w:cstheme="minorHAnsi"/>
        </w:rPr>
      </w:pPr>
      <w:r>
        <w:rPr>
          <w:rFonts w:cstheme="minorHAnsi"/>
        </w:rPr>
        <w:t>La commande de chaque tranche pourra être activée au maximum un an après la réception de la tranche précédente. Ce délai peut toutefois être prolongé moyennant l’accord commun des parties.</w:t>
      </w:r>
    </w:p>
    <w:p w14:paraId="6A5AF2B0" w14:textId="77777777" w:rsidR="00AF67B9" w:rsidRDefault="00AF67B9">
      <w:pPr>
        <w:rPr>
          <w:rFonts w:cstheme="minorHAnsi"/>
        </w:rPr>
      </w:pPr>
    </w:p>
    <w:p w14:paraId="3E1D4306" w14:textId="77777777" w:rsidR="00AF67B9" w:rsidRDefault="00C41663">
      <w:pPr>
        <w:pStyle w:val="Titre2"/>
        <w:rPr>
          <w:rFonts w:cstheme="minorHAnsi"/>
        </w:rPr>
      </w:pPr>
      <w:bookmarkStart w:id="27" w:name="_Toc133589112"/>
      <w:bookmarkStart w:id="28" w:name="_Toc168060402"/>
      <w:commentRangeStart w:id="29"/>
      <w:r>
        <w:rPr>
          <w:rFonts w:cstheme="minorHAnsi"/>
        </w:rPr>
        <w:t>Compétences requises</w:t>
      </w:r>
      <w:commentRangeEnd w:id="29"/>
      <w:r>
        <w:rPr>
          <w:rStyle w:val="Marquedecommentaire"/>
          <w:rFonts w:cstheme="minorHAnsi"/>
          <w:b w:val="0"/>
          <w:color w:val="auto"/>
        </w:rPr>
        <w:commentReference w:id="29"/>
      </w:r>
      <w:bookmarkEnd w:id="27"/>
      <w:bookmarkEnd w:id="28"/>
    </w:p>
    <w:p w14:paraId="03A1050A" w14:textId="77777777" w:rsidR="00AF67B9" w:rsidRDefault="00AF67B9">
      <w:pPr>
        <w:rPr>
          <w:rFonts w:cstheme="minorHAnsi"/>
        </w:rPr>
      </w:pPr>
    </w:p>
    <w:p w14:paraId="534B0B87" w14:textId="77777777" w:rsidR="00AF67B9" w:rsidRDefault="00C41663">
      <w:pPr>
        <w:rPr>
          <w:rFonts w:cstheme="minorHAnsi"/>
        </w:rPr>
      </w:pPr>
      <w:r>
        <w:rPr>
          <w:rFonts w:cstheme="minorHAnsi"/>
        </w:rPr>
        <w:t>L’adjudicataire assumera  l’ensemble des compétences requises pour cette étude, à savoir :</w:t>
      </w:r>
    </w:p>
    <w:p w14:paraId="01060B0B" w14:textId="77777777" w:rsidR="00AF67B9" w:rsidRDefault="00C41663">
      <w:pPr>
        <w:rPr>
          <w:rFonts w:cstheme="minorHAnsi"/>
          <w:color w:val="CC9900"/>
        </w:rPr>
      </w:pPr>
      <w:r>
        <w:rPr>
          <w:rFonts w:cstheme="minorHAnsi"/>
        </w:rPr>
        <w:t>-architecture</w:t>
      </w:r>
    </w:p>
    <w:p w14:paraId="5FE26608" w14:textId="77777777" w:rsidR="00AF67B9" w:rsidRDefault="00C41663">
      <w:pPr>
        <w:rPr>
          <w:rFonts w:cstheme="minorHAnsi"/>
          <w:color w:val="CC9900"/>
        </w:rPr>
      </w:pPr>
      <w:r>
        <w:rPr>
          <w:rFonts w:cstheme="minorHAnsi"/>
        </w:rPr>
        <w:t>- ingénierie (stabilité et techniques spéciales)</w:t>
      </w:r>
    </w:p>
    <w:p w14:paraId="0B71343A" w14:textId="77777777" w:rsidR="00AF67B9" w:rsidRDefault="00C41663">
      <w:pPr>
        <w:rPr>
          <w:rFonts w:cstheme="minorHAnsi"/>
          <w:color w:val="CC9900"/>
        </w:rPr>
      </w:pPr>
      <w:r>
        <w:rPr>
          <w:rFonts w:cstheme="minorHAnsi"/>
          <w:color w:val="CC9900"/>
        </w:rPr>
        <w:t xml:space="preserve">- </w:t>
      </w:r>
      <w:commentRangeStart w:id="30"/>
      <w:r>
        <w:rPr>
          <w:rFonts w:cstheme="minorHAnsi"/>
          <w:color w:val="CC9900"/>
        </w:rPr>
        <w:t>participation</w:t>
      </w:r>
      <w:commentRangeEnd w:id="30"/>
      <w:r>
        <w:rPr>
          <w:rStyle w:val="Marquedecommentaire"/>
          <w:rFonts w:cstheme="minorHAnsi"/>
        </w:rPr>
        <w:commentReference w:id="30"/>
      </w:r>
    </w:p>
    <w:p w14:paraId="10ED428E" w14:textId="77777777" w:rsidR="00AF67B9" w:rsidRDefault="00AF67B9">
      <w:pPr>
        <w:rPr>
          <w:rFonts w:cstheme="minorHAnsi"/>
        </w:rPr>
      </w:pPr>
    </w:p>
    <w:p w14:paraId="791EFEE0" w14:textId="77777777" w:rsidR="00AF67B9" w:rsidRDefault="00C41663">
      <w:pPr>
        <w:rPr>
          <w:rFonts w:cstheme="minorHAnsi"/>
        </w:rPr>
      </w:pPr>
      <w:r>
        <w:rPr>
          <w:rFonts w:cstheme="minorHAnsi"/>
        </w:rPr>
        <w:t>Le marché est par ailleurs caractérisé par les spécificités suivantes :</w:t>
      </w:r>
    </w:p>
    <w:p w14:paraId="3524C78B" w14:textId="77777777" w:rsidR="00AF67B9" w:rsidRDefault="00C41663">
      <w:pPr>
        <w:rPr>
          <w:rFonts w:cstheme="minorHAnsi"/>
        </w:rPr>
      </w:pPr>
      <w:commentRangeStart w:id="31"/>
      <w:r>
        <w:rPr>
          <w:rFonts w:cstheme="minorHAnsi"/>
        </w:rPr>
        <w:t>•</w:t>
      </w:r>
      <w:r>
        <w:rPr>
          <w:rFonts w:cstheme="minorHAnsi"/>
        </w:rPr>
        <w:tab/>
        <w:t xml:space="preserve">Nécessité de consultation et prise en compte de nombreux acteurs : la mission devra être accomplie à travers une dynamique de consultation, de participation et d’information. Le processus participatif sera tourné </w:t>
      </w:r>
      <w:r>
        <w:rPr>
          <w:rFonts w:cstheme="minorHAnsi"/>
        </w:rPr>
        <w:lastRenderedPageBreak/>
        <w:t xml:space="preserve">en priorité vers </w:t>
      </w:r>
      <w:commentRangeStart w:id="32"/>
      <w:proofErr w:type="spellStart"/>
      <w:r>
        <w:rPr>
          <w:rFonts w:cstheme="minorHAnsi"/>
          <w:color w:val="CC9900"/>
        </w:rPr>
        <w:t>xxxxxxxx</w:t>
      </w:r>
      <w:proofErr w:type="spellEnd"/>
      <w:r>
        <w:rPr>
          <w:rFonts w:cstheme="minorHAnsi"/>
          <w:color w:val="CC9900"/>
        </w:rPr>
        <w:t xml:space="preserve"> </w:t>
      </w:r>
      <w:r>
        <w:rPr>
          <w:rFonts w:cstheme="minorHAnsi"/>
          <w:i/>
          <w:color w:val="CC9900"/>
        </w:rPr>
        <w:t xml:space="preserve">citer les parties prenantes principales </w:t>
      </w:r>
      <w:r>
        <w:rPr>
          <w:rFonts w:cstheme="minorHAnsi"/>
          <w:color w:val="CC9900"/>
        </w:rPr>
        <w:t xml:space="preserve"> </w:t>
      </w:r>
      <w:proofErr w:type="spellStart"/>
      <w:r>
        <w:rPr>
          <w:rFonts w:cstheme="minorHAnsi"/>
          <w:color w:val="CC9900"/>
        </w:rPr>
        <w:t>xxxxxxxxxx</w:t>
      </w:r>
      <w:commentRangeEnd w:id="32"/>
      <w:proofErr w:type="spellEnd"/>
      <w:r>
        <w:rPr>
          <w:rFonts w:cstheme="minorHAnsi"/>
        </w:rPr>
        <w:commentReference w:id="32"/>
      </w:r>
      <w:r>
        <w:rPr>
          <w:rFonts w:cstheme="minorHAnsi"/>
          <w:color w:val="CC9900"/>
        </w:rPr>
        <w:t xml:space="preserve"> </w:t>
      </w:r>
      <w:r>
        <w:rPr>
          <w:rFonts w:cstheme="minorHAnsi"/>
        </w:rPr>
        <w:t xml:space="preserve">en tant qu’utilisateurs directs. Elle concernera également des partenaires tiers en tant </w:t>
      </w:r>
      <w:commentRangeStart w:id="33"/>
      <w:proofErr w:type="spellStart"/>
      <w:r>
        <w:rPr>
          <w:rFonts w:cstheme="minorHAnsi"/>
          <w:color w:val="CC9900"/>
        </w:rPr>
        <w:t>xxxxxxxx</w:t>
      </w:r>
      <w:proofErr w:type="spellEnd"/>
      <w:r>
        <w:rPr>
          <w:rFonts w:cstheme="minorHAnsi"/>
          <w:color w:val="CC9900"/>
        </w:rPr>
        <w:t xml:space="preserve"> </w:t>
      </w:r>
      <w:r>
        <w:rPr>
          <w:rFonts w:cstheme="minorHAnsi"/>
          <w:i/>
          <w:color w:val="CC9900"/>
        </w:rPr>
        <w:t xml:space="preserve">citer les parties prenantes secondaires </w:t>
      </w:r>
      <w:r>
        <w:rPr>
          <w:rFonts w:cstheme="minorHAnsi"/>
          <w:color w:val="CC9900"/>
        </w:rPr>
        <w:t xml:space="preserve"> </w:t>
      </w:r>
      <w:proofErr w:type="spellStart"/>
      <w:r>
        <w:rPr>
          <w:rFonts w:cstheme="minorHAnsi"/>
          <w:color w:val="CC9900"/>
        </w:rPr>
        <w:t>xxxxxxxxxx</w:t>
      </w:r>
      <w:commentRangeEnd w:id="33"/>
      <w:proofErr w:type="spellEnd"/>
      <w:r>
        <w:rPr>
          <w:rFonts w:cstheme="minorHAnsi"/>
        </w:rPr>
        <w:commentReference w:id="33"/>
      </w:r>
      <w:r>
        <w:rPr>
          <w:rFonts w:cstheme="minorHAnsi"/>
        </w:rPr>
        <w:t>.</w:t>
      </w:r>
      <w:commentRangeEnd w:id="31"/>
      <w:r>
        <w:rPr>
          <w:rStyle w:val="Marquedecommentaire"/>
          <w:rFonts w:cstheme="minorHAnsi"/>
        </w:rPr>
        <w:commentReference w:id="31"/>
      </w:r>
    </w:p>
    <w:p w14:paraId="5F07F630" w14:textId="77777777" w:rsidR="00AF67B9" w:rsidRDefault="00AF67B9">
      <w:pPr>
        <w:rPr>
          <w:rFonts w:cstheme="minorHAnsi"/>
        </w:rPr>
      </w:pPr>
    </w:p>
    <w:p w14:paraId="4F7C6F58" w14:textId="77777777" w:rsidR="00AF67B9" w:rsidRDefault="00C41663">
      <w:pPr>
        <w:rPr>
          <w:rFonts w:cstheme="minorHAnsi"/>
        </w:rPr>
      </w:pPr>
      <w:commentRangeStart w:id="34"/>
      <w:r>
        <w:rPr>
          <w:rFonts w:cstheme="minorHAnsi"/>
        </w:rPr>
        <w:t>•</w:t>
      </w:r>
      <w:r>
        <w:rPr>
          <w:rFonts w:cstheme="minorHAnsi"/>
        </w:rPr>
        <w:tab/>
        <w:t xml:space="preserve">Spécificité de l’intégration des «  Nouvelles façons de travailler » : la mission vise principalement à transposer un programme « classique » d’administration vers les « Nouvelles Façons de travailler » (NFT). </w:t>
      </w:r>
      <w:commentRangeEnd w:id="34"/>
      <w:r>
        <w:rPr>
          <w:rStyle w:val="Marquedecommentaire"/>
          <w:rFonts w:cstheme="minorHAnsi"/>
        </w:rPr>
        <w:commentReference w:id="34"/>
      </w:r>
    </w:p>
    <w:p w14:paraId="73C86FFD" w14:textId="77777777" w:rsidR="00AF67B9" w:rsidRDefault="00C41663">
      <w:pPr>
        <w:rPr>
          <w:rFonts w:cstheme="minorHAnsi"/>
        </w:rPr>
      </w:pPr>
      <w:commentRangeStart w:id="35"/>
      <w:r>
        <w:rPr>
          <w:rFonts w:cstheme="minorHAnsi"/>
        </w:rPr>
        <w:t>•</w:t>
      </w:r>
      <w:r>
        <w:rPr>
          <w:rFonts w:cstheme="minorHAnsi"/>
        </w:rPr>
        <w:tab/>
        <w:t>Ambition des parties prenantes en matière de durabilité : la mission devra à intégrer les engagements du maître d’ouvrage en matière de transition énergétique et environnementale. La mission pourrait nécessiter des études au niveau de la nature des sols (stabilité, pollution, etc.) et des performances techniques et énergétiques à viser (simulations).</w:t>
      </w:r>
      <w:commentRangeEnd w:id="35"/>
      <w:r>
        <w:rPr>
          <w:rStyle w:val="Marquedecommentaire"/>
          <w:rFonts w:cstheme="minorHAnsi"/>
        </w:rPr>
        <w:commentReference w:id="35"/>
      </w:r>
    </w:p>
    <w:p w14:paraId="6B7D21C3" w14:textId="77777777" w:rsidR="00AF67B9" w:rsidRDefault="00C41663">
      <w:pPr>
        <w:pStyle w:val="Titre2"/>
        <w:rPr>
          <w:rFonts w:cstheme="minorHAnsi"/>
        </w:rPr>
      </w:pPr>
      <w:bookmarkStart w:id="36" w:name="_Toc486952578"/>
      <w:bookmarkStart w:id="37" w:name="_Toc168060403"/>
      <w:r>
        <w:rPr>
          <w:rFonts w:cstheme="minorHAnsi"/>
        </w:rPr>
        <w:t>Fixation des prix</w:t>
      </w:r>
      <w:bookmarkEnd w:id="36"/>
      <w:bookmarkEnd w:id="37"/>
    </w:p>
    <w:p w14:paraId="3A852290" w14:textId="77777777" w:rsidR="00AF67B9" w:rsidRDefault="00C41663">
      <w:pPr>
        <w:rPr>
          <w:rFonts w:cstheme="minorHAnsi"/>
        </w:rPr>
      </w:pPr>
      <w:r>
        <w:rPr>
          <w:rFonts w:cstheme="minorHAnsi"/>
        </w:rPr>
        <w:t>Pour ce qui concerne la taxe sur la valeur ajoutée (TVA), le soumissionnaire en mentionne le taux dans l’offre. Les offres seront comparées TVAC.</w:t>
      </w:r>
    </w:p>
    <w:p w14:paraId="208BB75F" w14:textId="77777777" w:rsidR="00AF67B9" w:rsidRDefault="00AF67B9">
      <w:pPr>
        <w:keepNext/>
        <w:jc w:val="both"/>
        <w:rPr>
          <w:rFonts w:cstheme="minorHAnsi"/>
        </w:rPr>
      </w:pPr>
    </w:p>
    <w:p w14:paraId="2B066ECF" w14:textId="77777777" w:rsidR="00AF67B9" w:rsidRDefault="00C41663">
      <w:pPr>
        <w:rPr>
          <w:rFonts w:cstheme="minorHAnsi"/>
          <w:u w:val="single"/>
        </w:rPr>
      </w:pPr>
      <w:r>
        <w:rPr>
          <w:rFonts w:cstheme="minorHAnsi"/>
          <w:u w:val="single"/>
        </w:rPr>
        <w:t>Honoraires ordinaires</w:t>
      </w:r>
    </w:p>
    <w:p w14:paraId="30D5D6FD" w14:textId="77777777" w:rsidR="00AF67B9" w:rsidRDefault="00AF67B9">
      <w:pPr>
        <w:rPr>
          <w:rFonts w:cstheme="minorHAnsi"/>
        </w:rPr>
      </w:pPr>
    </w:p>
    <w:p w14:paraId="16A56EF2" w14:textId="5E1AE4EB" w:rsidR="00AF67B9" w:rsidRDefault="00C41663">
      <w:pPr>
        <w:rPr>
          <w:rFonts w:cstheme="minorHAnsi"/>
        </w:rPr>
      </w:pPr>
      <w:r>
        <w:rPr>
          <w:rFonts w:cstheme="minorHAnsi"/>
        </w:rPr>
        <w:t xml:space="preserve">Le présent marché est un marché à prix mixte composé de prix </w:t>
      </w:r>
      <w:r w:rsidR="00CF1A1A">
        <w:rPr>
          <w:rFonts w:cstheme="minorHAnsi"/>
        </w:rPr>
        <w:t xml:space="preserve">forfaitaires </w:t>
      </w:r>
      <w:r>
        <w:rPr>
          <w:rFonts w:cstheme="minorHAnsi"/>
        </w:rPr>
        <w:t xml:space="preserve">et </w:t>
      </w:r>
      <w:r w:rsidR="00CF1A1A">
        <w:rPr>
          <w:rFonts w:cstheme="minorHAnsi"/>
        </w:rPr>
        <w:t>à bordereau</w:t>
      </w:r>
      <w:r>
        <w:rPr>
          <w:rFonts w:cstheme="minorHAnsi"/>
        </w:rPr>
        <w:t>.</w:t>
      </w:r>
    </w:p>
    <w:p w14:paraId="639DF4E1" w14:textId="77777777" w:rsidR="00AF67B9" w:rsidRDefault="00AF67B9">
      <w:pPr>
        <w:rPr>
          <w:rFonts w:cstheme="minorHAnsi"/>
        </w:rPr>
      </w:pPr>
    </w:p>
    <w:p w14:paraId="3DC85A11" w14:textId="77777777" w:rsidR="00AF67B9" w:rsidRDefault="00C41663">
      <w:pPr>
        <w:rPr>
          <w:rFonts w:cstheme="minorHAnsi"/>
        </w:rPr>
      </w:pPr>
      <w:r>
        <w:rPr>
          <w:rFonts w:cstheme="minorHAnsi"/>
        </w:rPr>
        <w:t>Les prix couvrent l’ensemble des compétences (voir point 3) et prestations (voir point 31) requises, assumées par l’adjudicataire lui-même ou par ses sous-traitants.</w:t>
      </w:r>
    </w:p>
    <w:p w14:paraId="4A342175" w14:textId="77777777" w:rsidR="00AF67B9" w:rsidRDefault="00AF67B9">
      <w:pPr>
        <w:rPr>
          <w:rFonts w:cstheme="minorHAnsi"/>
        </w:rPr>
      </w:pPr>
    </w:p>
    <w:p w14:paraId="4CF452D4" w14:textId="77777777" w:rsidR="00AF67B9" w:rsidRDefault="00C41663">
      <w:pPr>
        <w:rPr>
          <w:rFonts w:cstheme="minorHAnsi"/>
        </w:rPr>
      </w:pPr>
      <w:r>
        <w:rPr>
          <w:rFonts w:cstheme="minorHAnsi"/>
        </w:rPr>
        <w:t xml:space="preserve">Le prix remis par le soumissionnaire comprend tous les frais usuels (frais de secrétariat, de communication, ouverture de dossier, frais de déplacement …) et, de manière générale, tous frais et impositions quelconques inhérents à l’exécution du marché à l’exception de la taxe sur la valeur ajoutée. </w:t>
      </w:r>
    </w:p>
    <w:p w14:paraId="541A7A3D" w14:textId="77777777" w:rsidR="00AF67B9" w:rsidRDefault="00AF67B9">
      <w:pPr>
        <w:rPr>
          <w:rFonts w:cstheme="minorHAnsi"/>
        </w:rPr>
      </w:pPr>
    </w:p>
    <w:p w14:paraId="16D04D3B" w14:textId="77777777" w:rsidR="00AF67B9" w:rsidRDefault="00C41663">
      <w:pPr>
        <w:rPr>
          <w:rFonts w:cstheme="minorHAnsi"/>
        </w:rPr>
      </w:pPr>
      <w:r>
        <w:rPr>
          <w:rFonts w:cstheme="minorHAnsi"/>
        </w:rPr>
        <w:t>Il est à préciser que les frais logistiques (location de salle, dispositif de projection, boissons, collation, diffusion, impression de folders/flyers, …) liés à l’organisation de réunions ou de rencontres ne sont pas inclus dans le prix du présent marché et sont dès lors à charge directe du maître d’ouvrage. Si requises, les prospections techniques complémentaires, ainsi que leur encadrement, ne sont pas inclues dans le prix du présent marché et sont directement à charge du Maître d’ouvrage.</w:t>
      </w:r>
    </w:p>
    <w:p w14:paraId="502F8675" w14:textId="77777777" w:rsidR="00AF67B9" w:rsidRDefault="00AF67B9">
      <w:pPr>
        <w:rPr>
          <w:rFonts w:cstheme="minorHAnsi"/>
        </w:rPr>
      </w:pPr>
    </w:p>
    <w:p w14:paraId="4A460EEB" w14:textId="77777777" w:rsidR="00AF67B9" w:rsidRDefault="00AF67B9">
      <w:pPr>
        <w:rPr>
          <w:rFonts w:cstheme="minorHAnsi"/>
        </w:rPr>
      </w:pPr>
    </w:p>
    <w:p w14:paraId="7CB73418" w14:textId="4DB6703F" w:rsidR="00AF67B9" w:rsidRPr="00AA5347" w:rsidRDefault="00AA5347">
      <w:pPr>
        <w:rPr>
          <w:rFonts w:cstheme="minorHAnsi"/>
          <w:u w:val="single"/>
        </w:rPr>
      </w:pPr>
      <w:r w:rsidRPr="00AA5347">
        <w:rPr>
          <w:rFonts w:cstheme="minorHAnsi"/>
          <w:u w:val="single"/>
        </w:rPr>
        <w:t xml:space="preserve">Prestations supplémentaires : </w:t>
      </w:r>
      <w:r w:rsidR="00C41663" w:rsidRPr="00AA5347">
        <w:rPr>
          <w:rFonts w:cstheme="minorHAnsi"/>
          <w:u w:val="single"/>
        </w:rPr>
        <w:t>Honoraires et frais spéciaux</w:t>
      </w:r>
    </w:p>
    <w:p w14:paraId="1B567E0C" w14:textId="77777777" w:rsidR="00AF67B9" w:rsidRDefault="00AF67B9">
      <w:pPr>
        <w:rPr>
          <w:rFonts w:cstheme="minorHAnsi"/>
        </w:rPr>
      </w:pPr>
    </w:p>
    <w:p w14:paraId="76190062" w14:textId="77777777" w:rsidR="00CF1A1A" w:rsidRPr="00CF1A1A" w:rsidRDefault="00CF1A1A" w:rsidP="00CF1A1A">
      <w:pPr>
        <w:rPr>
          <w:rFonts w:cstheme="minorHAnsi"/>
        </w:rPr>
      </w:pPr>
      <w:r w:rsidRPr="00CF1A1A">
        <w:rPr>
          <w:rFonts w:cstheme="minorHAnsi"/>
        </w:rPr>
        <w:t>Les clauses de réexamen telles que régies par les articles 38 et suivants de l’arrêté royal du 14 janvier 2013 sont d’application.</w:t>
      </w:r>
    </w:p>
    <w:p w14:paraId="2DE14617" w14:textId="77777777" w:rsidR="00CF1A1A" w:rsidRDefault="00CF1A1A" w:rsidP="00CF1A1A">
      <w:pPr>
        <w:rPr>
          <w:rFonts w:cstheme="minorHAnsi"/>
        </w:rPr>
      </w:pPr>
    </w:p>
    <w:p w14:paraId="4FB15A39" w14:textId="1FF1AE52" w:rsidR="00CF1A1A" w:rsidRDefault="00AA5347" w:rsidP="00CF1A1A">
      <w:pPr>
        <w:rPr>
          <w:rFonts w:cstheme="minorHAnsi"/>
        </w:rPr>
      </w:pPr>
      <w:r>
        <w:rPr>
          <w:rFonts w:cstheme="minorHAnsi"/>
        </w:rPr>
        <w:t>L’adjudicataire</w:t>
      </w:r>
      <w:r w:rsidRPr="00AA5347">
        <w:rPr>
          <w:rFonts w:cstheme="minorHAnsi"/>
        </w:rPr>
        <w:t xml:space="preserve"> peut faire valoir le paiement de suppléments en vue de couvrir des prestations ou frais </w:t>
      </w:r>
      <w:r w:rsidR="00947B6A">
        <w:rPr>
          <w:rFonts w:cstheme="minorHAnsi"/>
        </w:rPr>
        <w:t xml:space="preserve">imprévus, </w:t>
      </w:r>
      <w:r w:rsidRPr="00AA5347">
        <w:rPr>
          <w:rFonts w:cstheme="minorHAnsi"/>
        </w:rPr>
        <w:t>non compris dans le cadre de la mission ordinaire et donc des honoraires ordinaires.</w:t>
      </w:r>
    </w:p>
    <w:p w14:paraId="1E872765" w14:textId="77777777" w:rsidR="00AA5347" w:rsidRDefault="00AA5347" w:rsidP="00CF1A1A">
      <w:pPr>
        <w:rPr>
          <w:rFonts w:cstheme="minorHAnsi"/>
        </w:rPr>
      </w:pPr>
    </w:p>
    <w:p w14:paraId="268A3A37" w14:textId="77777777" w:rsidR="00AA5347" w:rsidRPr="00AA5347" w:rsidRDefault="00AA5347" w:rsidP="00AA5347">
      <w:pPr>
        <w:rPr>
          <w:rFonts w:cstheme="minorHAnsi"/>
        </w:rPr>
      </w:pPr>
      <w:r w:rsidRPr="00AA5347">
        <w:rPr>
          <w:rFonts w:cstheme="minorHAnsi"/>
        </w:rPr>
        <w:t xml:space="preserve">Ce dispositif ne peut être activé que si ces suppléments (cumulés) restent marginaux par rapport au montant global du marché. </w:t>
      </w:r>
    </w:p>
    <w:p w14:paraId="1FE812BE" w14:textId="77777777" w:rsidR="00AA5347" w:rsidRPr="00AA5347" w:rsidRDefault="00AA5347" w:rsidP="00AA5347">
      <w:pPr>
        <w:rPr>
          <w:rFonts w:cstheme="minorHAnsi"/>
        </w:rPr>
      </w:pPr>
    </w:p>
    <w:p w14:paraId="2523D6CC" w14:textId="2E99F946" w:rsidR="00AA5347" w:rsidRPr="00AA5347" w:rsidRDefault="00AA5347" w:rsidP="00AA5347">
      <w:r w:rsidRPr="00AA5347">
        <w:t>Les cas donnant lieu à des honoraires</w:t>
      </w:r>
      <w:r w:rsidR="0066132E">
        <w:t xml:space="preserve">/frais </w:t>
      </w:r>
      <w:r w:rsidRPr="00AA5347">
        <w:t>spéciaux ne peuvent jamais résulter du fait du prestataire.</w:t>
      </w:r>
    </w:p>
    <w:p w14:paraId="03419E3C" w14:textId="77777777" w:rsidR="00AA5347" w:rsidRDefault="00AA5347" w:rsidP="00AA5347">
      <w:r w:rsidRPr="00AA5347">
        <w:t xml:space="preserve">L’ampleur et la forme de ces suppléments et de leur rémunération sont dès lors arrêtées de commun accord entre prestataire et maître d’ouvrage sur base d’informations concrètes délivrées par le prestataire. À  cet effet, le prestataire précise dans une note spécifique adressée au maître d’ouvrage : </w:t>
      </w:r>
    </w:p>
    <w:p w14:paraId="627C8378" w14:textId="77777777" w:rsidR="00AA5347" w:rsidRDefault="00AA5347" w:rsidP="00AA5347">
      <w:pPr>
        <w:pStyle w:val="Paragraphedeliste"/>
        <w:numPr>
          <w:ilvl w:val="0"/>
          <w:numId w:val="28"/>
        </w:numPr>
      </w:pPr>
      <w:r w:rsidRPr="00AA5347">
        <w:t>l’objet des suppléments;</w:t>
      </w:r>
    </w:p>
    <w:p w14:paraId="049D3A4F" w14:textId="77777777" w:rsidR="00AA5347" w:rsidRDefault="00AA5347" w:rsidP="00AA5347">
      <w:pPr>
        <w:pStyle w:val="Paragraphedeliste"/>
        <w:numPr>
          <w:ilvl w:val="0"/>
          <w:numId w:val="28"/>
        </w:numPr>
      </w:pPr>
      <w:r w:rsidRPr="00AA5347">
        <w:t>les motifs (justification de la nécessité) de ces suppléments;</w:t>
      </w:r>
    </w:p>
    <w:p w14:paraId="71F37EBB" w14:textId="77777777" w:rsidR="0066132E" w:rsidRDefault="00AA5347" w:rsidP="00AA5347">
      <w:pPr>
        <w:pStyle w:val="Paragraphedeliste"/>
        <w:numPr>
          <w:ilvl w:val="0"/>
          <w:numId w:val="28"/>
        </w:numPr>
      </w:pPr>
      <w:r w:rsidRPr="00AA5347">
        <w:t xml:space="preserve">une remise de prix : </w:t>
      </w:r>
    </w:p>
    <w:p w14:paraId="12C5766F" w14:textId="77777777" w:rsidR="0066132E" w:rsidRDefault="00AA5347" w:rsidP="00AA5347">
      <w:pPr>
        <w:pStyle w:val="Paragraphedeliste"/>
        <w:numPr>
          <w:ilvl w:val="1"/>
          <w:numId w:val="28"/>
        </w:numPr>
      </w:pPr>
      <w:r w:rsidRPr="00AA5347">
        <w:t>pour les honoraires, cette évaluation prendra, sauf cas exceptionnel dûment justifié, la forme d’un forfait. Ce forfait sera, sauf cas exceptionnel dûment justifié, détaillé par le biais de l’application d’un tarif en régie à une quantité d’heures. Dans ce dernier cas, le tarif appliqué sera le suivant :</w:t>
      </w:r>
      <w:r>
        <w:t xml:space="preserve"> 90 </w:t>
      </w:r>
      <w:r w:rsidRPr="00AA5347">
        <w:t>€ HTVA/heure</w:t>
      </w:r>
    </w:p>
    <w:p w14:paraId="28B960D1" w14:textId="3C5D3ED1" w:rsidR="00AA5347" w:rsidRPr="00AA5347" w:rsidRDefault="0066132E" w:rsidP="00AA5347">
      <w:pPr>
        <w:pStyle w:val="Paragraphedeliste"/>
        <w:numPr>
          <w:ilvl w:val="1"/>
          <w:numId w:val="28"/>
        </w:numPr>
      </w:pPr>
      <w:r>
        <w:t>l</w:t>
      </w:r>
      <w:r w:rsidR="00AA5347" w:rsidRPr="00AA5347">
        <w:t>es déplacements pourront également être valorisés à hauteur de 0,55 €/km.</w:t>
      </w:r>
    </w:p>
    <w:p w14:paraId="71664310" w14:textId="01C4415F" w:rsidR="00AA5347" w:rsidRPr="00643667" w:rsidRDefault="00AA5347" w:rsidP="00AA5347">
      <w:r w:rsidRPr="00AA5347">
        <w:lastRenderedPageBreak/>
        <w:t xml:space="preserve">Ces tarifs sont à entendre comme des tarifs moyens, d’application pour les prestations de l’ensemble des opérateurs économiques (architectes, ingénieurs, </w:t>
      </w:r>
      <w:proofErr w:type="spellStart"/>
      <w:r w:rsidRPr="00AA5347">
        <w:t>etc</w:t>
      </w:r>
      <w:proofErr w:type="spellEnd"/>
      <w:r w:rsidRPr="00AA5347">
        <w:t xml:space="preserve"> .) </w:t>
      </w:r>
      <w:r w:rsidR="0066132E">
        <w:t>participant</w:t>
      </w:r>
      <w:r w:rsidRPr="00AA5347">
        <w:t xml:space="preserve"> au présent marché.  Ces tarifs </w:t>
      </w:r>
      <w:r w:rsidR="00643667">
        <w:t xml:space="preserve">(fixés en janvier 2025) </w:t>
      </w:r>
      <w:r w:rsidRPr="00AA5347">
        <w:t>sont sujets à indexation selon la formule de révision des prix des services reprise au point 2</w:t>
      </w:r>
      <w:r w:rsidR="0066132E">
        <w:t>1</w:t>
      </w:r>
      <w:r w:rsidRPr="00AA5347">
        <w:t>.</w:t>
      </w:r>
      <w:r w:rsidR="00643667">
        <w:t xml:space="preserve"> </w:t>
      </w:r>
      <w:r w:rsidRPr="00AA5347">
        <w:rPr>
          <w:rFonts w:cstheme="minorHAnsi"/>
        </w:rPr>
        <w:t>Sur cette base, suivie d’une éventuelle négociation, un accord doit être écrit et intervenir, sauf circonstances exceptionnelles, avant l’entame du travail ou tout autre engagement de frais.</w:t>
      </w:r>
    </w:p>
    <w:p w14:paraId="45057392" w14:textId="77777777" w:rsidR="00AA5347" w:rsidRDefault="00AA5347" w:rsidP="00AA5347">
      <w:pPr>
        <w:rPr>
          <w:rFonts w:cstheme="minorHAnsi"/>
        </w:rPr>
      </w:pPr>
    </w:p>
    <w:p w14:paraId="23935B08" w14:textId="77777777" w:rsidR="00AA5347" w:rsidRDefault="00AA5347" w:rsidP="00AA5347">
      <w:pPr>
        <w:rPr>
          <w:rFonts w:cstheme="minorHAnsi"/>
        </w:rPr>
      </w:pPr>
    </w:p>
    <w:p w14:paraId="18C1B7EF" w14:textId="77777777" w:rsidR="00AA5347" w:rsidRPr="00CF1A1A" w:rsidRDefault="00AA5347" w:rsidP="00CF1A1A">
      <w:pPr>
        <w:rPr>
          <w:rFonts w:cstheme="minorHAnsi"/>
        </w:rPr>
      </w:pPr>
    </w:p>
    <w:p w14:paraId="77930FF1" w14:textId="1CB59787" w:rsidR="00CF1A1A" w:rsidRDefault="00CF1A1A" w:rsidP="00CF1A1A">
      <w:pPr>
        <w:rPr>
          <w:rFonts w:cstheme="minorHAnsi"/>
        </w:rPr>
      </w:pPr>
      <w:r w:rsidRPr="00CF1A1A">
        <w:rPr>
          <w:rFonts w:cstheme="minorHAnsi"/>
        </w:rPr>
        <w:t>L’estimation du coût</w:t>
      </w:r>
      <w:r w:rsidR="0066132E">
        <w:rPr>
          <w:rFonts w:cstheme="minorHAnsi"/>
        </w:rPr>
        <w:t xml:space="preserve"> de ces suppléments</w:t>
      </w:r>
      <w:r w:rsidRPr="00CF1A1A">
        <w:rPr>
          <w:rFonts w:cstheme="minorHAnsi"/>
        </w:rPr>
        <w:t xml:space="preserve"> est impossible à ce stade mais ce dernier reste marginal par rapport au montant global du marché. Ce coût n’est donc pas intégré dans l</w:t>
      </w:r>
      <w:r w:rsidR="0066132E">
        <w:rPr>
          <w:rFonts w:cstheme="minorHAnsi"/>
        </w:rPr>
        <w:t>’estimation initiale de l</w:t>
      </w:r>
      <w:r w:rsidRPr="00CF1A1A">
        <w:rPr>
          <w:rFonts w:cstheme="minorHAnsi"/>
        </w:rPr>
        <w:t>a valeur estimée maximale du marché.</w:t>
      </w:r>
    </w:p>
    <w:p w14:paraId="6D30D245" w14:textId="77777777" w:rsidR="00AF67B9" w:rsidRDefault="00AF67B9">
      <w:pPr>
        <w:rPr>
          <w:rFonts w:cstheme="minorHAnsi"/>
        </w:rPr>
      </w:pPr>
    </w:p>
    <w:p w14:paraId="04FF9309" w14:textId="77777777" w:rsidR="00AF67B9" w:rsidRDefault="00C41663">
      <w:pPr>
        <w:rPr>
          <w:rFonts w:cstheme="minorHAnsi"/>
        </w:rPr>
      </w:pPr>
      <w:r>
        <w:rPr>
          <w:rFonts w:cstheme="minorHAnsi"/>
        </w:rPr>
        <w:t xml:space="preserve">A ce stade, l’adjudicateur identifie notamment qu’une assistance pourrait être requise en matière d’encadrement des prospections techniques complémentaires jugées nécessaires au cours de la tranche DIA. </w:t>
      </w:r>
    </w:p>
    <w:p w14:paraId="5BB87E62" w14:textId="77777777" w:rsidR="00AF67B9" w:rsidRDefault="00C41663">
      <w:pPr>
        <w:ind w:firstLine="708"/>
        <w:rPr>
          <w:rFonts w:cstheme="minorHAnsi"/>
        </w:rPr>
      </w:pPr>
      <w:r>
        <w:rPr>
          <w:rFonts w:cstheme="minorHAnsi"/>
        </w:rPr>
        <w:t xml:space="preserve">- Il peut s’agir de prospections techniques nécessaires à la réalisation de l’audit complet de l’état sanitaire du site (essais, sondages, analyses, inventaire amiante, mesure de la qualité de l’air, éventuels essais sur contaminations / polluants / pathologies prélevés des ouvrages ou du terrain, inspection caméra réseau égouttage, mesure du taux d’humidité dans les matériaux et de l’étanchéité à l’eau actuelle du bâtiment, …). </w:t>
      </w:r>
    </w:p>
    <w:p w14:paraId="4FD565B2" w14:textId="77777777" w:rsidR="00AF67B9" w:rsidRDefault="00C41663">
      <w:pPr>
        <w:ind w:firstLine="708"/>
        <w:rPr>
          <w:rFonts w:cstheme="minorHAnsi"/>
        </w:rPr>
      </w:pPr>
      <w:r>
        <w:rPr>
          <w:rFonts w:cstheme="minorHAnsi"/>
        </w:rPr>
        <w:t xml:space="preserve">- Il peut aussi s’agir d’autres expertises, telle que celles d’un géomètre*  pour un relevé des lieux (si inexistant ou insuffisant). </w:t>
      </w:r>
    </w:p>
    <w:p w14:paraId="48AB2D50" w14:textId="77777777" w:rsidR="00AF67B9" w:rsidRDefault="00C41663">
      <w:pPr>
        <w:rPr>
          <w:rFonts w:cstheme="minorHAnsi"/>
        </w:rPr>
      </w:pPr>
      <w:r>
        <w:rPr>
          <w:rFonts w:cstheme="minorHAnsi"/>
        </w:rPr>
        <w:t>Le rôle du prestataire consisterait alors notamment à assister le maître d’ouvrage dans sa recherche de bureaux/sociétés spécialisées dans les domaines requis, rédiger le descriptif technique à soumettre pour appel d’offre aux entreprises/sociétés spécialisées chargées de ces prospections, accompagner le maître d’ouvrage durant la passation et l’exécution du marché  (rapport d’analyse technique des offres, suivi des questions-réponses,  réception technique des résultats).</w:t>
      </w:r>
    </w:p>
    <w:p w14:paraId="0FAA7D8C" w14:textId="77777777" w:rsidR="00AF67B9" w:rsidRDefault="00AF67B9">
      <w:pPr>
        <w:rPr>
          <w:rFonts w:cstheme="minorHAnsi"/>
        </w:rPr>
      </w:pPr>
    </w:p>
    <w:p w14:paraId="1A9F1BD5" w14:textId="77777777" w:rsidR="00AF67B9" w:rsidRDefault="00C41663">
      <w:pPr>
        <w:rPr>
          <w:rFonts w:cstheme="minorHAnsi"/>
        </w:rPr>
      </w:pPr>
      <w:r>
        <w:rPr>
          <w:rFonts w:cstheme="minorHAnsi"/>
        </w:rPr>
        <w:t xml:space="preserve">* Un modèle de CDC pour désignation de géomètre est disponible ici : </w:t>
      </w:r>
      <w:hyperlink r:id="rId12" w:history="1">
        <w:r>
          <w:rPr>
            <w:rStyle w:val="Lienhypertexte"/>
            <w:rFonts w:cstheme="minorHAnsi"/>
          </w:rPr>
          <w:t>http://www.marchesdarchitecture.be/libs/dbfiles/doc_CdCgomtre.docx</w:t>
        </w:r>
      </w:hyperlink>
    </w:p>
    <w:p w14:paraId="64FB8827" w14:textId="77777777" w:rsidR="00AF67B9" w:rsidRDefault="00AF67B9">
      <w:pPr>
        <w:rPr>
          <w:rFonts w:cstheme="minorHAnsi"/>
        </w:rPr>
      </w:pPr>
    </w:p>
    <w:p w14:paraId="20A32ED7" w14:textId="77777777" w:rsidR="00AF67B9" w:rsidRDefault="00AF67B9">
      <w:pPr>
        <w:keepNext/>
        <w:jc w:val="both"/>
        <w:rPr>
          <w:rFonts w:cstheme="minorHAnsi"/>
        </w:rPr>
      </w:pPr>
    </w:p>
    <w:p w14:paraId="2F48AC72" w14:textId="77777777" w:rsidR="00AF67B9" w:rsidRDefault="00C41663">
      <w:pPr>
        <w:pStyle w:val="Titre2"/>
        <w:rPr>
          <w:rFonts w:cstheme="minorHAnsi"/>
        </w:rPr>
      </w:pPr>
      <w:bookmarkStart w:id="38" w:name="_Toc486952577"/>
      <w:bookmarkStart w:id="39" w:name="_Toc145480439"/>
      <w:bookmarkStart w:id="40" w:name="_Toc168060404"/>
      <w:r>
        <w:rPr>
          <w:rFonts w:cstheme="minorHAnsi"/>
        </w:rPr>
        <w:t>Mode de passation</w:t>
      </w:r>
      <w:bookmarkEnd w:id="38"/>
      <w:bookmarkEnd w:id="39"/>
      <w:bookmarkEnd w:id="40"/>
    </w:p>
    <w:p w14:paraId="120C700D" w14:textId="77777777" w:rsidR="00AF67B9" w:rsidRDefault="00AF67B9">
      <w:pPr>
        <w:keepNext/>
        <w:jc w:val="both"/>
        <w:rPr>
          <w:rFonts w:cstheme="minorHAnsi"/>
        </w:rPr>
      </w:pPr>
    </w:p>
    <w:p w14:paraId="02336603" w14:textId="77777777" w:rsidR="00AF67B9" w:rsidRDefault="00C41663">
      <w:pPr>
        <w:rPr>
          <w:rFonts w:cstheme="minorHAnsi"/>
        </w:rPr>
      </w:pPr>
      <w:r>
        <w:rPr>
          <w:rFonts w:cstheme="minorHAnsi"/>
        </w:rPr>
        <w:t>Conformément à l’article 42, § 1, 1° a) (</w:t>
      </w:r>
      <w:commentRangeStart w:id="41"/>
      <w:r>
        <w:rPr>
          <w:rFonts w:cstheme="minorHAnsi"/>
        </w:rPr>
        <w:t>la dépense à approuver HTVA n'atteint pas le seuil de 143.000,00 €</w:t>
      </w:r>
      <w:commentRangeEnd w:id="41"/>
      <w:r>
        <w:rPr>
          <w:rStyle w:val="Marquedecommentaire"/>
          <w:rFonts w:cstheme="minorHAnsi"/>
        </w:rPr>
        <w:commentReference w:id="41"/>
      </w:r>
      <w:r>
        <w:rPr>
          <w:rFonts w:cstheme="minorHAnsi"/>
        </w:rPr>
        <w:t>) de la loi du 17 juin 2016, le marché est passé par procédure négociée sans publication préalable.</w:t>
      </w:r>
    </w:p>
    <w:p w14:paraId="08DD38EA" w14:textId="77777777" w:rsidR="00AF67B9" w:rsidRDefault="00AF67B9">
      <w:pPr>
        <w:rPr>
          <w:rFonts w:cstheme="minorHAnsi"/>
        </w:rPr>
      </w:pPr>
    </w:p>
    <w:p w14:paraId="29DD28DA" w14:textId="77777777" w:rsidR="00AF67B9" w:rsidRDefault="00C41663">
      <w:pPr>
        <w:rPr>
          <w:rFonts w:cstheme="minorHAnsi"/>
        </w:rPr>
      </w:pPr>
      <w:r>
        <w:rPr>
          <w:rFonts w:cstheme="minorHAnsi"/>
        </w:rPr>
        <w:t>Le pouvoir adjudicateur se réserve le droit d'attribuer le marché sur la base des offres initiales sans mener de négociations.</w:t>
      </w:r>
    </w:p>
    <w:p w14:paraId="2474F460" w14:textId="77777777" w:rsidR="00AF67B9" w:rsidRDefault="00AF67B9">
      <w:pPr>
        <w:jc w:val="both"/>
        <w:rPr>
          <w:rFonts w:cstheme="minorHAnsi"/>
        </w:rPr>
      </w:pPr>
    </w:p>
    <w:p w14:paraId="35CFD284" w14:textId="77777777" w:rsidR="00AF67B9" w:rsidRDefault="00C41663">
      <w:pPr>
        <w:pStyle w:val="Titre2"/>
        <w:rPr>
          <w:rFonts w:cstheme="minorHAnsi"/>
        </w:rPr>
      </w:pPr>
      <w:bookmarkStart w:id="42" w:name="_Toc168060405"/>
      <w:r>
        <w:rPr>
          <w:rFonts w:cstheme="minorHAnsi"/>
        </w:rPr>
        <w:t>Règlementation applicable</w:t>
      </w:r>
      <w:bookmarkEnd w:id="42"/>
    </w:p>
    <w:p w14:paraId="00CBE6AA" w14:textId="77777777" w:rsidR="00AF67B9" w:rsidRDefault="00AF67B9">
      <w:pPr>
        <w:jc w:val="both"/>
        <w:rPr>
          <w:rFonts w:cstheme="minorHAnsi"/>
        </w:rPr>
      </w:pPr>
    </w:p>
    <w:p w14:paraId="295CB551" w14:textId="77777777" w:rsidR="00AF67B9" w:rsidRDefault="00C41663">
      <w:pPr>
        <w:rPr>
          <w:rFonts w:cstheme="minorHAnsi"/>
        </w:rPr>
      </w:pPr>
      <w:r>
        <w:rPr>
          <w:rFonts w:cstheme="minorHAnsi"/>
        </w:rPr>
        <w:t>1. Loi du 17 juin 2016 relative aux marchés publics et ses modifications ultérieures.</w:t>
      </w:r>
    </w:p>
    <w:p w14:paraId="64A4A8AF" w14:textId="77777777" w:rsidR="00AF67B9" w:rsidRDefault="00C41663">
      <w:pPr>
        <w:rPr>
          <w:rFonts w:cstheme="minorHAnsi"/>
        </w:rPr>
      </w:pPr>
      <w:r>
        <w:rPr>
          <w:rFonts w:cstheme="minorHAnsi"/>
        </w:rPr>
        <w:t>2. Arrêté royal du 18 avril 2017 relatif à la passation des marchés publics dans les secteurs classiques, et ses modifications ultérieures.</w:t>
      </w:r>
    </w:p>
    <w:p w14:paraId="1BE83920" w14:textId="77777777" w:rsidR="00AF67B9" w:rsidRDefault="00C41663">
      <w:pPr>
        <w:rPr>
          <w:rFonts w:cstheme="minorHAnsi"/>
        </w:rPr>
      </w:pPr>
      <w:r>
        <w:rPr>
          <w:rFonts w:cstheme="minorHAnsi"/>
        </w:rPr>
        <w:t>3. Arrêté royal du 14 janvier 2013 établissant les règles générales d'exécution des marchés publics, et ses modifications ultérieures.</w:t>
      </w:r>
    </w:p>
    <w:p w14:paraId="36E43FDE" w14:textId="77777777" w:rsidR="00AF67B9" w:rsidRDefault="00C41663">
      <w:pPr>
        <w:rPr>
          <w:rFonts w:cstheme="minorHAnsi"/>
        </w:rPr>
      </w:pPr>
      <w:r>
        <w:rPr>
          <w:rFonts w:cstheme="minorHAnsi"/>
        </w:rPr>
        <w:t>4. Loi du 17 juin 2013 relative à la motivation, à l’information et aux voies de recours en matière de marchés publics, de certains marchés de travaux, de fournitures et de services et de concessions, et ses modifications ultérieures.</w:t>
      </w:r>
    </w:p>
    <w:p w14:paraId="6D72E6CF" w14:textId="77777777" w:rsidR="00AF67B9" w:rsidRDefault="00C41663">
      <w:pPr>
        <w:rPr>
          <w:rFonts w:cstheme="minorHAnsi"/>
        </w:rPr>
      </w:pPr>
      <w:r>
        <w:rPr>
          <w:rFonts w:cstheme="minorHAnsi"/>
        </w:rPr>
        <w:t>5. Règlement général pour la protection du travail (RGPT), Loi sur le bien-être et Code du bien-être au travail.</w:t>
      </w:r>
    </w:p>
    <w:p w14:paraId="6C0D981F" w14:textId="77777777" w:rsidR="00AF67B9" w:rsidRDefault="00C41663">
      <w:pPr>
        <w:rPr>
          <w:rFonts w:cstheme="minorHAnsi"/>
        </w:rPr>
      </w:pPr>
      <w:r>
        <w:rPr>
          <w:rFonts w:cstheme="minorHAnsi"/>
        </w:rPr>
        <w:t>6. Loi du 11 février 2013 prévoyant des sanctions et des mesures à l’encontre des employeurs de ressortissants de pays tiers en séjour illégal.</w:t>
      </w:r>
    </w:p>
    <w:p w14:paraId="6091C017" w14:textId="77777777" w:rsidR="00AF67B9" w:rsidRDefault="00C41663">
      <w:pPr>
        <w:rPr>
          <w:rFonts w:cstheme="minorHAnsi"/>
        </w:rPr>
      </w:pPr>
      <w:r>
        <w:rPr>
          <w:rFonts w:cstheme="minorHAnsi"/>
        </w:rPr>
        <w:lastRenderedPageBreak/>
        <w:t>7. Le règlement (UE) 2016/679 du Parlement européen et du Conseil du 27 avril 2016 relatif à la protection des personnes physiques à l'égard du traitement des données à caractère personnel et à la libre circulation de ces données, et abrogeant la directive 95/46/CE.</w:t>
      </w:r>
    </w:p>
    <w:p w14:paraId="528322AC" w14:textId="77777777" w:rsidR="00AF67B9" w:rsidRDefault="00AF67B9">
      <w:pPr>
        <w:jc w:val="both"/>
        <w:rPr>
          <w:rFonts w:cstheme="minorHAnsi"/>
        </w:rPr>
      </w:pPr>
    </w:p>
    <w:p w14:paraId="0BD6050B" w14:textId="77777777" w:rsidR="00AF67B9" w:rsidRDefault="00AF67B9">
      <w:pPr>
        <w:rPr>
          <w:rFonts w:cstheme="minorHAnsi"/>
        </w:rPr>
      </w:pPr>
    </w:p>
    <w:p w14:paraId="2C8C2155" w14:textId="77777777" w:rsidR="00AF67B9" w:rsidRDefault="00C41663">
      <w:pPr>
        <w:pStyle w:val="Titre2"/>
        <w:rPr>
          <w:rFonts w:cstheme="minorHAnsi"/>
        </w:rPr>
      </w:pPr>
      <w:bookmarkStart w:id="43" w:name="_Toc486952579"/>
      <w:bookmarkStart w:id="44" w:name="_Toc168060406"/>
      <w:bookmarkStart w:id="45" w:name="_Toc145480441"/>
      <w:commentRangeStart w:id="46"/>
      <w:r>
        <w:rPr>
          <w:rFonts w:cstheme="minorHAnsi"/>
        </w:rPr>
        <w:t xml:space="preserve">Motifs d’exclusion </w:t>
      </w:r>
      <w:commentRangeStart w:id="47"/>
      <w:r>
        <w:rPr>
          <w:rFonts w:cstheme="minorHAnsi"/>
          <w:color w:val="CC9900"/>
        </w:rPr>
        <w:t>et sélection qualitative</w:t>
      </w:r>
      <w:bookmarkEnd w:id="43"/>
      <w:commentRangeEnd w:id="46"/>
      <w:r>
        <w:rPr>
          <w:rStyle w:val="Marquedecommentaire"/>
          <w:rFonts w:cstheme="minorHAnsi"/>
          <w:b w:val="0"/>
          <w:color w:val="CC9900"/>
        </w:rPr>
        <w:commentReference w:id="46"/>
      </w:r>
      <w:bookmarkEnd w:id="44"/>
      <w:commentRangeEnd w:id="47"/>
      <w:r>
        <w:rPr>
          <w:rStyle w:val="Marquedecommentaire"/>
          <w:b w:val="0"/>
          <w:color w:val="auto"/>
        </w:rPr>
        <w:commentReference w:id="47"/>
      </w:r>
    </w:p>
    <w:p w14:paraId="16E78569" w14:textId="77777777" w:rsidR="00AF67B9" w:rsidRDefault="00AF67B9">
      <w:pPr>
        <w:keepNext/>
        <w:rPr>
          <w:rFonts w:cstheme="minorHAnsi"/>
        </w:rPr>
      </w:pPr>
    </w:p>
    <w:p w14:paraId="4AF5C437" w14:textId="77777777" w:rsidR="00AF67B9" w:rsidRDefault="00C41663">
      <w:pPr>
        <w:rPr>
          <w:rFonts w:cstheme="minorHAnsi"/>
          <w:u w:val="single"/>
        </w:rPr>
      </w:pPr>
      <w:r>
        <w:rPr>
          <w:rFonts w:cstheme="minorHAnsi"/>
          <w:u w:val="single"/>
        </w:rPr>
        <w:t>Motifs d’exclusion</w:t>
      </w:r>
    </w:p>
    <w:p w14:paraId="51755F3A" w14:textId="77777777" w:rsidR="00AF67B9" w:rsidRDefault="00C41663">
      <w:pPr>
        <w:rPr>
          <w:rFonts w:cstheme="minorHAnsi"/>
        </w:rPr>
      </w:pPr>
      <w:r>
        <w:rPr>
          <w:rFonts w:cstheme="minorHAnsi"/>
        </w:rPr>
        <w:t>Par le seul fait de participer à la procédure de passation du marché, le soumissionnaire atteste qu’il ne se trouve pas dans un des cas d’exclusion visés aux articles 67 à 69 de la loi du 17 juin 2016 relative aux marchés publics.</w:t>
      </w:r>
    </w:p>
    <w:p w14:paraId="1ED30778" w14:textId="77777777" w:rsidR="00AF67B9" w:rsidRDefault="00AF67B9">
      <w:pPr>
        <w:rPr>
          <w:rFonts w:cstheme="minorHAnsi"/>
        </w:rPr>
      </w:pPr>
    </w:p>
    <w:p w14:paraId="20D24071" w14:textId="77777777" w:rsidR="00AF67B9" w:rsidRDefault="00C41663">
      <w:pPr>
        <w:rPr>
          <w:rFonts w:cstheme="minorHAnsi"/>
        </w:rPr>
      </w:pPr>
      <w:r>
        <w:rPr>
          <w:rFonts w:cstheme="minorHAnsi"/>
        </w:rPr>
        <w:t>L’adjudicateur procédera lui-même aux vérifications dans la mesure des accès lui étant autorisés. Il pourra demander à tout moment des informations et documents complémentaires aux soumissionnaires. Si l’adjudicataire pressenti est une (ou intègre dans le groupement une ou plusieurs) personne(s) physique(s) (extrait(s) de casier judiciaire non accessibles directement par l’adjudicateur), l’adjudicateur sollicitera auprès de ce(s)dernier(s) un(des) extrait(s) du casier judiciaire, qui devra(ont) le(s) lui communiquer dans les 5 jours calendriers suivant cette demande.</w:t>
      </w:r>
    </w:p>
    <w:p w14:paraId="3CFEEB38" w14:textId="77777777" w:rsidR="00AF67B9" w:rsidRDefault="00AF67B9">
      <w:pPr>
        <w:rPr>
          <w:rFonts w:cstheme="minorHAnsi"/>
        </w:rPr>
      </w:pPr>
    </w:p>
    <w:p w14:paraId="1A9297B7" w14:textId="77777777" w:rsidR="00AF67B9" w:rsidRDefault="00C41663">
      <w:pPr>
        <w:rPr>
          <w:rFonts w:cstheme="minorHAnsi"/>
          <w:color w:val="CC9900"/>
          <w:u w:val="single"/>
        </w:rPr>
      </w:pPr>
      <w:commentRangeStart w:id="48"/>
      <w:r>
        <w:rPr>
          <w:rFonts w:cstheme="minorHAnsi"/>
          <w:color w:val="CC9900"/>
          <w:u w:val="single"/>
        </w:rPr>
        <w:t>Sélection qualitative</w:t>
      </w:r>
    </w:p>
    <w:p w14:paraId="04D30F31" w14:textId="77777777" w:rsidR="00AF67B9" w:rsidRDefault="00C41663">
      <w:pPr>
        <w:rPr>
          <w:rFonts w:cstheme="minorHAnsi"/>
          <w:color w:val="CC9900"/>
        </w:rPr>
      </w:pPr>
      <w:r>
        <w:rPr>
          <w:rFonts w:cstheme="minorHAnsi"/>
          <w:color w:val="CC9900"/>
        </w:rPr>
        <w:t xml:space="preserve">La sélection qualitative est opérée sur les critères de capacité technique et professionnelle suivants : </w:t>
      </w:r>
      <w:proofErr w:type="spellStart"/>
      <w:r>
        <w:rPr>
          <w:rFonts w:cstheme="minorHAnsi"/>
          <w:color w:val="CC9900"/>
        </w:rPr>
        <w:t>xxxxxxxxxxxx</w:t>
      </w:r>
      <w:proofErr w:type="spellEnd"/>
      <w:r>
        <w:rPr>
          <w:rFonts w:cstheme="minorHAnsi"/>
          <w:color w:val="CC9900"/>
        </w:rPr>
        <w:t>.</w:t>
      </w:r>
    </w:p>
    <w:p w14:paraId="2FFA77C2" w14:textId="77777777" w:rsidR="00AF67B9" w:rsidRDefault="00AF67B9">
      <w:pPr>
        <w:rPr>
          <w:rFonts w:cstheme="minorHAnsi"/>
          <w:color w:val="CC9900"/>
        </w:rPr>
      </w:pPr>
    </w:p>
    <w:p w14:paraId="36D126B8" w14:textId="77777777" w:rsidR="00AF67B9" w:rsidRDefault="00C41663">
      <w:pPr>
        <w:rPr>
          <w:rFonts w:cstheme="minorHAnsi"/>
          <w:color w:val="CC9900"/>
        </w:rPr>
      </w:pPr>
      <w:r>
        <w:rPr>
          <w:rFonts w:cstheme="minorHAnsi"/>
          <w:color w:val="CC9900"/>
        </w:rPr>
        <w:t>L’adjudicateur vérifie, sur base des documents remis dans l’offre, que le niveau minimal d’exigence requis pour le marché est atteint. Dans le cas contraire, ces soumissionnaires sont écartés.</w:t>
      </w:r>
      <w:commentRangeEnd w:id="48"/>
      <w:r>
        <w:rPr>
          <w:rStyle w:val="Marquedecommentaire"/>
          <w:color w:val="CC9900"/>
        </w:rPr>
        <w:commentReference w:id="48"/>
      </w:r>
    </w:p>
    <w:p w14:paraId="10C72123" w14:textId="77777777" w:rsidR="00AF67B9" w:rsidRDefault="00AF67B9">
      <w:pPr>
        <w:rPr>
          <w:rFonts w:cstheme="minorHAnsi"/>
        </w:rPr>
      </w:pPr>
    </w:p>
    <w:p w14:paraId="424EE959" w14:textId="77777777" w:rsidR="00AF67B9" w:rsidRDefault="00AF67B9">
      <w:pPr>
        <w:tabs>
          <w:tab w:val="left" w:pos="1276"/>
        </w:tabs>
        <w:rPr>
          <w:rFonts w:cstheme="minorHAnsi"/>
        </w:rPr>
      </w:pPr>
    </w:p>
    <w:p w14:paraId="685AC68F" w14:textId="77777777" w:rsidR="00AF67B9" w:rsidRDefault="00C41663">
      <w:pPr>
        <w:pStyle w:val="Titre2"/>
        <w:rPr>
          <w:rFonts w:cstheme="minorHAnsi"/>
        </w:rPr>
      </w:pPr>
      <w:bookmarkStart w:id="49" w:name="_Toc486952580"/>
      <w:bookmarkStart w:id="50" w:name="_Toc168060407"/>
      <w:r>
        <w:rPr>
          <w:rFonts w:cstheme="minorHAnsi"/>
        </w:rPr>
        <w:t xml:space="preserve">Forme et contenu des </w:t>
      </w:r>
      <w:bookmarkEnd w:id="45"/>
      <w:r>
        <w:rPr>
          <w:rFonts w:cstheme="minorHAnsi"/>
        </w:rPr>
        <w:t>offres</w:t>
      </w:r>
      <w:bookmarkEnd w:id="49"/>
      <w:bookmarkEnd w:id="50"/>
    </w:p>
    <w:p w14:paraId="7D8043DF" w14:textId="77777777" w:rsidR="00AF67B9" w:rsidRDefault="00AF67B9">
      <w:pPr>
        <w:keepNext/>
        <w:jc w:val="both"/>
        <w:rPr>
          <w:rFonts w:cstheme="minorHAnsi"/>
        </w:rPr>
      </w:pPr>
    </w:p>
    <w:p w14:paraId="3CB8BFBE" w14:textId="77777777" w:rsidR="00AF67B9" w:rsidRDefault="00C41663">
      <w:pPr>
        <w:rPr>
          <w:rFonts w:cstheme="minorHAnsi"/>
          <w:b/>
          <w:u w:val="single"/>
        </w:rPr>
      </w:pPr>
      <w:r>
        <w:rPr>
          <w:rFonts w:cstheme="minorHAnsi"/>
          <w:b/>
          <w:u w:val="single"/>
        </w:rPr>
        <w:t>Forme de l’offre</w:t>
      </w:r>
    </w:p>
    <w:p w14:paraId="16A0AE13" w14:textId="77777777" w:rsidR="00AF67B9" w:rsidRDefault="00C41663">
      <w:pPr>
        <w:rPr>
          <w:rFonts w:cstheme="minorHAnsi"/>
        </w:rPr>
      </w:pPr>
      <w:r>
        <w:rPr>
          <w:rFonts w:cstheme="minorHAnsi"/>
        </w:rPr>
        <w:t>Le soumissionnaire établit son offre en français et complète sur les formulaires annexés au cahier des charges : formulaire de soumission et inventaire.</w:t>
      </w:r>
    </w:p>
    <w:p w14:paraId="2D42BE69" w14:textId="77777777" w:rsidR="00AF67B9" w:rsidRDefault="00AF67B9">
      <w:pPr>
        <w:rPr>
          <w:rFonts w:cstheme="minorHAnsi"/>
        </w:rPr>
      </w:pPr>
    </w:p>
    <w:p w14:paraId="748F7BC3" w14:textId="77777777" w:rsidR="00AF67B9" w:rsidRDefault="00C41663">
      <w:pPr>
        <w:rPr>
          <w:rFonts w:cstheme="minorHAnsi"/>
        </w:rPr>
      </w:pPr>
      <w:r>
        <w:rPr>
          <w:rFonts w:cstheme="minorHAnsi"/>
        </w:rPr>
        <w:t>Le rapport de dépôt, généré par la plateforme électronique e-</w:t>
      </w:r>
      <w:proofErr w:type="spellStart"/>
      <w:r>
        <w:rPr>
          <w:rFonts w:cstheme="minorHAnsi"/>
        </w:rPr>
        <w:t>Tendering</w:t>
      </w:r>
      <w:proofErr w:type="spellEnd"/>
      <w:r>
        <w:rPr>
          <w:rFonts w:cstheme="minorHAnsi"/>
        </w:rPr>
        <w:t>, doit être revêtu d’une signature électronique qualifiée. L’offre est signée de manière globale par l’apposition d’une signature sur le rapport de dépôt.</w:t>
      </w:r>
    </w:p>
    <w:p w14:paraId="3F8BDBD4" w14:textId="77777777" w:rsidR="00AF67B9" w:rsidRDefault="00AF67B9">
      <w:pPr>
        <w:rPr>
          <w:rFonts w:cstheme="minorHAnsi"/>
        </w:rPr>
      </w:pPr>
    </w:p>
    <w:p w14:paraId="737D34BF" w14:textId="77777777" w:rsidR="00AF67B9" w:rsidRDefault="00C41663">
      <w:pPr>
        <w:rPr>
          <w:rFonts w:cstheme="minorHAnsi"/>
        </w:rPr>
      </w:pPr>
      <w:r>
        <w:rPr>
          <w:rFonts w:cstheme="minorHAnsi"/>
        </w:rPr>
        <w:t>Lorsque l’offre est introduite par un groupement d’opérateurs économiques, le rapport de dépôt est signé par tous les membres du groupement ou par le représentant du groupement désigné dans la convention conclue entre les différents participants solidairement responsables.</w:t>
      </w:r>
    </w:p>
    <w:p w14:paraId="255D7056" w14:textId="77777777" w:rsidR="00AF67B9" w:rsidRDefault="00AF67B9">
      <w:pPr>
        <w:rPr>
          <w:rFonts w:cstheme="minorHAnsi"/>
        </w:rPr>
      </w:pPr>
    </w:p>
    <w:p w14:paraId="0CAB4AEB" w14:textId="77777777" w:rsidR="00AF67B9" w:rsidRDefault="00C41663">
      <w:pPr>
        <w:rPr>
          <w:rFonts w:cstheme="minorHAnsi"/>
        </w:rPr>
      </w:pPr>
      <w:r>
        <w:rPr>
          <w:rFonts w:cstheme="minorHAnsi"/>
        </w:rPr>
        <w:t>Lorsque l'offre est signée par un mandataire, celui-ci mentionne clairement son (ses) mandant(s). Le mandataire joint à l'offre l'acte authentique ou sous seing privé qui lui accorde ses pouvoirs ou une copie de la procuration.</w:t>
      </w:r>
    </w:p>
    <w:p w14:paraId="2265CB47" w14:textId="77777777" w:rsidR="00AF67B9" w:rsidRDefault="00AF67B9">
      <w:pPr>
        <w:rPr>
          <w:rFonts w:cstheme="minorHAnsi"/>
        </w:rPr>
      </w:pPr>
    </w:p>
    <w:p w14:paraId="36341538" w14:textId="77777777" w:rsidR="00AF67B9" w:rsidRDefault="00C41663">
      <w:pPr>
        <w:rPr>
          <w:rFonts w:cstheme="minorHAnsi"/>
        </w:rPr>
      </w:pPr>
      <w:r>
        <w:rPr>
          <w:rFonts w:cstheme="minorHAnsi"/>
        </w:rPr>
        <w:t>Les prix doivent toujours être exprimés en euros.</w:t>
      </w:r>
    </w:p>
    <w:p w14:paraId="071EE88D" w14:textId="77777777" w:rsidR="00AF67B9" w:rsidRDefault="00AF67B9">
      <w:pPr>
        <w:rPr>
          <w:rFonts w:cstheme="minorHAnsi"/>
        </w:rPr>
      </w:pPr>
    </w:p>
    <w:p w14:paraId="47CC2F95" w14:textId="77777777" w:rsidR="00AF67B9" w:rsidRDefault="00C41663">
      <w:pPr>
        <w:rPr>
          <w:rFonts w:cstheme="minorHAnsi"/>
        </w:rPr>
      </w:pPr>
      <w:r>
        <w:rPr>
          <w:rFonts w:cstheme="minorHAnsi"/>
        </w:rPr>
        <w:t>L’attention des soumissionnaires est attirée sur le fait que si leur offre contient ou renvoie à des conditions générales ou particulières de vente, celles-ci seront réputées non écrites.</w:t>
      </w:r>
    </w:p>
    <w:p w14:paraId="7F4A301B" w14:textId="77777777" w:rsidR="00AF67B9" w:rsidRDefault="00AF67B9">
      <w:pPr>
        <w:rPr>
          <w:rFonts w:cstheme="minorHAnsi"/>
        </w:rPr>
      </w:pPr>
    </w:p>
    <w:p w14:paraId="5C2478DD" w14:textId="77777777" w:rsidR="00AF67B9" w:rsidRDefault="00C41663">
      <w:pPr>
        <w:rPr>
          <w:rFonts w:cstheme="minorHAnsi"/>
          <w:b/>
          <w:u w:val="single"/>
          <w:shd w:val="clear" w:color="auto" w:fill="FFFFFF"/>
          <w:lang w:val="fr-FR"/>
        </w:rPr>
      </w:pPr>
      <w:r>
        <w:rPr>
          <w:rFonts w:cstheme="minorHAnsi"/>
          <w:b/>
          <w:u w:val="single"/>
          <w:shd w:val="clear" w:color="auto" w:fill="FFFFFF"/>
          <w:lang w:val="fr-FR"/>
        </w:rPr>
        <w:t>Contenu de l’offre</w:t>
      </w:r>
    </w:p>
    <w:p w14:paraId="7E3D9644" w14:textId="77777777" w:rsidR="00AF67B9" w:rsidRDefault="00AF67B9">
      <w:pPr>
        <w:rPr>
          <w:rFonts w:cstheme="minorHAnsi"/>
          <w:shd w:val="clear" w:color="auto" w:fill="FFFFFF"/>
        </w:rPr>
      </w:pPr>
    </w:p>
    <w:p w14:paraId="1BBAA2B2" w14:textId="77777777" w:rsidR="00AF67B9" w:rsidRDefault="00C41663">
      <w:pPr>
        <w:rPr>
          <w:rFonts w:cstheme="minorHAnsi"/>
          <w:shd w:val="clear" w:color="auto" w:fill="FFFFFF"/>
          <w:lang w:val="fr-FR"/>
        </w:rPr>
      </w:pPr>
      <w:r>
        <w:rPr>
          <w:rFonts w:cstheme="minorHAnsi"/>
          <w:shd w:val="clear" w:color="auto" w:fill="FFFFFF"/>
          <w:lang w:val="fr-FR"/>
        </w:rPr>
        <w:t>L’offre est composée des documents suivants :</w:t>
      </w:r>
    </w:p>
    <w:p w14:paraId="62004108" w14:textId="77777777" w:rsidR="00AF67B9" w:rsidRDefault="00AF67B9">
      <w:pPr>
        <w:rPr>
          <w:rFonts w:cstheme="minorHAnsi"/>
          <w:shd w:val="clear" w:color="auto" w:fill="FFFFFF"/>
          <w:lang w:val="fr-FR"/>
        </w:rPr>
      </w:pPr>
    </w:p>
    <w:p w14:paraId="3ECBBCDA" w14:textId="77777777" w:rsidR="00AF67B9" w:rsidRDefault="00C41663">
      <w:pPr>
        <w:rPr>
          <w:rFonts w:cstheme="minorHAnsi"/>
          <w:shd w:val="clear" w:color="auto" w:fill="FFFFFF"/>
          <w:lang w:val="fr-FR"/>
        </w:rPr>
      </w:pPr>
      <w:r>
        <w:rPr>
          <w:rFonts w:cstheme="minorHAnsi"/>
          <w:b/>
          <w:shd w:val="clear" w:color="auto" w:fill="FFFFFF"/>
          <w:lang w:val="fr-FR"/>
        </w:rPr>
        <w:t>1</w:t>
      </w:r>
      <w:r>
        <w:rPr>
          <w:rFonts w:cstheme="minorHAnsi"/>
          <w:shd w:val="clear" w:color="auto" w:fill="FFFFFF"/>
          <w:lang w:val="fr-FR"/>
        </w:rPr>
        <w:t xml:space="preserve">. Un </w:t>
      </w:r>
      <w:r>
        <w:rPr>
          <w:rFonts w:cstheme="minorHAnsi"/>
          <w:b/>
          <w:shd w:val="clear" w:color="auto" w:fill="FFFFFF"/>
          <w:lang w:val="fr-FR"/>
        </w:rPr>
        <w:t>tableau d’identification</w:t>
      </w:r>
      <w:r>
        <w:rPr>
          <w:rFonts w:cstheme="minorHAnsi"/>
          <w:shd w:val="clear" w:color="auto" w:fill="FFFFFF"/>
          <w:lang w:val="fr-FR"/>
        </w:rPr>
        <w:t xml:space="preserve"> (1 page A4) dans lequel le soumissionnaire reprend </w:t>
      </w:r>
      <w:r>
        <w:rPr>
          <w:rFonts w:cstheme="minorHAnsi"/>
          <w:shd w:val="clear" w:color="auto" w:fill="FFFFFF"/>
        </w:rPr>
        <w:t>le(les) opérateur(s) économique(s) concerné(s)</w:t>
      </w:r>
      <w:r>
        <w:rPr>
          <w:rFonts w:cstheme="minorHAnsi"/>
          <w:shd w:val="clear" w:color="auto" w:fill="FFFFFF"/>
          <w:lang w:val="fr-FR"/>
        </w:rPr>
        <w:t xml:space="preserve"> avec les informations suivantes :</w:t>
      </w:r>
    </w:p>
    <w:p w14:paraId="2918D515" w14:textId="77777777" w:rsidR="00AF67B9" w:rsidRDefault="00C41663">
      <w:pPr>
        <w:ind w:firstLine="708"/>
        <w:rPr>
          <w:rFonts w:cstheme="minorHAnsi"/>
          <w:shd w:val="clear" w:color="auto" w:fill="FFFFFF"/>
          <w:lang w:val="fr-FR"/>
        </w:rPr>
      </w:pPr>
      <w:r>
        <w:rPr>
          <w:rFonts w:cstheme="minorHAnsi"/>
          <w:shd w:val="clear" w:color="auto" w:fill="FFFFFF"/>
          <w:lang w:val="fr-FR"/>
        </w:rPr>
        <w:t>- coordonnées adresse et mail, numéro de TVA et statut (soumissionnaire ou sous-traitant)</w:t>
      </w:r>
    </w:p>
    <w:p w14:paraId="38B350F5" w14:textId="77777777" w:rsidR="00AF67B9" w:rsidRDefault="00C41663">
      <w:pPr>
        <w:ind w:firstLine="708"/>
        <w:rPr>
          <w:rFonts w:cstheme="minorHAnsi"/>
          <w:shd w:val="clear" w:color="auto" w:fill="FFFFFF"/>
          <w:lang w:val="fr-FR"/>
        </w:rPr>
      </w:pPr>
      <w:r>
        <w:rPr>
          <w:rFonts w:cstheme="minorHAnsi"/>
          <w:shd w:val="clear" w:color="auto" w:fill="FFFFFF"/>
          <w:lang w:val="fr-FR"/>
        </w:rPr>
        <w:t xml:space="preserve">- attribution à chacun des compétences requises par le présent marché, à savoir : architecture, ingénierie, </w:t>
      </w:r>
      <w:commentRangeStart w:id="51"/>
      <w:r>
        <w:rPr>
          <w:rFonts w:cstheme="minorHAnsi"/>
          <w:color w:val="CC9900"/>
          <w:shd w:val="clear" w:color="auto" w:fill="FFFFFF"/>
          <w:lang w:val="fr-FR"/>
        </w:rPr>
        <w:t>participation</w:t>
      </w:r>
      <w:commentRangeEnd w:id="51"/>
      <w:r>
        <w:rPr>
          <w:rStyle w:val="Marquedecommentaire"/>
          <w:rFonts w:cstheme="minorHAnsi"/>
        </w:rPr>
        <w:commentReference w:id="51"/>
      </w:r>
      <w:r>
        <w:rPr>
          <w:rFonts w:cstheme="minorHAnsi"/>
          <w:shd w:val="clear" w:color="auto" w:fill="FFFFFF"/>
          <w:lang w:val="fr-FR"/>
        </w:rPr>
        <w:t xml:space="preserve">; </w:t>
      </w:r>
    </w:p>
    <w:p w14:paraId="5235A809" w14:textId="77777777" w:rsidR="00AF67B9" w:rsidRDefault="00C41663">
      <w:pPr>
        <w:ind w:firstLine="708"/>
        <w:rPr>
          <w:rFonts w:cstheme="minorHAnsi"/>
          <w:shd w:val="clear" w:color="auto" w:fill="FFFFFF"/>
          <w:lang w:val="fr-FR"/>
        </w:rPr>
      </w:pPr>
      <w:r>
        <w:rPr>
          <w:rFonts w:cstheme="minorHAnsi"/>
          <w:shd w:val="clear" w:color="auto" w:fill="FFFFFF"/>
          <w:lang w:val="fr-FR"/>
        </w:rPr>
        <w:t>- mention des tranches du présent marché dans lesquelles chaque opérateur est mobilisé.</w:t>
      </w:r>
    </w:p>
    <w:p w14:paraId="6F7C43B9" w14:textId="77777777" w:rsidR="00AF67B9" w:rsidRDefault="00AF67B9">
      <w:pPr>
        <w:rPr>
          <w:rFonts w:cstheme="minorHAnsi"/>
          <w:b/>
          <w:shd w:val="clear" w:color="auto" w:fill="FFFFFF"/>
          <w:lang w:val="fr-FR"/>
        </w:rPr>
      </w:pPr>
    </w:p>
    <w:p w14:paraId="0D3F03FA" w14:textId="77777777" w:rsidR="00AF67B9" w:rsidRDefault="00C41663">
      <w:pPr>
        <w:rPr>
          <w:rFonts w:cstheme="minorHAnsi"/>
          <w:b/>
          <w:shd w:val="clear" w:color="auto" w:fill="FFFFFF"/>
          <w:lang w:val="fr-FR"/>
        </w:rPr>
      </w:pPr>
      <w:r>
        <w:rPr>
          <w:rFonts w:cstheme="minorHAnsi"/>
          <w:b/>
          <w:shd w:val="clear" w:color="auto" w:fill="FFFFFF"/>
          <w:lang w:val="fr-FR"/>
        </w:rPr>
        <w:t>ATTENTION : chaque compétence doit être clairement attribuée à au moins 1 opérateur économique, sous peine de nullité de l’offre !</w:t>
      </w:r>
    </w:p>
    <w:p w14:paraId="4588335C" w14:textId="77777777" w:rsidR="00AF67B9" w:rsidRDefault="00C41663">
      <w:pPr>
        <w:rPr>
          <w:rFonts w:cstheme="minorHAnsi"/>
          <w:shd w:val="clear" w:color="auto" w:fill="FFFFFF"/>
        </w:rPr>
      </w:pPr>
      <w:r>
        <w:rPr>
          <w:rFonts w:cstheme="minorHAnsi"/>
          <w:b/>
          <w:shd w:val="clear" w:color="auto" w:fill="FFFFFF"/>
          <w:lang w:val="fr-FR"/>
        </w:rPr>
        <w:t>ATTENTION</w:t>
      </w:r>
      <w:r>
        <w:rPr>
          <w:rFonts w:cstheme="minorHAnsi"/>
          <w:shd w:val="clear" w:color="auto" w:fill="FFFFFF"/>
          <w:lang w:val="fr-FR"/>
        </w:rPr>
        <w:t xml:space="preserve"> : </w:t>
      </w:r>
      <w:r>
        <w:rPr>
          <w:rFonts w:cstheme="minorHAnsi"/>
          <w:shd w:val="clear" w:color="auto" w:fill="FFFFFF"/>
        </w:rPr>
        <w:t xml:space="preserve">En cas de mobilisation de sous-traitants, leur </w:t>
      </w:r>
      <w:r>
        <w:rPr>
          <w:rFonts w:cstheme="minorHAnsi"/>
          <w:b/>
          <w:shd w:val="clear" w:color="auto" w:fill="FFFFFF"/>
        </w:rPr>
        <w:t>engagement</w:t>
      </w:r>
      <w:r>
        <w:rPr>
          <w:rFonts w:cstheme="minorHAnsi"/>
          <w:shd w:val="clear" w:color="auto" w:fill="FFFFFF"/>
        </w:rPr>
        <w:t xml:space="preserve"> est requis en sus </w:t>
      </w:r>
      <w:r>
        <w:rPr>
          <w:rFonts w:cstheme="minorHAnsi"/>
          <w:shd w:val="clear" w:color="auto" w:fill="FFFFFF"/>
          <w:lang w:val="fr-FR"/>
        </w:rPr>
        <w:t xml:space="preserve">(non inclus dans le nombre maximal de pages susmentionné). Il prendra la forme du formulaire type </w:t>
      </w:r>
      <w:r>
        <w:rPr>
          <w:rFonts w:cstheme="minorHAnsi"/>
          <w:shd w:val="clear" w:color="auto" w:fill="FFFFFF"/>
        </w:rPr>
        <w:t>fourni en annexe dûment rempli : il y aura autant de formulaires que de sous-traitants.</w:t>
      </w:r>
    </w:p>
    <w:p w14:paraId="15272A57" w14:textId="77777777" w:rsidR="00AF67B9" w:rsidRDefault="00AF67B9">
      <w:pPr>
        <w:rPr>
          <w:rFonts w:cstheme="minorHAnsi"/>
          <w:b/>
          <w:shd w:val="clear" w:color="auto" w:fill="FFFFFF"/>
          <w:lang w:val="fr-FR"/>
        </w:rPr>
      </w:pPr>
    </w:p>
    <w:p w14:paraId="1A8FFDE3" w14:textId="77777777" w:rsidR="00AF67B9" w:rsidRDefault="00C41663">
      <w:pPr>
        <w:rPr>
          <w:rFonts w:cstheme="minorHAnsi"/>
          <w:shd w:val="clear" w:color="auto" w:fill="FFFFFF"/>
          <w:lang w:val="fr-FR"/>
        </w:rPr>
      </w:pPr>
      <w:r>
        <w:rPr>
          <w:rFonts w:cstheme="minorHAnsi"/>
          <w:b/>
          <w:shd w:val="clear" w:color="auto" w:fill="FFFFFF"/>
          <w:lang w:val="fr-FR"/>
        </w:rPr>
        <w:t>2</w:t>
      </w:r>
      <w:r>
        <w:rPr>
          <w:rFonts w:cstheme="minorHAnsi"/>
          <w:shd w:val="clear" w:color="auto" w:fill="FFFFFF"/>
          <w:lang w:val="fr-FR"/>
        </w:rPr>
        <w:t xml:space="preserve">. Une </w:t>
      </w:r>
      <w:r>
        <w:rPr>
          <w:rFonts w:cstheme="minorHAnsi"/>
          <w:b/>
          <w:shd w:val="clear" w:color="auto" w:fill="FFFFFF"/>
          <w:lang w:val="fr-FR"/>
        </w:rPr>
        <w:t>note de profil</w:t>
      </w:r>
      <w:r>
        <w:rPr>
          <w:rFonts w:cstheme="minorHAnsi"/>
          <w:shd w:val="clear" w:color="auto" w:fill="FFFFFF"/>
          <w:lang w:val="fr-FR"/>
        </w:rPr>
        <w:t xml:space="preserve"> (2 pages A4) dans laquelle le soumissionnaire v</w:t>
      </w:r>
      <w:proofErr w:type="spellStart"/>
      <w:r>
        <w:rPr>
          <w:rFonts w:cstheme="minorHAnsi"/>
          <w:shd w:val="clear" w:color="auto" w:fill="FFFFFF"/>
        </w:rPr>
        <w:t>alorise</w:t>
      </w:r>
      <w:proofErr w:type="spellEnd"/>
      <w:r>
        <w:rPr>
          <w:rFonts w:cstheme="minorHAnsi"/>
          <w:shd w:val="clear" w:color="auto" w:fill="FFFFFF"/>
        </w:rPr>
        <w:t xml:space="preserve"> les qualifications et missions antérieures pertinentes du(des) membre(s) du personnel chargé(s) de la mission (sous-traitants inclus le cas échéant) en fonction des compétences requises pour le présent marché, à savoir: architecture, ingénierie, </w:t>
      </w:r>
      <w:r>
        <w:rPr>
          <w:rFonts w:cstheme="minorHAnsi"/>
          <w:color w:val="CC9900"/>
          <w:shd w:val="clear" w:color="auto" w:fill="FFFFFF"/>
        </w:rPr>
        <w:t>participation</w:t>
      </w:r>
      <w:r>
        <w:rPr>
          <w:rFonts w:cstheme="minorHAnsi"/>
          <w:shd w:val="clear" w:color="auto" w:fill="FFFFFF"/>
        </w:rPr>
        <w:t>;</w:t>
      </w:r>
    </w:p>
    <w:p w14:paraId="210B9C5F" w14:textId="77777777" w:rsidR="00AF67B9" w:rsidRDefault="00AF67B9">
      <w:pPr>
        <w:rPr>
          <w:rFonts w:cstheme="minorHAnsi"/>
          <w:shd w:val="clear" w:color="auto" w:fill="FFFFFF"/>
          <w:lang w:val="fr-FR"/>
        </w:rPr>
      </w:pPr>
    </w:p>
    <w:p w14:paraId="557AB71C" w14:textId="77777777" w:rsidR="00AF67B9" w:rsidRDefault="00C41663">
      <w:pPr>
        <w:rPr>
          <w:rFonts w:cstheme="minorHAnsi"/>
          <w:shd w:val="clear" w:color="auto" w:fill="FFFFFF"/>
          <w:lang w:val="fr-FR"/>
        </w:rPr>
      </w:pPr>
      <w:r>
        <w:rPr>
          <w:rFonts w:cstheme="minorHAnsi"/>
          <w:b/>
          <w:shd w:val="clear" w:color="auto" w:fill="FFFFFF"/>
          <w:lang w:val="fr-FR"/>
        </w:rPr>
        <w:t>3</w:t>
      </w:r>
      <w:r>
        <w:rPr>
          <w:rFonts w:cstheme="minorHAnsi"/>
          <w:shd w:val="clear" w:color="auto" w:fill="FFFFFF"/>
          <w:lang w:val="fr-FR"/>
        </w:rPr>
        <w:t xml:space="preserve">. Une </w:t>
      </w:r>
      <w:r>
        <w:rPr>
          <w:rFonts w:cstheme="minorHAnsi"/>
          <w:b/>
          <w:shd w:val="clear" w:color="auto" w:fill="FFFFFF"/>
          <w:lang w:val="fr-FR"/>
        </w:rPr>
        <w:t>note méthodologique</w:t>
      </w:r>
      <w:r>
        <w:rPr>
          <w:rFonts w:cstheme="minorHAnsi"/>
          <w:shd w:val="clear" w:color="auto" w:fill="FFFFFF"/>
          <w:lang w:val="fr-FR"/>
        </w:rPr>
        <w:t xml:space="preserve"> (</w:t>
      </w:r>
      <w:commentRangeStart w:id="52"/>
      <w:r>
        <w:rPr>
          <w:rFonts w:cstheme="minorHAnsi"/>
          <w:shd w:val="clear" w:color="auto" w:fill="FFFFFF"/>
          <w:lang w:val="fr-FR"/>
        </w:rPr>
        <w:t>1 page A4</w:t>
      </w:r>
      <w:commentRangeEnd w:id="52"/>
      <w:r>
        <w:rPr>
          <w:rStyle w:val="Marquedecommentaire"/>
          <w:rFonts w:cstheme="minorHAnsi"/>
        </w:rPr>
        <w:commentReference w:id="52"/>
      </w:r>
      <w:r>
        <w:rPr>
          <w:rFonts w:cstheme="minorHAnsi"/>
          <w:shd w:val="clear" w:color="auto" w:fill="FFFFFF"/>
          <w:lang w:val="fr-FR"/>
        </w:rPr>
        <w:t>) dans laquelle le soumissionnaire explique la façon dont il entend mener la mission</w:t>
      </w:r>
      <w:r>
        <w:rPr>
          <w:rFonts w:cstheme="minorHAnsi"/>
          <w:szCs w:val="20"/>
          <w:shd w:val="clear" w:color="auto" w:fill="FFFFFF"/>
        </w:rPr>
        <w:t xml:space="preserve"> dans le cadre défini dans le descriptif par tranche repris au point 32 du présent cahier des charges et en articulation avec ce dernier</w:t>
      </w:r>
      <w:r>
        <w:rPr>
          <w:rFonts w:cstheme="minorHAnsi"/>
          <w:shd w:val="clear" w:color="auto" w:fill="FFFFFF"/>
          <w:lang w:val="fr-FR"/>
        </w:rPr>
        <w:t xml:space="preserve">. La méthode devra être détaillée pour les tranches DIA et FB </w:t>
      </w:r>
      <w:r>
        <w:rPr>
          <w:rFonts w:cstheme="minorHAnsi"/>
          <w:color w:val="CC9900"/>
          <w:shd w:val="clear" w:color="auto" w:fill="FFFFFF"/>
          <w:lang w:val="fr-FR"/>
        </w:rPr>
        <w:t>et intégrer la dimension participative</w:t>
      </w:r>
      <w:r>
        <w:rPr>
          <w:rFonts w:cstheme="minorHAnsi"/>
          <w:shd w:val="clear" w:color="auto" w:fill="FFFFFF"/>
          <w:lang w:val="fr-FR"/>
        </w:rPr>
        <w:t xml:space="preserve"> tandis que les autres tranches pourront être évoquées de façon plus courte. </w:t>
      </w:r>
    </w:p>
    <w:p w14:paraId="5FCF9BC4" w14:textId="77777777" w:rsidR="00AF67B9" w:rsidRDefault="00C41663">
      <w:pPr>
        <w:spacing w:before="60"/>
        <w:jc w:val="both"/>
        <w:rPr>
          <w:rFonts w:cstheme="minorHAnsi"/>
          <w:szCs w:val="20"/>
          <w:shd w:val="clear" w:color="auto" w:fill="FFFFFF"/>
        </w:rPr>
      </w:pPr>
      <w:r>
        <w:rPr>
          <w:rFonts w:cstheme="minorHAnsi"/>
          <w:szCs w:val="20"/>
          <w:shd w:val="clear" w:color="auto" w:fill="FFFFFF"/>
        </w:rPr>
        <w:t>Le développement reprendra a minima, pour chaque étape :</w:t>
      </w:r>
    </w:p>
    <w:p w14:paraId="3A978BF0" w14:textId="77777777" w:rsidR="00AF67B9" w:rsidRDefault="00C41663" w:rsidP="00916B49">
      <w:pPr>
        <w:pStyle w:val="Paragraphedeliste"/>
        <w:numPr>
          <w:ilvl w:val="0"/>
          <w:numId w:val="12"/>
        </w:numPr>
        <w:rPr>
          <w:rFonts w:cstheme="minorHAnsi"/>
          <w:szCs w:val="20"/>
          <w:shd w:val="clear" w:color="auto" w:fill="FFFFFF"/>
        </w:rPr>
      </w:pPr>
      <w:r>
        <w:rPr>
          <w:rFonts w:cstheme="minorHAnsi"/>
          <w:szCs w:val="20"/>
          <w:shd w:val="clear" w:color="auto" w:fill="FFFFFF"/>
        </w:rPr>
        <w:t xml:space="preserve">les </w:t>
      </w:r>
      <w:r>
        <w:rPr>
          <w:rFonts w:cstheme="minorHAnsi"/>
          <w:szCs w:val="20"/>
          <w:u w:val="single"/>
          <w:shd w:val="clear" w:color="auto" w:fill="FFFFFF"/>
        </w:rPr>
        <w:t>objectifs</w:t>
      </w:r>
      <w:r>
        <w:rPr>
          <w:rFonts w:cstheme="minorHAnsi"/>
          <w:szCs w:val="20"/>
          <w:shd w:val="clear" w:color="auto" w:fill="FFFFFF"/>
        </w:rPr>
        <w:t xml:space="preserve"> visés ;</w:t>
      </w:r>
    </w:p>
    <w:p w14:paraId="62E058F1" w14:textId="77777777" w:rsidR="00AF67B9" w:rsidRDefault="00C41663" w:rsidP="00916B49">
      <w:pPr>
        <w:pStyle w:val="Paragraphedeliste"/>
        <w:numPr>
          <w:ilvl w:val="0"/>
          <w:numId w:val="12"/>
        </w:numPr>
        <w:rPr>
          <w:rFonts w:cstheme="minorHAnsi"/>
          <w:szCs w:val="20"/>
          <w:shd w:val="clear" w:color="auto" w:fill="FFFFFF"/>
        </w:rPr>
      </w:pPr>
      <w:r>
        <w:rPr>
          <w:rFonts w:cstheme="minorHAnsi"/>
          <w:szCs w:val="20"/>
          <w:u w:val="single"/>
          <w:shd w:val="clear" w:color="auto" w:fill="FFFFFF"/>
        </w:rPr>
        <w:t>l’organisation</w:t>
      </w:r>
      <w:r>
        <w:rPr>
          <w:rFonts w:cstheme="minorHAnsi"/>
          <w:szCs w:val="20"/>
          <w:shd w:val="clear" w:color="auto" w:fill="FFFFFF"/>
        </w:rPr>
        <w:t xml:space="preserve"> chronologique du travail et l’articulation entre les différentes étapes ;</w:t>
      </w:r>
    </w:p>
    <w:p w14:paraId="53C0FED3" w14:textId="77777777" w:rsidR="00AF67B9" w:rsidRDefault="00C41663" w:rsidP="00916B49">
      <w:pPr>
        <w:pStyle w:val="Paragraphedeliste"/>
        <w:numPr>
          <w:ilvl w:val="0"/>
          <w:numId w:val="12"/>
        </w:numPr>
        <w:rPr>
          <w:rFonts w:cstheme="minorHAnsi"/>
          <w:szCs w:val="20"/>
          <w:shd w:val="clear" w:color="auto" w:fill="FFFFFF"/>
        </w:rPr>
      </w:pPr>
      <w:r>
        <w:rPr>
          <w:rFonts w:cstheme="minorHAnsi"/>
          <w:szCs w:val="20"/>
          <w:shd w:val="clear" w:color="auto" w:fill="FFFFFF"/>
        </w:rPr>
        <w:t xml:space="preserve">la description des </w:t>
      </w:r>
      <w:r>
        <w:rPr>
          <w:rFonts w:cstheme="minorHAnsi"/>
          <w:szCs w:val="20"/>
          <w:u w:val="single"/>
          <w:shd w:val="clear" w:color="auto" w:fill="FFFFFF"/>
        </w:rPr>
        <w:t>outils et méthodes</w:t>
      </w:r>
      <w:r>
        <w:rPr>
          <w:rFonts w:cstheme="minorHAnsi"/>
          <w:szCs w:val="20"/>
          <w:shd w:val="clear" w:color="auto" w:fill="FFFFFF"/>
        </w:rPr>
        <w:t xml:space="preserve"> utilisés ;</w:t>
      </w:r>
    </w:p>
    <w:p w14:paraId="2DFCC65C" w14:textId="77777777" w:rsidR="00AF67B9" w:rsidRDefault="00C41663" w:rsidP="00916B49">
      <w:pPr>
        <w:pStyle w:val="Paragraphedeliste"/>
        <w:numPr>
          <w:ilvl w:val="0"/>
          <w:numId w:val="12"/>
        </w:numPr>
        <w:rPr>
          <w:rFonts w:cstheme="minorHAnsi"/>
          <w:szCs w:val="20"/>
          <w:shd w:val="clear" w:color="auto" w:fill="FFFFFF"/>
        </w:rPr>
      </w:pPr>
      <w:r>
        <w:rPr>
          <w:rFonts w:cstheme="minorHAnsi"/>
          <w:szCs w:val="20"/>
          <w:shd w:val="clear" w:color="auto" w:fill="FFFFFF"/>
        </w:rPr>
        <w:t xml:space="preserve">l’identification des </w:t>
      </w:r>
      <w:r>
        <w:rPr>
          <w:rFonts w:cstheme="minorHAnsi"/>
          <w:szCs w:val="20"/>
          <w:u w:val="single"/>
          <w:shd w:val="clear" w:color="auto" w:fill="FFFFFF"/>
        </w:rPr>
        <w:t>types de profils</w:t>
      </w:r>
      <w:r>
        <w:rPr>
          <w:rFonts w:cstheme="minorHAnsi"/>
          <w:szCs w:val="20"/>
          <w:shd w:val="clear" w:color="auto" w:fill="FFFFFF"/>
        </w:rPr>
        <w:t xml:space="preserve"> mobilisés à chaque étape (tant du côté prestataire que du côté maître d’ouvrage </w:t>
      </w:r>
      <w:commentRangeStart w:id="53"/>
      <w:r>
        <w:rPr>
          <w:rFonts w:cstheme="minorHAnsi"/>
          <w:color w:val="CC9900"/>
          <w:szCs w:val="20"/>
          <w:shd w:val="clear" w:color="auto" w:fill="FFFFFF"/>
        </w:rPr>
        <w:t>et autres acteurs mobilisés dans le processus participatif</w:t>
      </w:r>
      <w:commentRangeEnd w:id="53"/>
      <w:r>
        <w:rPr>
          <w:rStyle w:val="Marquedecommentaire"/>
          <w:rFonts w:ascii="Tahoma" w:eastAsia="Times New Roman" w:hAnsi="Tahoma" w:cs="Times New Roman"/>
          <w:lang w:val="fr-BE" w:eastAsia="en-US"/>
        </w:rPr>
        <w:commentReference w:id="53"/>
      </w:r>
      <w:r>
        <w:rPr>
          <w:rFonts w:cstheme="minorHAnsi"/>
          <w:szCs w:val="20"/>
          <w:shd w:val="clear" w:color="auto" w:fill="FFFFFF"/>
        </w:rPr>
        <w:t>)</w:t>
      </w:r>
    </w:p>
    <w:p w14:paraId="55528BDD" w14:textId="77777777" w:rsidR="00AF67B9" w:rsidRDefault="00AF67B9">
      <w:pPr>
        <w:rPr>
          <w:rFonts w:cstheme="minorHAnsi"/>
          <w:shd w:val="clear" w:color="auto" w:fill="FFFFFF"/>
          <w:lang w:val="fr-FR"/>
        </w:rPr>
      </w:pPr>
    </w:p>
    <w:p w14:paraId="5ACC9252" w14:textId="77777777" w:rsidR="00AF67B9" w:rsidRDefault="00C41663">
      <w:pPr>
        <w:rPr>
          <w:rFonts w:cstheme="minorHAnsi"/>
          <w:szCs w:val="20"/>
          <w:shd w:val="clear" w:color="auto" w:fill="FFFFFF"/>
          <w:lang w:val="fr-FR"/>
        </w:rPr>
      </w:pPr>
      <w:r>
        <w:rPr>
          <w:rFonts w:cstheme="minorHAnsi"/>
          <w:b/>
          <w:shd w:val="clear" w:color="auto" w:fill="FFFFFF"/>
          <w:lang w:val="fr-FR"/>
        </w:rPr>
        <w:t>4</w:t>
      </w:r>
      <w:r>
        <w:rPr>
          <w:rFonts w:cstheme="minorHAnsi"/>
          <w:shd w:val="clear" w:color="auto" w:fill="FFFFFF"/>
          <w:lang w:val="fr-FR"/>
        </w:rPr>
        <w:t xml:space="preserve">. Un </w:t>
      </w:r>
      <w:r>
        <w:rPr>
          <w:rFonts w:cstheme="minorHAnsi"/>
          <w:b/>
          <w:shd w:val="clear" w:color="auto" w:fill="FFFFFF"/>
          <w:lang w:val="fr-FR"/>
        </w:rPr>
        <w:t>planning</w:t>
      </w:r>
      <w:r>
        <w:rPr>
          <w:rFonts w:cstheme="minorHAnsi"/>
          <w:shd w:val="clear" w:color="auto" w:fill="FFFFFF"/>
          <w:lang w:val="fr-FR"/>
        </w:rPr>
        <w:t xml:space="preserve"> (</w:t>
      </w:r>
      <w:commentRangeStart w:id="54"/>
      <w:r>
        <w:rPr>
          <w:rFonts w:cstheme="minorHAnsi"/>
          <w:shd w:val="clear" w:color="auto" w:fill="FFFFFF"/>
          <w:lang w:val="fr-FR"/>
        </w:rPr>
        <w:t>1 page A4</w:t>
      </w:r>
      <w:commentRangeEnd w:id="54"/>
      <w:r>
        <w:rPr>
          <w:rStyle w:val="Marquedecommentaire"/>
        </w:rPr>
        <w:commentReference w:id="54"/>
      </w:r>
      <w:r>
        <w:rPr>
          <w:rFonts w:cstheme="minorHAnsi"/>
          <w:shd w:val="clear" w:color="auto" w:fill="FFFFFF"/>
          <w:lang w:val="fr-FR"/>
        </w:rPr>
        <w:t xml:space="preserve">) illustrant la temporalité du processus décrit dans la note méthodologique pour les </w:t>
      </w:r>
      <w:r>
        <w:rPr>
          <w:rFonts w:cstheme="minorHAnsi"/>
          <w:szCs w:val="20"/>
          <w:shd w:val="clear" w:color="auto" w:fill="FFFFFF"/>
          <w:lang w:val="fr-FR"/>
        </w:rPr>
        <w:t>tranches DIA et FB :</w:t>
      </w:r>
    </w:p>
    <w:p w14:paraId="75164959" w14:textId="77777777" w:rsidR="00AF67B9" w:rsidRDefault="00C41663" w:rsidP="00916B49">
      <w:pPr>
        <w:pStyle w:val="Paragraphedeliste"/>
        <w:numPr>
          <w:ilvl w:val="1"/>
          <w:numId w:val="13"/>
        </w:numPr>
        <w:spacing w:before="60"/>
        <w:jc w:val="both"/>
        <w:rPr>
          <w:rFonts w:cstheme="minorHAnsi"/>
          <w:szCs w:val="20"/>
          <w:shd w:val="clear" w:color="auto" w:fill="FFFFFF"/>
        </w:rPr>
      </w:pPr>
      <w:r>
        <w:rPr>
          <w:rFonts w:cstheme="minorHAnsi"/>
          <w:szCs w:val="20"/>
          <w:u w:val="single"/>
          <w:shd w:val="clear" w:color="auto" w:fill="FFFFFF"/>
        </w:rPr>
        <w:t xml:space="preserve">chronologie et délais d’exécution </w:t>
      </w:r>
      <w:r>
        <w:rPr>
          <w:rFonts w:cstheme="minorHAnsi"/>
          <w:szCs w:val="20"/>
          <w:shd w:val="clear" w:color="auto" w:fill="FFFFFF"/>
        </w:rPr>
        <w:t xml:space="preserve">en jours ouvrables des étapes 1, 2 et 3 – </w:t>
      </w:r>
      <w:commentRangeStart w:id="55"/>
      <w:r>
        <w:rPr>
          <w:rFonts w:cstheme="minorHAnsi"/>
          <w:szCs w:val="20"/>
          <w:shd w:val="clear" w:color="auto" w:fill="FFFFFF"/>
        </w:rPr>
        <w:t>pour mémoire, le délai d’exécution cumulé (avec éventuelle superposition possible) des tranches DIA et FB est soumis au respect des délais d’exécution maximum fixés au point 2 de présent cahier des charges</w:t>
      </w:r>
      <w:commentRangeEnd w:id="55"/>
      <w:r>
        <w:rPr>
          <w:rStyle w:val="Marquedecommentaire"/>
          <w:rFonts w:ascii="Tahoma" w:eastAsia="Times New Roman" w:hAnsi="Tahoma" w:cs="Times New Roman"/>
          <w:lang w:val="fr-BE" w:eastAsia="en-US"/>
        </w:rPr>
        <w:commentReference w:id="55"/>
      </w:r>
      <w:r>
        <w:rPr>
          <w:rFonts w:cstheme="minorHAnsi"/>
          <w:szCs w:val="20"/>
          <w:shd w:val="clear" w:color="auto" w:fill="FFFFFF"/>
        </w:rPr>
        <w:t>. Le planning est exprimé en semaines et démarre théoriquement à la semaine 1;</w:t>
      </w:r>
    </w:p>
    <w:p w14:paraId="7308DB4F" w14:textId="77777777" w:rsidR="00AF67B9" w:rsidRDefault="00C41663" w:rsidP="00916B49">
      <w:pPr>
        <w:pStyle w:val="Paragraphedeliste"/>
        <w:numPr>
          <w:ilvl w:val="1"/>
          <w:numId w:val="13"/>
        </w:numPr>
        <w:spacing w:before="60"/>
        <w:jc w:val="both"/>
        <w:rPr>
          <w:rFonts w:cstheme="minorHAnsi"/>
          <w:szCs w:val="20"/>
          <w:shd w:val="clear" w:color="auto" w:fill="FFFFFF"/>
        </w:rPr>
      </w:pPr>
      <w:r>
        <w:rPr>
          <w:rFonts w:cstheme="minorHAnsi"/>
          <w:szCs w:val="20"/>
          <w:u w:val="single"/>
          <w:shd w:val="clear" w:color="auto" w:fill="FFFFFF"/>
        </w:rPr>
        <w:t>temps de validation</w:t>
      </w:r>
      <w:r>
        <w:rPr>
          <w:rFonts w:cstheme="minorHAnsi"/>
          <w:szCs w:val="20"/>
          <w:shd w:val="clear" w:color="auto" w:fill="FFFFFF"/>
        </w:rPr>
        <w:t> : intégration des moments de validation requis (compter par défaut 25 jours ouvrables par validation) : a minima le moment de validation de la tranche FB. D’autres moments si requis par la méthode développée.</w:t>
      </w:r>
    </w:p>
    <w:p w14:paraId="35D248D5" w14:textId="77777777" w:rsidR="00AF67B9" w:rsidRDefault="00C41663" w:rsidP="00916B49">
      <w:pPr>
        <w:pStyle w:val="Paragraphedeliste"/>
        <w:numPr>
          <w:ilvl w:val="1"/>
          <w:numId w:val="13"/>
        </w:numPr>
        <w:spacing w:before="60"/>
        <w:jc w:val="both"/>
        <w:rPr>
          <w:rFonts w:cstheme="minorHAnsi"/>
          <w:szCs w:val="20"/>
          <w:shd w:val="clear" w:color="auto" w:fill="FFFFFF"/>
        </w:rPr>
      </w:pPr>
      <w:r>
        <w:rPr>
          <w:rFonts w:cstheme="minorHAnsi"/>
          <w:szCs w:val="20"/>
          <w:shd w:val="clear" w:color="auto" w:fill="FFFFFF"/>
        </w:rPr>
        <w:t xml:space="preserve"> </w:t>
      </w:r>
      <w:r>
        <w:rPr>
          <w:rFonts w:cstheme="minorHAnsi"/>
          <w:szCs w:val="20"/>
          <w:u w:val="single"/>
          <w:shd w:val="clear" w:color="auto" w:fill="FFFFFF"/>
        </w:rPr>
        <w:t>détail chiffré des prestations</w:t>
      </w:r>
      <w:r>
        <w:rPr>
          <w:rFonts w:cstheme="minorHAnsi"/>
          <w:szCs w:val="20"/>
          <w:shd w:val="clear" w:color="auto" w:fill="FFFFFF"/>
        </w:rPr>
        <w:t xml:space="preserve"> effectuées aux tranches DIA et FB (et éventuelles sous étapes définies par le soumissionnaire) : nombre et profil des prestataires mobilisés et nombre d’heures prestées ;</w:t>
      </w:r>
    </w:p>
    <w:p w14:paraId="5F40D2D7" w14:textId="77777777" w:rsidR="00AF67B9" w:rsidRDefault="00C41663" w:rsidP="00916B49">
      <w:pPr>
        <w:pStyle w:val="Paragraphedeliste"/>
        <w:numPr>
          <w:ilvl w:val="1"/>
          <w:numId w:val="13"/>
        </w:numPr>
        <w:spacing w:before="60"/>
        <w:jc w:val="both"/>
        <w:rPr>
          <w:rFonts w:cstheme="minorHAnsi"/>
          <w:szCs w:val="20"/>
          <w:shd w:val="clear" w:color="auto" w:fill="FFFFFF"/>
        </w:rPr>
      </w:pPr>
      <w:r>
        <w:rPr>
          <w:rFonts w:cstheme="minorHAnsi"/>
          <w:szCs w:val="20"/>
          <w:u w:val="single"/>
          <w:shd w:val="clear" w:color="auto" w:fill="FFFFFF"/>
        </w:rPr>
        <w:t>détail chiffré des mobilisations</w:t>
      </w:r>
      <w:r>
        <w:rPr>
          <w:rFonts w:cstheme="minorHAnsi"/>
          <w:szCs w:val="20"/>
          <w:shd w:val="clear" w:color="auto" w:fill="FFFFFF"/>
        </w:rPr>
        <w:t xml:space="preserve"> requises aux 2 tranches (et éventuelles sous étapes définies par le soumissionnaire)  côté maître d’ouvrage/utilisateurs : nombre et profil des personnes mobilisées, type de mobilisation (sondage, réunion présentielle-visioconférence, ...) et nombre d’heures nécessaires ;  </w:t>
      </w:r>
    </w:p>
    <w:p w14:paraId="54E57C8A" w14:textId="77777777" w:rsidR="00AF67B9" w:rsidRDefault="00AF67B9">
      <w:pPr>
        <w:rPr>
          <w:rFonts w:cstheme="minorHAnsi"/>
          <w:shd w:val="clear" w:color="auto" w:fill="FFFFFF"/>
          <w:lang w:val="fr-FR"/>
        </w:rPr>
      </w:pPr>
    </w:p>
    <w:p w14:paraId="02E78C55" w14:textId="77777777" w:rsidR="00AF67B9" w:rsidRDefault="00C41663">
      <w:pPr>
        <w:rPr>
          <w:rFonts w:cstheme="minorHAnsi"/>
          <w:shd w:val="clear" w:color="auto" w:fill="FFFFFF"/>
          <w:lang w:val="fr-FR"/>
        </w:rPr>
      </w:pPr>
      <w:r>
        <w:rPr>
          <w:rFonts w:cstheme="minorHAnsi"/>
          <w:b/>
          <w:shd w:val="clear" w:color="auto" w:fill="FFFFFF"/>
          <w:lang w:val="fr-FR"/>
        </w:rPr>
        <w:t>5</w:t>
      </w:r>
      <w:r>
        <w:rPr>
          <w:rFonts w:cstheme="minorHAnsi"/>
          <w:shd w:val="clear" w:color="auto" w:fill="FFFFFF"/>
          <w:lang w:val="fr-FR"/>
        </w:rPr>
        <w:t>. Le</w:t>
      </w:r>
      <w:r>
        <w:rPr>
          <w:rFonts w:cstheme="minorHAnsi"/>
          <w:b/>
          <w:shd w:val="clear" w:color="auto" w:fill="FFFFFF"/>
          <w:lang w:val="fr-FR"/>
        </w:rPr>
        <w:t xml:space="preserve"> formulaire de soumission </w:t>
      </w:r>
      <w:r>
        <w:rPr>
          <w:rFonts w:cstheme="minorHAnsi"/>
          <w:shd w:val="clear" w:color="auto" w:fill="FFFFFF"/>
          <w:lang w:val="fr-FR"/>
        </w:rPr>
        <w:t>et l’</w:t>
      </w:r>
      <w:r>
        <w:rPr>
          <w:rFonts w:cstheme="minorHAnsi"/>
          <w:b/>
          <w:shd w:val="clear" w:color="auto" w:fill="FFFFFF"/>
          <w:lang w:val="fr-FR"/>
        </w:rPr>
        <w:t xml:space="preserve">inventaire </w:t>
      </w:r>
      <w:r>
        <w:rPr>
          <w:rFonts w:cstheme="minorHAnsi"/>
          <w:shd w:val="clear" w:color="auto" w:fill="FFFFFF"/>
          <w:lang w:val="fr-FR"/>
        </w:rPr>
        <w:t>en annexe dûment complétés.</w:t>
      </w:r>
    </w:p>
    <w:p w14:paraId="07FF5653" w14:textId="77777777" w:rsidR="00AF67B9" w:rsidRDefault="00AF67B9">
      <w:pPr>
        <w:rPr>
          <w:rFonts w:cstheme="minorHAnsi"/>
          <w:shd w:val="clear" w:color="auto" w:fill="FFFFFF"/>
          <w:lang w:val="fr-FR"/>
        </w:rPr>
      </w:pPr>
    </w:p>
    <w:p w14:paraId="699F5F88" w14:textId="77777777" w:rsidR="00AF67B9" w:rsidRDefault="00C41663">
      <w:pPr>
        <w:rPr>
          <w:rFonts w:cstheme="minorHAnsi"/>
          <w:shd w:val="clear" w:color="auto" w:fill="FFFFFF"/>
          <w:lang w:val="fr-FR"/>
        </w:rPr>
      </w:pPr>
      <w:r>
        <w:rPr>
          <w:rFonts w:cstheme="minorHAnsi"/>
          <w:b/>
          <w:shd w:val="clear" w:color="auto" w:fill="FFFFFF"/>
          <w:lang w:val="fr-FR"/>
        </w:rPr>
        <w:t>6</w:t>
      </w:r>
      <w:r>
        <w:rPr>
          <w:rFonts w:cstheme="minorHAnsi"/>
          <w:shd w:val="clear" w:color="auto" w:fill="FFFFFF"/>
          <w:lang w:val="fr-FR"/>
        </w:rPr>
        <w:t xml:space="preserve">. Le(s) </w:t>
      </w:r>
      <w:r>
        <w:rPr>
          <w:rFonts w:cstheme="minorHAnsi"/>
          <w:b/>
          <w:shd w:val="clear" w:color="auto" w:fill="FFFFFF"/>
          <w:lang w:val="fr-FR"/>
        </w:rPr>
        <w:t>mandat(s) de représentation</w:t>
      </w:r>
      <w:r>
        <w:rPr>
          <w:rFonts w:cstheme="minorHAnsi"/>
          <w:shd w:val="clear" w:color="auto" w:fill="FFFFFF"/>
          <w:lang w:val="fr-FR"/>
        </w:rPr>
        <w:t> : le cas échéant conformément au point 8 « Forme de l’offre ».</w:t>
      </w:r>
    </w:p>
    <w:p w14:paraId="2220C9C7" w14:textId="77777777" w:rsidR="00AF67B9" w:rsidRDefault="00AF67B9">
      <w:pPr>
        <w:rPr>
          <w:rFonts w:cstheme="minorHAnsi"/>
          <w:color w:val="CC9900"/>
          <w:shd w:val="clear" w:color="auto" w:fill="FFFFFF"/>
          <w:lang w:val="fr-FR"/>
        </w:rPr>
      </w:pPr>
    </w:p>
    <w:p w14:paraId="5EE998A1" w14:textId="77777777" w:rsidR="00AF67B9" w:rsidRDefault="00C41663">
      <w:pPr>
        <w:rPr>
          <w:rFonts w:cstheme="minorHAnsi"/>
          <w:color w:val="CC9900"/>
          <w:shd w:val="clear" w:color="auto" w:fill="FFFFFF"/>
          <w:lang w:val="fr-FR"/>
        </w:rPr>
      </w:pPr>
      <w:commentRangeStart w:id="56"/>
      <w:r>
        <w:rPr>
          <w:rFonts w:cstheme="minorHAnsi"/>
          <w:color w:val="CC9900"/>
          <w:szCs w:val="20"/>
        </w:rPr>
        <w:t>7. Un</w:t>
      </w:r>
      <w:r>
        <w:rPr>
          <w:rFonts w:cstheme="minorHAnsi"/>
          <w:b/>
          <w:color w:val="CC9900"/>
          <w:szCs w:val="20"/>
        </w:rPr>
        <w:t xml:space="preserve"> exemple de livrable final </w:t>
      </w:r>
      <w:r>
        <w:rPr>
          <w:rFonts w:cstheme="minorHAnsi"/>
          <w:color w:val="CC9900"/>
          <w:szCs w:val="20"/>
        </w:rPr>
        <w:t>: En complément de la note méthodologique, le soumissionnaire présente un exemple de livrable final réalisé dans le cadre d’une mission précédente, pouvant illustrer le livrable final qui sera réalisé pour le présent marché. Ce livrable illustrera essentiellement les sujets suivants :</w:t>
      </w:r>
    </w:p>
    <w:p w14:paraId="42914150" w14:textId="77777777" w:rsidR="00AF67B9" w:rsidRDefault="00C41663" w:rsidP="00916B49">
      <w:pPr>
        <w:pStyle w:val="Paragraphedeliste"/>
        <w:numPr>
          <w:ilvl w:val="1"/>
          <w:numId w:val="10"/>
        </w:numPr>
        <w:spacing w:before="60"/>
        <w:jc w:val="both"/>
        <w:rPr>
          <w:rFonts w:cstheme="minorHAnsi"/>
          <w:color w:val="CC9900"/>
          <w:szCs w:val="20"/>
        </w:rPr>
      </w:pPr>
      <w:r>
        <w:rPr>
          <w:rFonts w:cstheme="minorHAnsi"/>
          <w:color w:val="CC9900"/>
          <w:szCs w:val="20"/>
        </w:rPr>
        <w:t>méthode de travail ;</w:t>
      </w:r>
    </w:p>
    <w:p w14:paraId="59837852" w14:textId="77777777" w:rsidR="00AF67B9" w:rsidRDefault="00C41663" w:rsidP="00916B49">
      <w:pPr>
        <w:pStyle w:val="Paragraphedeliste"/>
        <w:numPr>
          <w:ilvl w:val="1"/>
          <w:numId w:val="10"/>
        </w:numPr>
        <w:spacing w:before="60"/>
        <w:jc w:val="both"/>
        <w:rPr>
          <w:rFonts w:cstheme="minorHAnsi"/>
          <w:color w:val="CC9900"/>
          <w:szCs w:val="20"/>
        </w:rPr>
      </w:pPr>
      <w:r>
        <w:rPr>
          <w:rFonts w:cstheme="minorHAnsi"/>
          <w:color w:val="CC9900"/>
          <w:szCs w:val="20"/>
        </w:rPr>
        <w:t>résultats (enjeux/budget/programme définitifs et détaillés) ;</w:t>
      </w:r>
    </w:p>
    <w:p w14:paraId="23ABCEF6" w14:textId="77777777" w:rsidR="00AF67B9" w:rsidRDefault="00C41663">
      <w:pPr>
        <w:spacing w:before="60"/>
        <w:ind w:left="360"/>
        <w:rPr>
          <w:rFonts w:cstheme="minorHAnsi"/>
          <w:color w:val="CC9900"/>
          <w:szCs w:val="20"/>
        </w:rPr>
      </w:pPr>
      <w:r>
        <w:rPr>
          <w:rFonts w:cstheme="minorHAnsi"/>
          <w:color w:val="CC9900"/>
          <w:szCs w:val="20"/>
        </w:rPr>
        <w:lastRenderedPageBreak/>
        <w:t>L’extrait se rapportant à chacun des 2 sujets précités sera précédé d’une note introductive (1 page A4 maximum – texte uniquement, visuels non autorisés) :</w:t>
      </w:r>
    </w:p>
    <w:p w14:paraId="112F7FCC" w14:textId="77777777" w:rsidR="00AF67B9" w:rsidRDefault="00C41663">
      <w:pPr>
        <w:spacing w:before="60"/>
        <w:ind w:left="360" w:firstLine="348"/>
        <w:rPr>
          <w:rFonts w:cstheme="minorHAnsi"/>
          <w:color w:val="CC9900"/>
          <w:szCs w:val="20"/>
        </w:rPr>
      </w:pPr>
      <w:r>
        <w:rPr>
          <w:rFonts w:cstheme="minorHAnsi"/>
          <w:color w:val="CC9900"/>
          <w:szCs w:val="20"/>
        </w:rPr>
        <w:t>- présentant brièvement l’objet de la mission ;</w:t>
      </w:r>
    </w:p>
    <w:p w14:paraId="66467313" w14:textId="77777777" w:rsidR="00AF67B9" w:rsidRDefault="00C41663">
      <w:pPr>
        <w:spacing w:before="60"/>
        <w:ind w:left="708"/>
        <w:rPr>
          <w:rFonts w:cstheme="minorHAnsi"/>
          <w:color w:val="CC9900"/>
          <w:szCs w:val="20"/>
        </w:rPr>
      </w:pPr>
      <w:r>
        <w:rPr>
          <w:rFonts w:cstheme="minorHAnsi"/>
          <w:color w:val="CC9900"/>
          <w:szCs w:val="20"/>
        </w:rPr>
        <w:t>- expliquant en quoi le livrable présenté est jugé pertinent par rapport à la mission objet du présent marché et quels sont les éléments qui s’en détachent ou au contraire, s’en rapprochent.</w:t>
      </w:r>
    </w:p>
    <w:p w14:paraId="37B9820F" w14:textId="77777777" w:rsidR="00AF67B9" w:rsidRDefault="00C41663">
      <w:pPr>
        <w:spacing w:before="60"/>
        <w:ind w:left="360"/>
        <w:rPr>
          <w:rFonts w:cstheme="minorHAnsi"/>
          <w:color w:val="CC9900"/>
          <w:szCs w:val="20"/>
        </w:rPr>
      </w:pPr>
      <w:r>
        <w:rPr>
          <w:rFonts w:cstheme="minorHAnsi"/>
          <w:color w:val="CC9900"/>
          <w:szCs w:val="20"/>
        </w:rPr>
        <w:t xml:space="preserve">Pour faciliter l’analyse, les documents seront nettoyés de toutes les éventuelles annexes et éléments trop spécifiques (présentation exhaustive du sujet d’étude, résultats techniques d’analyses, etc.) par rapport à l’objectif d’illustration exprimé ci-dessus. </w:t>
      </w:r>
    </w:p>
    <w:p w14:paraId="62BF5157" w14:textId="77777777" w:rsidR="00AF67B9" w:rsidRDefault="00C41663">
      <w:pPr>
        <w:spacing w:before="60"/>
        <w:ind w:left="360"/>
        <w:rPr>
          <w:rFonts w:cstheme="minorHAnsi"/>
          <w:color w:val="CC9900"/>
          <w:szCs w:val="20"/>
        </w:rPr>
      </w:pPr>
      <w:r>
        <w:rPr>
          <w:rFonts w:cstheme="minorHAnsi"/>
          <w:color w:val="CC9900"/>
          <w:szCs w:val="20"/>
        </w:rPr>
        <w:t>Si pertinent, les 2 sujets pourront être illustrés par des extraits de livrables issus de missions distinctes.</w:t>
      </w:r>
    </w:p>
    <w:p w14:paraId="60A052EA" w14:textId="77777777" w:rsidR="00AF67B9" w:rsidRDefault="00C41663">
      <w:pPr>
        <w:spacing w:before="60"/>
        <w:ind w:left="360"/>
        <w:rPr>
          <w:rFonts w:cstheme="minorHAnsi"/>
          <w:color w:val="CC9900"/>
          <w:szCs w:val="20"/>
          <w:shd w:val="clear" w:color="auto" w:fill="FFFFFF"/>
        </w:rPr>
      </w:pPr>
      <w:r>
        <w:rPr>
          <w:rFonts w:cstheme="minorHAnsi"/>
          <w:color w:val="CC9900"/>
          <w:szCs w:val="20"/>
          <w:shd w:val="clear" w:color="auto" w:fill="FFFFFF"/>
        </w:rPr>
        <w:t xml:space="preserve">L’adjudicateur s’engage bien entendu à respecter la </w:t>
      </w:r>
      <w:r>
        <w:rPr>
          <w:rFonts w:cstheme="minorHAnsi"/>
          <w:b/>
          <w:color w:val="CC9900"/>
          <w:szCs w:val="20"/>
          <w:shd w:val="clear" w:color="auto" w:fill="FFFFFF"/>
        </w:rPr>
        <w:t>stricte confidentialité</w:t>
      </w:r>
      <w:r>
        <w:rPr>
          <w:rFonts w:cstheme="minorHAnsi"/>
          <w:color w:val="CC9900"/>
          <w:szCs w:val="20"/>
          <w:shd w:val="clear" w:color="auto" w:fill="FFFFFF"/>
        </w:rPr>
        <w:t xml:space="preserve"> des documents transmis.</w:t>
      </w:r>
      <w:commentRangeEnd w:id="56"/>
      <w:r>
        <w:rPr>
          <w:rStyle w:val="Marquedecommentaire"/>
        </w:rPr>
        <w:commentReference w:id="56"/>
      </w:r>
    </w:p>
    <w:p w14:paraId="0199D2D3" w14:textId="77777777" w:rsidR="00AF67B9" w:rsidRDefault="00AF67B9">
      <w:pPr>
        <w:rPr>
          <w:rFonts w:cstheme="minorHAnsi"/>
          <w:shd w:val="clear" w:color="auto" w:fill="FFFFFF"/>
          <w:lang w:val="fr-FR"/>
        </w:rPr>
      </w:pPr>
    </w:p>
    <w:p w14:paraId="053986C7" w14:textId="77777777" w:rsidR="00AF67B9" w:rsidRDefault="00C41663">
      <w:pPr>
        <w:rPr>
          <w:rFonts w:cstheme="minorHAnsi"/>
          <w:shd w:val="clear" w:color="auto" w:fill="FFFFFF"/>
        </w:rPr>
      </w:pPr>
      <w:r>
        <w:rPr>
          <w:rFonts w:cstheme="minorHAnsi"/>
          <w:shd w:val="clear" w:color="auto" w:fill="FFFFFF"/>
        </w:rPr>
        <w:t>Le nombre maximal de pages mentionné inclut l’ensemble des contenus : texte et éventuels visuels.</w:t>
      </w:r>
    </w:p>
    <w:p w14:paraId="0AF43486" w14:textId="77777777" w:rsidR="00AF67B9" w:rsidRDefault="00AF67B9">
      <w:pPr>
        <w:rPr>
          <w:rFonts w:cstheme="minorHAnsi"/>
          <w:shd w:val="clear" w:color="auto" w:fill="FFFFFF"/>
        </w:rPr>
      </w:pPr>
    </w:p>
    <w:p w14:paraId="558FA871" w14:textId="77777777" w:rsidR="00AF67B9" w:rsidRDefault="00C41663">
      <w:pPr>
        <w:rPr>
          <w:rFonts w:cstheme="minorHAnsi"/>
          <w:shd w:val="clear" w:color="auto" w:fill="FFFFFF"/>
        </w:rPr>
      </w:pPr>
      <w:r>
        <w:rPr>
          <w:rFonts w:cstheme="minorHAnsi"/>
          <w:shd w:val="clear" w:color="auto" w:fill="FFFFFF"/>
        </w:rPr>
        <w:t>Les documents sont compilés, selon l’ordre précité, dans un fichier PDF unique de format A4 orientation portrait.</w:t>
      </w:r>
    </w:p>
    <w:p w14:paraId="033DD49F" w14:textId="77777777" w:rsidR="00AF67B9" w:rsidRDefault="00C41663">
      <w:pPr>
        <w:pStyle w:val="Titre2"/>
        <w:rPr>
          <w:rFonts w:cstheme="minorHAnsi"/>
        </w:rPr>
      </w:pPr>
      <w:bookmarkStart w:id="57" w:name="_Toc168060408"/>
      <w:r>
        <w:rPr>
          <w:rFonts w:cstheme="minorHAnsi"/>
        </w:rPr>
        <w:t>Séance d’informations et visite des lieux</w:t>
      </w:r>
      <w:bookmarkEnd w:id="57"/>
    </w:p>
    <w:p w14:paraId="76128E15" w14:textId="77777777" w:rsidR="00AF67B9" w:rsidRDefault="00AF67B9">
      <w:pPr>
        <w:keepNext/>
        <w:jc w:val="both"/>
        <w:rPr>
          <w:rFonts w:cstheme="minorHAnsi"/>
          <w:szCs w:val="20"/>
        </w:rPr>
      </w:pPr>
    </w:p>
    <w:p w14:paraId="40E1AFEC" w14:textId="77777777" w:rsidR="00AF67B9" w:rsidRDefault="00C41663">
      <w:pPr>
        <w:rPr>
          <w:rFonts w:cstheme="minorHAnsi"/>
        </w:rPr>
      </w:pPr>
      <w:r>
        <w:rPr>
          <w:rFonts w:cstheme="minorHAnsi"/>
        </w:rPr>
        <w:t xml:space="preserve">Le soumissionnaire remet son offre en parfaite connaissance de cause. Il participe </w:t>
      </w:r>
      <w:commentRangeStart w:id="58"/>
      <w:r>
        <w:rPr>
          <w:rFonts w:cstheme="minorHAnsi"/>
          <w:b/>
          <w:color w:val="CC9900"/>
          <w:u w:val="single"/>
        </w:rPr>
        <w:t>obligatoirement</w:t>
      </w:r>
      <w:r>
        <w:rPr>
          <w:rFonts w:cstheme="minorHAnsi"/>
        </w:rPr>
        <w:t xml:space="preserve"> </w:t>
      </w:r>
      <w:commentRangeEnd w:id="58"/>
      <w:r>
        <w:rPr>
          <w:rStyle w:val="Marquedecommentaire"/>
        </w:rPr>
        <w:commentReference w:id="58"/>
      </w:r>
      <w:r>
        <w:rPr>
          <w:rFonts w:cstheme="minorHAnsi"/>
        </w:rPr>
        <w:t>à la séance d’informations et peut visiter les lieux.</w:t>
      </w:r>
    </w:p>
    <w:p w14:paraId="2D26B7B1" w14:textId="77777777" w:rsidR="00AF67B9" w:rsidRDefault="00AF67B9">
      <w:pPr>
        <w:rPr>
          <w:rFonts w:cstheme="minorHAnsi"/>
        </w:rPr>
      </w:pPr>
    </w:p>
    <w:p w14:paraId="4161DBAA" w14:textId="77777777" w:rsidR="00AF67B9" w:rsidRDefault="00C41663">
      <w:pPr>
        <w:rPr>
          <w:rFonts w:cstheme="minorHAnsi"/>
          <w:b/>
          <w:u w:val="single"/>
        </w:rPr>
      </w:pPr>
      <w:r>
        <w:rPr>
          <w:rFonts w:cstheme="minorHAnsi"/>
          <w:b/>
          <w:u w:val="single"/>
        </w:rPr>
        <w:t>Visite des lieux</w:t>
      </w:r>
    </w:p>
    <w:p w14:paraId="6234E4D8" w14:textId="77777777" w:rsidR="00AF67B9" w:rsidRDefault="00C41663">
      <w:pPr>
        <w:jc w:val="center"/>
        <w:rPr>
          <w:rFonts w:cstheme="minorHAnsi"/>
        </w:rPr>
      </w:pPr>
      <w:r>
        <w:rPr>
          <w:rFonts w:cstheme="minorHAnsi"/>
          <w:color w:val="CC9900"/>
          <w:lang w:val="fr-FR"/>
        </w:rPr>
        <w:t>****************** CHOISIR******************</w:t>
      </w:r>
    </w:p>
    <w:p w14:paraId="223C1560" w14:textId="77777777" w:rsidR="00AF67B9" w:rsidRDefault="00C41663">
      <w:pPr>
        <w:rPr>
          <w:rFonts w:cstheme="minorHAnsi"/>
          <w:u w:val="single"/>
        </w:rPr>
      </w:pPr>
      <w:r>
        <w:rPr>
          <w:rFonts w:cstheme="minorHAnsi"/>
          <w:color w:val="CC9900"/>
          <w:u w:val="single"/>
        </w:rPr>
        <w:t>FORMULE 1</w:t>
      </w:r>
    </w:p>
    <w:p w14:paraId="760CD4B8" w14:textId="77777777" w:rsidR="00AF67B9" w:rsidRDefault="00C41663">
      <w:pPr>
        <w:rPr>
          <w:rFonts w:cstheme="minorHAnsi"/>
        </w:rPr>
      </w:pPr>
      <w:r>
        <w:rPr>
          <w:rFonts w:cstheme="minorHAnsi"/>
        </w:rPr>
        <w:t>Le site est libre d’accès et les soumissionnaires peuvent le visiter librement.</w:t>
      </w:r>
    </w:p>
    <w:p w14:paraId="654996AB" w14:textId="77777777" w:rsidR="00AF67B9" w:rsidRDefault="00AF67B9">
      <w:pPr>
        <w:rPr>
          <w:rFonts w:cstheme="minorHAnsi"/>
          <w:color w:val="CC9900"/>
          <w:u w:val="single"/>
        </w:rPr>
      </w:pPr>
    </w:p>
    <w:p w14:paraId="532619D4" w14:textId="77777777" w:rsidR="00AF67B9" w:rsidRDefault="00C41663">
      <w:pPr>
        <w:rPr>
          <w:rFonts w:cstheme="minorHAnsi"/>
        </w:rPr>
      </w:pPr>
      <w:r>
        <w:rPr>
          <w:rFonts w:cstheme="minorHAnsi"/>
          <w:color w:val="CC9900"/>
          <w:u w:val="single"/>
        </w:rPr>
        <w:t>FORMULE 2</w:t>
      </w:r>
    </w:p>
    <w:p w14:paraId="77B9AF95" w14:textId="77777777" w:rsidR="00AF67B9" w:rsidRDefault="00C41663">
      <w:pPr>
        <w:rPr>
          <w:rFonts w:cstheme="minorHAnsi"/>
        </w:rPr>
      </w:pPr>
      <w:r>
        <w:rPr>
          <w:rFonts w:cstheme="minorHAnsi"/>
        </w:rPr>
        <w:t>Le site n’est pas complètement libre d’accès et sa visite est organisée à la date /heure mentionné dans l’invitation à soumissionner.</w:t>
      </w:r>
      <w:r>
        <w:rPr>
          <w:rFonts w:cstheme="minorHAnsi"/>
          <w:color w:val="000000" w:themeColor="text1"/>
        </w:rPr>
        <w:t xml:space="preserve"> Il est indispensable que les candidats signalent préalablement l’identité de leur(s) représentant(s) à l’adjudicateur, par courriel envoyé au plus tard 2 jours ouvrables avant la visite.</w:t>
      </w:r>
    </w:p>
    <w:p w14:paraId="2991D19B" w14:textId="77777777" w:rsidR="00AF67B9" w:rsidRDefault="00AF67B9">
      <w:pPr>
        <w:rPr>
          <w:rFonts w:cstheme="minorHAnsi"/>
          <w:color w:val="CC9900"/>
          <w:lang w:val="fr-FR"/>
        </w:rPr>
      </w:pPr>
    </w:p>
    <w:p w14:paraId="5A22DF21" w14:textId="77777777" w:rsidR="00AF67B9" w:rsidRDefault="00C41663">
      <w:pPr>
        <w:jc w:val="center"/>
        <w:rPr>
          <w:rFonts w:cstheme="minorHAnsi"/>
          <w:color w:val="CC9900"/>
          <w:lang w:val="fr-FR"/>
        </w:rPr>
      </w:pPr>
      <w:r>
        <w:rPr>
          <w:rFonts w:cstheme="minorHAnsi"/>
          <w:color w:val="CC9900"/>
          <w:lang w:val="fr-FR"/>
        </w:rPr>
        <w:t>************************************************************</w:t>
      </w:r>
    </w:p>
    <w:p w14:paraId="06D6DB32" w14:textId="77777777" w:rsidR="00AF67B9" w:rsidRDefault="00AF67B9">
      <w:pPr>
        <w:jc w:val="center"/>
        <w:rPr>
          <w:rFonts w:cstheme="minorHAnsi"/>
          <w:color w:val="CC9900"/>
          <w:lang w:val="fr-FR"/>
        </w:rPr>
      </w:pPr>
    </w:p>
    <w:p w14:paraId="7BA3B758" w14:textId="77777777" w:rsidR="00AF67B9" w:rsidRDefault="00C41663">
      <w:pPr>
        <w:rPr>
          <w:rFonts w:cstheme="minorHAnsi"/>
          <w:b/>
          <w:u w:val="single"/>
        </w:rPr>
      </w:pPr>
      <w:r>
        <w:rPr>
          <w:rFonts w:cstheme="minorHAnsi"/>
          <w:b/>
          <w:u w:val="single"/>
        </w:rPr>
        <w:t>Séance d’information</w:t>
      </w:r>
    </w:p>
    <w:p w14:paraId="52BDB549" w14:textId="77777777" w:rsidR="00AF67B9" w:rsidRDefault="00AF67B9">
      <w:pPr>
        <w:rPr>
          <w:rFonts w:cstheme="minorHAnsi"/>
          <w:color w:val="CC9900"/>
          <w:lang w:val="fr-FR"/>
        </w:rPr>
      </w:pPr>
    </w:p>
    <w:p w14:paraId="52E09759" w14:textId="77777777" w:rsidR="00AF67B9" w:rsidRDefault="00C41663">
      <w:pPr>
        <w:jc w:val="center"/>
        <w:rPr>
          <w:rFonts w:cstheme="minorHAnsi"/>
        </w:rPr>
      </w:pPr>
      <w:r>
        <w:rPr>
          <w:rFonts w:cstheme="minorHAnsi"/>
          <w:color w:val="CC9900"/>
          <w:lang w:val="fr-FR"/>
        </w:rPr>
        <w:t xml:space="preserve">****************** </w:t>
      </w:r>
      <w:commentRangeStart w:id="59"/>
      <w:r>
        <w:rPr>
          <w:rFonts w:cstheme="minorHAnsi"/>
          <w:color w:val="CC9900"/>
          <w:lang w:val="fr-FR"/>
        </w:rPr>
        <w:t>CHOISIR</w:t>
      </w:r>
      <w:commentRangeEnd w:id="59"/>
      <w:r>
        <w:rPr>
          <w:rStyle w:val="Marquedecommentaire"/>
          <w:rFonts w:cstheme="minorHAnsi"/>
        </w:rPr>
        <w:commentReference w:id="59"/>
      </w:r>
      <w:r>
        <w:rPr>
          <w:rFonts w:cstheme="minorHAnsi"/>
          <w:color w:val="CC9900"/>
          <w:lang w:val="fr-FR"/>
        </w:rPr>
        <w:t>******************</w:t>
      </w:r>
    </w:p>
    <w:p w14:paraId="0D1B0568" w14:textId="77777777" w:rsidR="00AF67B9" w:rsidRDefault="00AF67B9">
      <w:pPr>
        <w:rPr>
          <w:rFonts w:cstheme="minorHAnsi"/>
          <w:b/>
          <w:u w:val="single"/>
        </w:rPr>
      </w:pPr>
    </w:p>
    <w:p w14:paraId="60AB129D" w14:textId="77777777" w:rsidR="00AF67B9" w:rsidRDefault="00C41663">
      <w:pPr>
        <w:rPr>
          <w:rFonts w:cstheme="minorHAnsi"/>
          <w:u w:val="single"/>
        </w:rPr>
      </w:pPr>
      <w:r>
        <w:rPr>
          <w:rFonts w:cstheme="minorHAnsi"/>
          <w:color w:val="CC9900"/>
          <w:u w:val="single"/>
        </w:rPr>
        <w:t>FORMULE 1</w:t>
      </w:r>
    </w:p>
    <w:p w14:paraId="1DF5F4D8" w14:textId="77777777" w:rsidR="00AF67B9" w:rsidRDefault="00C41663">
      <w:pPr>
        <w:rPr>
          <w:rFonts w:cstheme="minorHAnsi"/>
        </w:rPr>
      </w:pPr>
      <w:r>
        <w:rPr>
          <w:rFonts w:cstheme="minorHAnsi"/>
        </w:rPr>
        <w:t>Une séance de questions-réponses en visioconférence est prévue à la date /heure mentionné dans l’invitation à soumissionner.</w:t>
      </w:r>
    </w:p>
    <w:p w14:paraId="7FBEB3D8" w14:textId="77777777" w:rsidR="00AF67B9" w:rsidRDefault="00AF67B9">
      <w:pPr>
        <w:rPr>
          <w:rFonts w:cstheme="minorHAnsi"/>
          <w:color w:val="CC9900"/>
          <w:u w:val="single"/>
        </w:rPr>
      </w:pPr>
    </w:p>
    <w:p w14:paraId="52065A35" w14:textId="77777777" w:rsidR="00AF67B9" w:rsidRDefault="00C41663">
      <w:pPr>
        <w:rPr>
          <w:rFonts w:cstheme="minorHAnsi"/>
        </w:rPr>
      </w:pPr>
      <w:r>
        <w:rPr>
          <w:rFonts w:cstheme="minorHAnsi"/>
          <w:color w:val="CC9900"/>
          <w:u w:val="single"/>
        </w:rPr>
        <w:t>FORMULE 2</w:t>
      </w:r>
    </w:p>
    <w:p w14:paraId="58BF7D17" w14:textId="77777777" w:rsidR="00AF67B9" w:rsidRDefault="00C41663">
      <w:pPr>
        <w:rPr>
          <w:rFonts w:cstheme="minorHAnsi"/>
          <w:color w:val="000000" w:themeColor="text1"/>
        </w:rPr>
      </w:pPr>
      <w:r>
        <w:rPr>
          <w:rFonts w:cstheme="minorHAnsi"/>
          <w:color w:val="000000" w:themeColor="text1"/>
        </w:rPr>
        <w:t>A l’occasion de la visite, une séance de questions-réponses a lieu sur place.</w:t>
      </w:r>
    </w:p>
    <w:p w14:paraId="452ED364" w14:textId="77777777" w:rsidR="00AF67B9" w:rsidRDefault="00AF67B9">
      <w:pPr>
        <w:rPr>
          <w:rFonts w:cstheme="minorHAnsi"/>
          <w:color w:val="CC9900"/>
          <w:u w:val="single"/>
        </w:rPr>
      </w:pPr>
    </w:p>
    <w:p w14:paraId="30707CB8" w14:textId="77777777" w:rsidR="00AF67B9" w:rsidRDefault="00C41663">
      <w:pPr>
        <w:jc w:val="center"/>
        <w:rPr>
          <w:rFonts w:cstheme="minorHAnsi"/>
          <w:color w:val="CC9900"/>
          <w:lang w:val="fr-FR"/>
        </w:rPr>
      </w:pPr>
      <w:r>
        <w:rPr>
          <w:rFonts w:cstheme="minorHAnsi"/>
          <w:color w:val="CC9900"/>
          <w:lang w:val="fr-FR"/>
        </w:rPr>
        <w:t>************************************************************</w:t>
      </w:r>
    </w:p>
    <w:p w14:paraId="666D6D11" w14:textId="77777777" w:rsidR="00AF67B9" w:rsidRDefault="00C41663">
      <w:pPr>
        <w:rPr>
          <w:rFonts w:cstheme="minorHAnsi"/>
          <w:color w:val="000000" w:themeColor="text1"/>
        </w:rPr>
      </w:pPr>
      <w:r>
        <w:rPr>
          <w:rFonts w:cstheme="minorHAnsi"/>
          <w:color w:val="000000" w:themeColor="text1"/>
        </w:rPr>
        <w:t xml:space="preserve">Un procès-verbal de la séance </w:t>
      </w:r>
      <w:commentRangeStart w:id="60"/>
      <w:r>
        <w:rPr>
          <w:rFonts w:cstheme="minorHAnsi"/>
          <w:color w:val="CC9900"/>
        </w:rPr>
        <w:t>acte la présence d’au moins un représentant par soumissionnaire. Il</w:t>
      </w:r>
      <w:commentRangeEnd w:id="60"/>
      <w:r>
        <w:rPr>
          <w:rStyle w:val="Marquedecommentaire"/>
        </w:rPr>
        <w:commentReference w:id="60"/>
      </w:r>
      <w:r>
        <w:rPr>
          <w:rFonts w:cstheme="minorHAnsi"/>
          <w:color w:val="000000" w:themeColor="text1"/>
        </w:rPr>
        <w:t xml:space="preserve"> est envoyé à tous les soumissionnaires dans les meilleurs délais suite à la séance. En cas de divergence entre les réponses apportées oralement et celles figurant dans le récapitulatif écrit envoyé, seules les réponses écrites seront considérées comme valables par l’adjudicateur.</w:t>
      </w:r>
    </w:p>
    <w:p w14:paraId="0EFE174B" w14:textId="77777777" w:rsidR="00AF67B9" w:rsidRDefault="00AF67B9">
      <w:pPr>
        <w:rPr>
          <w:rFonts w:cstheme="minorHAnsi"/>
          <w:color w:val="CC9900"/>
          <w:u w:val="single"/>
        </w:rPr>
      </w:pPr>
    </w:p>
    <w:p w14:paraId="44D06439" w14:textId="77777777" w:rsidR="00AF67B9" w:rsidRDefault="00AF67B9">
      <w:pPr>
        <w:rPr>
          <w:rFonts w:cstheme="minorHAnsi"/>
          <w:color w:val="CC9900"/>
          <w:u w:val="single"/>
        </w:rPr>
      </w:pPr>
    </w:p>
    <w:p w14:paraId="09A1BF98" w14:textId="77777777" w:rsidR="00AF67B9" w:rsidRDefault="00C41663">
      <w:pPr>
        <w:rPr>
          <w:rFonts w:cstheme="minorHAnsi"/>
          <w:b/>
          <w:u w:val="single"/>
        </w:rPr>
      </w:pPr>
      <w:r>
        <w:rPr>
          <w:rFonts w:cstheme="minorHAnsi"/>
          <w:b/>
          <w:u w:val="single"/>
        </w:rPr>
        <w:t>Questions complémentaires</w:t>
      </w:r>
    </w:p>
    <w:p w14:paraId="1D3FD861" w14:textId="77777777" w:rsidR="00AF67B9" w:rsidRDefault="00AF67B9">
      <w:pPr>
        <w:rPr>
          <w:rFonts w:cstheme="minorHAnsi"/>
        </w:rPr>
      </w:pPr>
    </w:p>
    <w:p w14:paraId="355CB085" w14:textId="77777777" w:rsidR="00AF67B9" w:rsidRDefault="00C41663">
      <w:pPr>
        <w:rPr>
          <w:rFonts w:cstheme="minorHAnsi"/>
        </w:rPr>
      </w:pPr>
      <w:r>
        <w:rPr>
          <w:rFonts w:cstheme="minorHAnsi"/>
        </w:rPr>
        <w:lastRenderedPageBreak/>
        <w:t>Suite à la séance d’informations, s</w:t>
      </w:r>
      <w:r>
        <w:rPr>
          <w:rFonts w:cstheme="minorHAnsi"/>
          <w:color w:val="000000" w:themeColor="text1"/>
        </w:rPr>
        <w:t>i des questions restent à poser, il est demandé aux candidats de formuler ces questions par écrit</w:t>
      </w:r>
      <w:r>
        <w:rPr>
          <w:rFonts w:cstheme="minorHAnsi"/>
        </w:rPr>
        <w:t xml:space="preserve"> via le forum ouvert sur la plateforme e-</w:t>
      </w:r>
      <w:proofErr w:type="spellStart"/>
      <w:r>
        <w:rPr>
          <w:rFonts w:cstheme="minorHAnsi"/>
        </w:rPr>
        <w:t>Tendering</w:t>
      </w:r>
      <w:proofErr w:type="spellEnd"/>
      <w:r>
        <w:rPr>
          <w:rFonts w:cstheme="minorHAnsi"/>
        </w:rPr>
        <w:t>. Les questions-réponses seront systématiquement envoyées au fur et à mesure par mail à l’ensemble des soumissionnaires.</w:t>
      </w:r>
    </w:p>
    <w:p w14:paraId="3FECA965" w14:textId="77777777" w:rsidR="00AF67B9" w:rsidRDefault="00AF67B9">
      <w:pPr>
        <w:rPr>
          <w:rFonts w:cstheme="minorHAnsi"/>
          <w:color w:val="000000" w:themeColor="text1"/>
        </w:rPr>
      </w:pPr>
    </w:p>
    <w:p w14:paraId="752B61AD" w14:textId="77777777" w:rsidR="00AF67B9" w:rsidRDefault="00C41663">
      <w:pPr>
        <w:rPr>
          <w:rFonts w:cstheme="minorHAnsi"/>
        </w:rPr>
      </w:pPr>
      <w:r>
        <w:rPr>
          <w:rFonts w:cstheme="minorHAnsi"/>
          <w:color w:val="000000" w:themeColor="text1"/>
        </w:rPr>
        <w:t xml:space="preserve">Il ne sera donné aucun renseignement en dehors des modalités définies ci-dessus. </w:t>
      </w:r>
      <w:r>
        <w:rPr>
          <w:rFonts w:cstheme="minorHAnsi"/>
        </w:rPr>
        <w:t>.</w:t>
      </w:r>
      <w:r>
        <w:rPr>
          <w:rFonts w:cstheme="minorHAnsi"/>
          <w:color w:val="000000" w:themeColor="text1"/>
        </w:rPr>
        <w:t xml:space="preserve"> En cas de divergence entre les réponses apportées oralement et celles figurant dans le récapitulatif écrit envoyé, seules les réponses écrites seront considérées comme valables par l’adjudicateur. Le contenu des échanges lors de la séance et via le forum complète et fait partie intégrante du Cahier des charges.</w:t>
      </w:r>
    </w:p>
    <w:p w14:paraId="1C4F2FD2" w14:textId="77777777" w:rsidR="00AF67B9" w:rsidRDefault="00AF67B9">
      <w:pPr>
        <w:rPr>
          <w:rFonts w:cstheme="minorHAnsi"/>
        </w:rPr>
      </w:pPr>
    </w:p>
    <w:p w14:paraId="24EA5C70" w14:textId="77777777" w:rsidR="00AF67B9" w:rsidRDefault="00AF67B9">
      <w:pPr>
        <w:rPr>
          <w:rFonts w:cstheme="minorHAnsi"/>
        </w:rPr>
      </w:pPr>
    </w:p>
    <w:p w14:paraId="4DE903A9" w14:textId="77777777" w:rsidR="00AF67B9" w:rsidRDefault="00AF67B9">
      <w:pPr>
        <w:rPr>
          <w:rFonts w:cstheme="minorHAnsi"/>
        </w:rPr>
      </w:pPr>
    </w:p>
    <w:p w14:paraId="7F3E5577" w14:textId="77777777" w:rsidR="00AF67B9" w:rsidRDefault="00C41663">
      <w:pPr>
        <w:pStyle w:val="Titre2"/>
        <w:rPr>
          <w:rFonts w:cstheme="minorHAnsi"/>
        </w:rPr>
      </w:pPr>
      <w:bookmarkStart w:id="61" w:name="_Toc145480442"/>
      <w:bookmarkStart w:id="62" w:name="_Toc486952581"/>
      <w:bookmarkStart w:id="63" w:name="_Toc168060409"/>
      <w:r>
        <w:rPr>
          <w:rFonts w:cstheme="minorHAnsi"/>
        </w:rPr>
        <w:t xml:space="preserve">Dépôt des </w:t>
      </w:r>
      <w:bookmarkEnd w:id="61"/>
      <w:r>
        <w:rPr>
          <w:rFonts w:cstheme="minorHAnsi"/>
        </w:rPr>
        <w:t>offres</w:t>
      </w:r>
      <w:bookmarkEnd w:id="62"/>
      <w:bookmarkEnd w:id="63"/>
    </w:p>
    <w:p w14:paraId="1561A5BA" w14:textId="77777777" w:rsidR="00AF67B9" w:rsidRDefault="00AF67B9">
      <w:pPr>
        <w:keepNext/>
        <w:jc w:val="both"/>
        <w:rPr>
          <w:rFonts w:cstheme="minorHAnsi"/>
        </w:rPr>
      </w:pPr>
    </w:p>
    <w:p w14:paraId="5E1F8ED6" w14:textId="77777777" w:rsidR="00AF67B9" w:rsidRDefault="00C41663">
      <w:pPr>
        <w:rPr>
          <w:rFonts w:cstheme="minorHAnsi"/>
        </w:rPr>
      </w:pPr>
      <w:r>
        <w:rPr>
          <w:rFonts w:cstheme="minorHAnsi"/>
        </w:rPr>
        <w:t xml:space="preserve">L’offre est envoyée </w:t>
      </w:r>
      <w:commentRangeStart w:id="64"/>
      <w:r>
        <w:rPr>
          <w:rFonts w:cstheme="minorHAnsi"/>
          <w:szCs w:val="20"/>
        </w:rPr>
        <w:t>sur la plateforme e-</w:t>
      </w:r>
      <w:proofErr w:type="spellStart"/>
      <w:r>
        <w:rPr>
          <w:rFonts w:cstheme="minorHAnsi"/>
          <w:szCs w:val="20"/>
        </w:rPr>
        <w:t>Tendering</w:t>
      </w:r>
      <w:proofErr w:type="spellEnd"/>
      <w:r>
        <w:rPr>
          <w:rFonts w:cstheme="minorHAnsi"/>
          <w:szCs w:val="20"/>
        </w:rPr>
        <w:t xml:space="preserve"> </w:t>
      </w:r>
      <w:commentRangeEnd w:id="64"/>
      <w:r>
        <w:rPr>
          <w:rStyle w:val="Marquedecommentaire"/>
          <w:rFonts w:cstheme="minorHAnsi"/>
        </w:rPr>
        <w:commentReference w:id="64"/>
      </w:r>
      <w:r>
        <w:rPr>
          <w:rFonts w:cstheme="minorHAnsi"/>
        </w:rPr>
        <w:t>pour la date et l’heure fixées dans l’invitation à soumissionner.</w:t>
      </w:r>
    </w:p>
    <w:p w14:paraId="7BB77F68" w14:textId="77777777" w:rsidR="00AF67B9" w:rsidRDefault="00AF67B9">
      <w:pPr>
        <w:keepNext/>
        <w:jc w:val="both"/>
        <w:rPr>
          <w:rFonts w:cstheme="minorHAnsi"/>
        </w:rPr>
      </w:pPr>
    </w:p>
    <w:p w14:paraId="499FA68D" w14:textId="77777777" w:rsidR="00AF67B9" w:rsidRDefault="00AF67B9">
      <w:pPr>
        <w:jc w:val="both"/>
        <w:rPr>
          <w:rFonts w:cstheme="minorHAnsi"/>
        </w:rPr>
      </w:pPr>
    </w:p>
    <w:p w14:paraId="0CC54D1C" w14:textId="77777777" w:rsidR="00AF67B9" w:rsidRDefault="00C41663">
      <w:pPr>
        <w:pStyle w:val="Titre2"/>
        <w:rPr>
          <w:rFonts w:cstheme="minorHAnsi"/>
        </w:rPr>
      </w:pPr>
      <w:bookmarkStart w:id="65" w:name="_Toc145480443"/>
      <w:bookmarkStart w:id="66" w:name="_Toc486952582"/>
      <w:bookmarkStart w:id="67" w:name="_Toc168060410"/>
      <w:r>
        <w:rPr>
          <w:rFonts w:cstheme="minorHAnsi"/>
        </w:rPr>
        <w:t xml:space="preserve">Ouverture des </w:t>
      </w:r>
      <w:bookmarkEnd w:id="65"/>
      <w:r>
        <w:rPr>
          <w:rFonts w:cstheme="minorHAnsi"/>
        </w:rPr>
        <w:t>offres</w:t>
      </w:r>
      <w:bookmarkEnd w:id="66"/>
      <w:bookmarkEnd w:id="67"/>
    </w:p>
    <w:p w14:paraId="082BF581" w14:textId="77777777" w:rsidR="00AF67B9" w:rsidRDefault="00AF67B9">
      <w:pPr>
        <w:keepNext/>
        <w:jc w:val="both"/>
        <w:rPr>
          <w:rFonts w:cstheme="minorHAnsi"/>
        </w:rPr>
      </w:pPr>
    </w:p>
    <w:p w14:paraId="19761089" w14:textId="77777777" w:rsidR="00AF67B9" w:rsidRDefault="00C41663">
      <w:pPr>
        <w:rPr>
          <w:rFonts w:cstheme="minorHAnsi"/>
        </w:rPr>
      </w:pPr>
      <w:r>
        <w:rPr>
          <w:rFonts w:cstheme="minorHAnsi"/>
        </w:rPr>
        <w:t>Il n'y a pas d'ouverture des offres en séance publique.</w:t>
      </w:r>
    </w:p>
    <w:p w14:paraId="616513DC" w14:textId="77777777" w:rsidR="00AF67B9" w:rsidRDefault="00AF67B9">
      <w:pPr>
        <w:jc w:val="both"/>
        <w:rPr>
          <w:rFonts w:cstheme="minorHAnsi"/>
        </w:rPr>
      </w:pPr>
    </w:p>
    <w:p w14:paraId="7DB7D2AF" w14:textId="77777777" w:rsidR="00AF67B9" w:rsidRDefault="00C41663">
      <w:pPr>
        <w:pStyle w:val="Titre2"/>
        <w:rPr>
          <w:rFonts w:cstheme="minorHAnsi"/>
          <w:snapToGrid w:val="0"/>
        </w:rPr>
      </w:pPr>
      <w:bookmarkStart w:id="68" w:name="_Toc486952583"/>
      <w:bookmarkStart w:id="69" w:name="_Toc145480444"/>
      <w:bookmarkStart w:id="70" w:name="_Toc168060411"/>
      <w:r>
        <w:rPr>
          <w:rFonts w:cstheme="minorHAnsi"/>
          <w:snapToGrid w:val="0"/>
        </w:rPr>
        <w:t>Délai de validité</w:t>
      </w:r>
      <w:bookmarkEnd w:id="68"/>
      <w:bookmarkEnd w:id="69"/>
      <w:bookmarkEnd w:id="70"/>
    </w:p>
    <w:p w14:paraId="101A75C5" w14:textId="77777777" w:rsidR="00AF67B9" w:rsidRDefault="00AF67B9">
      <w:pPr>
        <w:keepNext/>
        <w:jc w:val="both"/>
        <w:rPr>
          <w:rFonts w:cstheme="minorHAnsi"/>
          <w:snapToGrid w:val="0"/>
        </w:rPr>
      </w:pPr>
    </w:p>
    <w:p w14:paraId="6224B326" w14:textId="77777777" w:rsidR="00AF67B9" w:rsidRDefault="00C41663">
      <w:pPr>
        <w:rPr>
          <w:rFonts w:cstheme="minorHAnsi"/>
        </w:rPr>
      </w:pPr>
      <w:r>
        <w:rPr>
          <w:rFonts w:cstheme="minorHAnsi"/>
        </w:rPr>
        <w:t>Le soumissionnaire reste lié par son offre pendant un délai de 90 jours de calendrier, à compter de la date limite de réception des offres.</w:t>
      </w:r>
    </w:p>
    <w:p w14:paraId="34F99591" w14:textId="77777777" w:rsidR="00AF67B9" w:rsidRDefault="00AF67B9">
      <w:pPr>
        <w:rPr>
          <w:rFonts w:cstheme="minorHAnsi"/>
        </w:rPr>
      </w:pPr>
    </w:p>
    <w:p w14:paraId="65EBB091" w14:textId="77777777" w:rsidR="00AF67B9" w:rsidRDefault="00C41663">
      <w:pPr>
        <w:pStyle w:val="Titre2"/>
        <w:rPr>
          <w:rFonts w:cstheme="minorHAnsi"/>
        </w:rPr>
      </w:pPr>
      <w:bookmarkStart w:id="71" w:name="_Toc486952584"/>
      <w:bookmarkStart w:id="72" w:name="_Toc145480445"/>
      <w:bookmarkStart w:id="73" w:name="_Toc168060412"/>
      <w:r>
        <w:rPr>
          <w:rFonts w:cstheme="minorHAnsi"/>
        </w:rPr>
        <w:t>Critères d’attribution</w:t>
      </w:r>
      <w:bookmarkEnd w:id="71"/>
      <w:bookmarkEnd w:id="72"/>
      <w:bookmarkEnd w:id="73"/>
    </w:p>
    <w:p w14:paraId="1DE1A32A" w14:textId="77777777" w:rsidR="00AF67B9" w:rsidRDefault="00AF67B9">
      <w:pPr>
        <w:keepNext/>
        <w:jc w:val="both"/>
        <w:rPr>
          <w:rFonts w:cstheme="minorHAnsi"/>
        </w:rPr>
      </w:pPr>
    </w:p>
    <w:p w14:paraId="743D38BA" w14:textId="77777777" w:rsidR="00AF67B9" w:rsidRDefault="00C41663">
      <w:pPr>
        <w:rPr>
          <w:rFonts w:cstheme="minorHAnsi"/>
        </w:rPr>
      </w:pPr>
      <w:r>
        <w:rPr>
          <w:rFonts w:cstheme="minorHAnsi"/>
        </w:rPr>
        <w:t>Les critères suivants sont d'application lors de l'attribution du marché :</w:t>
      </w:r>
    </w:p>
    <w:p w14:paraId="2F93FFF5" w14:textId="77777777" w:rsidR="00BF4F84" w:rsidRDefault="00BF4F84">
      <w:pPr>
        <w:rPr>
          <w:rFonts w:cstheme="minorHAnsi"/>
        </w:rPr>
      </w:pPr>
    </w:p>
    <w:p w14:paraId="1D9FC19C" w14:textId="77777777" w:rsidR="00BF4F84" w:rsidRDefault="00BF4F84" w:rsidP="00BF4F84">
      <w:pPr>
        <w:rPr>
          <w:color w:val="CC9900"/>
        </w:rPr>
      </w:pPr>
      <w:r>
        <w:rPr>
          <w:color w:val="CC9900"/>
        </w:rPr>
        <w:t xml:space="preserve">***************************************** </w:t>
      </w:r>
      <w:commentRangeStart w:id="74"/>
      <w:r>
        <w:rPr>
          <w:color w:val="CC9900"/>
        </w:rPr>
        <w:t xml:space="preserve">CHOISIR </w:t>
      </w:r>
      <w:commentRangeEnd w:id="74"/>
      <w:r>
        <w:rPr>
          <w:rStyle w:val="Marquedecommentaire"/>
        </w:rPr>
        <w:commentReference w:id="74"/>
      </w:r>
      <w:r>
        <w:rPr>
          <w:color w:val="CC9900"/>
        </w:rPr>
        <w:t>*****************************************</w:t>
      </w:r>
    </w:p>
    <w:p w14:paraId="373594F1" w14:textId="1B10A9A1" w:rsidR="00BF4F84" w:rsidRPr="003005E0" w:rsidRDefault="00BF4F84">
      <w:pPr>
        <w:rPr>
          <w:color w:val="CC9900"/>
        </w:rPr>
      </w:pPr>
      <w:r>
        <w:rPr>
          <w:color w:val="CC9900"/>
        </w:rPr>
        <w:t>FORMULE 1</w:t>
      </w:r>
    </w:p>
    <w:p w14:paraId="6BB639CB" w14:textId="77777777" w:rsidR="00AF67B9" w:rsidRDefault="00AF67B9">
      <w:pPr>
        <w:rPr>
          <w:rFonts w:cstheme="minorHAnsi"/>
        </w:rPr>
      </w:pPr>
    </w:p>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1058"/>
        <w:gridCol w:w="6638"/>
        <w:gridCol w:w="1289"/>
      </w:tblGrid>
      <w:tr w:rsidR="00AF67B9" w14:paraId="741E429A" w14:textId="77777777">
        <w:tc>
          <w:tcPr>
            <w:tcW w:w="1058" w:type="dxa"/>
            <w:tcBorders>
              <w:top w:val="inset" w:sz="6" w:space="0" w:color="808080"/>
              <w:left w:val="inset" w:sz="6" w:space="0" w:color="808080"/>
              <w:bottom w:val="inset" w:sz="6" w:space="0" w:color="808080"/>
              <w:right w:val="inset" w:sz="6" w:space="0" w:color="808080"/>
            </w:tcBorders>
            <w:shd w:val="clear" w:color="auto" w:fill="D3D3D3"/>
            <w:hideMark/>
          </w:tcPr>
          <w:p w14:paraId="48D41542" w14:textId="77777777" w:rsidR="00AF67B9" w:rsidRDefault="00C41663">
            <w:pPr>
              <w:rPr>
                <w:rFonts w:cstheme="minorHAnsi"/>
                <w:b/>
                <w:bCs/>
                <w:szCs w:val="20"/>
              </w:rPr>
            </w:pPr>
            <w:r>
              <w:rPr>
                <w:rFonts w:eastAsia="Tahoma" w:cstheme="minorHAnsi"/>
                <w:b/>
                <w:bCs/>
              </w:rPr>
              <w:t>N°</w:t>
            </w:r>
          </w:p>
        </w:tc>
        <w:tc>
          <w:tcPr>
            <w:tcW w:w="6638" w:type="dxa"/>
            <w:tcBorders>
              <w:top w:val="inset" w:sz="6" w:space="0" w:color="808080"/>
              <w:left w:val="inset" w:sz="6" w:space="0" w:color="808080"/>
              <w:bottom w:val="inset" w:sz="6" w:space="0" w:color="808080"/>
              <w:right w:val="inset" w:sz="6" w:space="0" w:color="808080"/>
            </w:tcBorders>
            <w:shd w:val="clear" w:color="auto" w:fill="D3D3D3"/>
            <w:hideMark/>
          </w:tcPr>
          <w:p w14:paraId="0B407034" w14:textId="77777777" w:rsidR="00AF67B9" w:rsidRDefault="00C41663">
            <w:pPr>
              <w:rPr>
                <w:rFonts w:cstheme="minorHAnsi"/>
                <w:b/>
                <w:bCs/>
                <w:szCs w:val="20"/>
              </w:rPr>
            </w:pPr>
            <w:r>
              <w:rPr>
                <w:rFonts w:eastAsia="Tahoma" w:cstheme="minorHAnsi"/>
                <w:b/>
                <w:bCs/>
              </w:rPr>
              <w:t>Description</w:t>
            </w:r>
          </w:p>
        </w:tc>
        <w:tc>
          <w:tcPr>
            <w:tcW w:w="1289" w:type="dxa"/>
            <w:tcBorders>
              <w:top w:val="inset" w:sz="6" w:space="0" w:color="808080"/>
              <w:left w:val="inset" w:sz="6" w:space="0" w:color="808080"/>
              <w:bottom w:val="inset" w:sz="6" w:space="0" w:color="808080"/>
              <w:right w:val="inset" w:sz="6" w:space="0" w:color="808080"/>
            </w:tcBorders>
            <w:shd w:val="clear" w:color="auto" w:fill="D3D3D3"/>
            <w:hideMark/>
          </w:tcPr>
          <w:p w14:paraId="421D2B98" w14:textId="77777777" w:rsidR="00AF67B9" w:rsidRDefault="00C41663">
            <w:pPr>
              <w:rPr>
                <w:rFonts w:cstheme="minorHAnsi"/>
                <w:b/>
                <w:bCs/>
                <w:szCs w:val="20"/>
              </w:rPr>
            </w:pPr>
            <w:r>
              <w:rPr>
                <w:rFonts w:eastAsia="Tahoma" w:cstheme="minorHAnsi"/>
                <w:b/>
                <w:bCs/>
              </w:rPr>
              <w:t>Pondération</w:t>
            </w:r>
          </w:p>
        </w:tc>
      </w:tr>
      <w:tr w:rsidR="00AF67B9" w14:paraId="6B893E7D" w14:textId="77777777">
        <w:tc>
          <w:tcPr>
            <w:tcW w:w="1058" w:type="dxa"/>
            <w:tcBorders>
              <w:top w:val="inset" w:sz="6" w:space="0" w:color="808080"/>
              <w:left w:val="inset" w:sz="6" w:space="0" w:color="808080"/>
              <w:bottom w:val="inset" w:sz="6" w:space="0" w:color="808080"/>
              <w:right w:val="inset" w:sz="6" w:space="0" w:color="808080"/>
            </w:tcBorders>
            <w:shd w:val="clear" w:color="auto" w:fill="D3D3D3"/>
          </w:tcPr>
          <w:p w14:paraId="47EE0CB9" w14:textId="77777777" w:rsidR="00AF67B9" w:rsidRDefault="00AF67B9">
            <w:pPr>
              <w:rPr>
                <w:rFonts w:eastAsia="Tahoma" w:cstheme="minorHAnsi"/>
                <w:b/>
                <w:bCs/>
                <w:sz w:val="24"/>
              </w:rPr>
            </w:pPr>
          </w:p>
        </w:tc>
        <w:tc>
          <w:tcPr>
            <w:tcW w:w="6638" w:type="dxa"/>
            <w:tcBorders>
              <w:top w:val="inset" w:sz="6" w:space="0" w:color="808080"/>
              <w:left w:val="inset" w:sz="6" w:space="0" w:color="808080"/>
              <w:bottom w:val="inset" w:sz="6" w:space="0" w:color="808080"/>
              <w:right w:val="inset" w:sz="6" w:space="0" w:color="808080"/>
            </w:tcBorders>
            <w:shd w:val="clear" w:color="auto" w:fill="D3D3D3"/>
          </w:tcPr>
          <w:p w14:paraId="126AFBF0" w14:textId="77777777" w:rsidR="00AF67B9" w:rsidRDefault="00C41663">
            <w:pPr>
              <w:rPr>
                <w:rFonts w:eastAsia="Tahoma" w:cstheme="minorHAnsi"/>
                <w:b/>
                <w:bCs/>
                <w:sz w:val="24"/>
              </w:rPr>
            </w:pPr>
            <w:r>
              <w:rPr>
                <w:rFonts w:eastAsia="Tahoma" w:cstheme="minorHAnsi"/>
                <w:b/>
                <w:bCs/>
                <w:sz w:val="24"/>
              </w:rPr>
              <w:t>QUALITE</w:t>
            </w:r>
          </w:p>
        </w:tc>
        <w:tc>
          <w:tcPr>
            <w:tcW w:w="1289" w:type="dxa"/>
            <w:tcBorders>
              <w:top w:val="inset" w:sz="6" w:space="0" w:color="808080"/>
              <w:left w:val="inset" w:sz="6" w:space="0" w:color="808080"/>
              <w:bottom w:val="inset" w:sz="6" w:space="0" w:color="808080"/>
              <w:right w:val="inset" w:sz="6" w:space="0" w:color="808080"/>
            </w:tcBorders>
            <w:shd w:val="clear" w:color="auto" w:fill="D3D3D3"/>
          </w:tcPr>
          <w:p w14:paraId="2D4FDACA" w14:textId="77777777" w:rsidR="00AF67B9" w:rsidRDefault="00C41663">
            <w:pPr>
              <w:rPr>
                <w:rFonts w:eastAsia="Tahoma" w:cstheme="minorHAnsi"/>
                <w:b/>
                <w:bCs/>
                <w:sz w:val="24"/>
              </w:rPr>
            </w:pPr>
            <w:r>
              <w:rPr>
                <w:rFonts w:eastAsia="Tahoma" w:cstheme="minorHAnsi"/>
                <w:b/>
                <w:bCs/>
                <w:sz w:val="24"/>
              </w:rPr>
              <w:t>60%</w:t>
            </w:r>
          </w:p>
        </w:tc>
      </w:tr>
      <w:tr w:rsidR="00AF67B9" w14:paraId="4DAB3AFC" w14:textId="77777777">
        <w:tc>
          <w:tcPr>
            <w:tcW w:w="1058" w:type="dxa"/>
            <w:tcBorders>
              <w:top w:val="inset" w:sz="6" w:space="0" w:color="808080"/>
              <w:left w:val="inset" w:sz="6" w:space="0" w:color="808080"/>
              <w:bottom w:val="inset" w:sz="6" w:space="0" w:color="808080"/>
              <w:right w:val="inset" w:sz="6" w:space="0" w:color="808080"/>
            </w:tcBorders>
            <w:hideMark/>
          </w:tcPr>
          <w:p w14:paraId="0B2F29B7" w14:textId="77777777" w:rsidR="00AF67B9" w:rsidRDefault="00C41663">
            <w:pPr>
              <w:rPr>
                <w:rFonts w:cstheme="minorHAnsi"/>
                <w:b/>
                <w:szCs w:val="20"/>
              </w:rPr>
            </w:pPr>
            <w:r>
              <w:rPr>
                <w:rFonts w:eastAsia="Tahoma" w:cstheme="minorHAnsi"/>
                <w:b/>
              </w:rPr>
              <w:t>1</w:t>
            </w:r>
          </w:p>
        </w:tc>
        <w:tc>
          <w:tcPr>
            <w:tcW w:w="6638" w:type="dxa"/>
            <w:tcBorders>
              <w:top w:val="inset" w:sz="6" w:space="0" w:color="808080"/>
              <w:left w:val="inset" w:sz="6" w:space="0" w:color="808080"/>
              <w:bottom w:val="inset" w:sz="6" w:space="0" w:color="808080"/>
              <w:right w:val="inset" w:sz="6" w:space="0" w:color="808080"/>
            </w:tcBorders>
            <w:hideMark/>
          </w:tcPr>
          <w:p w14:paraId="2B5FFEF7" w14:textId="77777777" w:rsidR="00AF67B9" w:rsidRPr="00BF4F84" w:rsidRDefault="00C41663">
            <w:pPr>
              <w:rPr>
                <w:rFonts w:cstheme="minorHAnsi"/>
                <w:b/>
                <w:szCs w:val="20"/>
              </w:rPr>
            </w:pPr>
            <w:r w:rsidRPr="00BF4F84">
              <w:rPr>
                <w:rFonts w:eastAsia="Tahoma" w:cstheme="minorHAnsi"/>
                <w:b/>
              </w:rPr>
              <w:t xml:space="preserve">Qualité de l’offre de services </w:t>
            </w:r>
          </w:p>
        </w:tc>
        <w:tc>
          <w:tcPr>
            <w:tcW w:w="1289" w:type="dxa"/>
            <w:tcBorders>
              <w:top w:val="inset" w:sz="6" w:space="0" w:color="808080"/>
              <w:left w:val="inset" w:sz="6" w:space="0" w:color="808080"/>
              <w:bottom w:val="inset" w:sz="6" w:space="0" w:color="808080"/>
              <w:right w:val="inset" w:sz="6" w:space="0" w:color="808080"/>
            </w:tcBorders>
            <w:hideMark/>
          </w:tcPr>
          <w:p w14:paraId="1CC50706" w14:textId="77777777" w:rsidR="00AF67B9" w:rsidRPr="00BF4F84" w:rsidRDefault="00C41663">
            <w:pPr>
              <w:jc w:val="center"/>
              <w:rPr>
                <w:rFonts w:cstheme="minorHAnsi"/>
                <w:b/>
                <w:szCs w:val="20"/>
              </w:rPr>
            </w:pPr>
            <w:r w:rsidRPr="00BF4F84">
              <w:rPr>
                <w:rFonts w:eastAsia="Tahoma" w:cstheme="minorHAnsi"/>
                <w:b/>
              </w:rPr>
              <w:t>35</w:t>
            </w:r>
          </w:p>
        </w:tc>
      </w:tr>
      <w:tr w:rsidR="00AF67B9" w14:paraId="450787D1" w14:textId="77777777">
        <w:tc>
          <w:tcPr>
            <w:tcW w:w="1058" w:type="dxa"/>
            <w:tcBorders>
              <w:top w:val="inset" w:sz="6" w:space="0" w:color="808080"/>
              <w:left w:val="inset" w:sz="6" w:space="0" w:color="808080"/>
              <w:bottom w:val="inset" w:sz="6" w:space="0" w:color="808080"/>
              <w:right w:val="inset" w:sz="6" w:space="0" w:color="808080"/>
            </w:tcBorders>
          </w:tcPr>
          <w:p w14:paraId="3D02AC2A" w14:textId="77777777" w:rsidR="00AF67B9" w:rsidRDefault="00AF67B9">
            <w:pPr>
              <w:jc w:val="center"/>
              <w:rPr>
                <w:rFonts w:eastAsia="Tahoma" w:cstheme="minorHAnsi"/>
                <w:b/>
              </w:rPr>
            </w:pPr>
          </w:p>
        </w:tc>
        <w:tc>
          <w:tcPr>
            <w:tcW w:w="6638" w:type="dxa"/>
            <w:tcBorders>
              <w:top w:val="inset" w:sz="6" w:space="0" w:color="808080"/>
              <w:left w:val="inset" w:sz="6" w:space="0" w:color="808080"/>
              <w:bottom w:val="inset" w:sz="6" w:space="0" w:color="808080"/>
              <w:right w:val="inset" w:sz="6" w:space="0" w:color="808080"/>
            </w:tcBorders>
          </w:tcPr>
          <w:p w14:paraId="2A93A033" w14:textId="0D932647" w:rsidR="00AF67B9" w:rsidRPr="00BF4F84" w:rsidRDefault="00C41663">
            <w:pPr>
              <w:rPr>
                <w:rFonts w:eastAsia="Tahoma" w:cstheme="minorHAnsi"/>
                <w:i/>
              </w:rPr>
            </w:pPr>
            <w:r w:rsidRPr="00BF4F84">
              <w:rPr>
                <w:rFonts w:eastAsia="Tahoma" w:cstheme="minorHAnsi"/>
                <w:i/>
              </w:rPr>
              <w:t>Contenu et pertinence</w:t>
            </w:r>
            <w:r w:rsidR="00D50139" w:rsidRPr="00BF4F84">
              <w:rPr>
                <w:rFonts w:eastAsia="Tahoma" w:cstheme="minorHAnsi"/>
                <w:i/>
              </w:rPr>
              <w:t>*</w:t>
            </w:r>
            <w:r w:rsidRPr="00BF4F84">
              <w:rPr>
                <w:rFonts w:eastAsia="Tahoma" w:cstheme="minorHAnsi"/>
                <w:i/>
              </w:rPr>
              <w:t xml:space="preserve"> de la note méthodologique et du planning</w:t>
            </w:r>
          </w:p>
        </w:tc>
        <w:tc>
          <w:tcPr>
            <w:tcW w:w="1289" w:type="dxa"/>
            <w:tcBorders>
              <w:top w:val="inset" w:sz="6" w:space="0" w:color="808080"/>
              <w:left w:val="inset" w:sz="6" w:space="0" w:color="808080"/>
              <w:bottom w:val="inset" w:sz="6" w:space="0" w:color="808080"/>
              <w:right w:val="inset" w:sz="6" w:space="0" w:color="808080"/>
            </w:tcBorders>
          </w:tcPr>
          <w:p w14:paraId="7C758F4D" w14:textId="2BE4D6AE" w:rsidR="00AF67B9" w:rsidRPr="00BF4F84" w:rsidRDefault="00BF4F84">
            <w:pPr>
              <w:jc w:val="center"/>
              <w:rPr>
                <w:rFonts w:eastAsia="Tahoma" w:cstheme="minorHAnsi"/>
              </w:rPr>
            </w:pPr>
            <w:r>
              <w:rPr>
                <w:rFonts w:eastAsia="Tahoma" w:cstheme="minorHAnsi"/>
              </w:rPr>
              <w:t>18</w:t>
            </w:r>
          </w:p>
        </w:tc>
      </w:tr>
      <w:tr w:rsidR="00A210D9" w14:paraId="078E2C50" w14:textId="77777777">
        <w:tc>
          <w:tcPr>
            <w:tcW w:w="1058" w:type="dxa"/>
            <w:tcBorders>
              <w:top w:val="inset" w:sz="6" w:space="0" w:color="808080"/>
              <w:left w:val="inset" w:sz="6" w:space="0" w:color="808080"/>
              <w:bottom w:val="inset" w:sz="6" w:space="0" w:color="808080"/>
              <w:right w:val="inset" w:sz="6" w:space="0" w:color="808080"/>
            </w:tcBorders>
          </w:tcPr>
          <w:p w14:paraId="47F2AE07" w14:textId="77777777" w:rsidR="00A210D9" w:rsidRDefault="00A210D9">
            <w:pPr>
              <w:jc w:val="center"/>
              <w:rPr>
                <w:rFonts w:eastAsia="Tahoma" w:cstheme="minorHAnsi"/>
                <w:b/>
              </w:rPr>
            </w:pPr>
          </w:p>
        </w:tc>
        <w:tc>
          <w:tcPr>
            <w:tcW w:w="6638" w:type="dxa"/>
            <w:tcBorders>
              <w:top w:val="inset" w:sz="6" w:space="0" w:color="808080"/>
              <w:left w:val="inset" w:sz="6" w:space="0" w:color="808080"/>
              <w:bottom w:val="inset" w:sz="6" w:space="0" w:color="808080"/>
              <w:right w:val="inset" w:sz="6" w:space="0" w:color="808080"/>
            </w:tcBorders>
          </w:tcPr>
          <w:p w14:paraId="440B22E7" w14:textId="774B5815" w:rsidR="00A210D9" w:rsidRPr="00BF4F84" w:rsidRDefault="00A210D9">
            <w:pPr>
              <w:rPr>
                <w:rFonts w:eastAsia="Tahoma" w:cstheme="minorHAnsi"/>
                <w:i/>
              </w:rPr>
            </w:pPr>
            <w:r w:rsidRPr="00BF4F84">
              <w:rPr>
                <w:rFonts w:eastAsia="Tahoma" w:cstheme="minorHAnsi"/>
                <w:i/>
              </w:rPr>
              <w:t xml:space="preserve">Faisabilité de </w:t>
            </w:r>
            <w:r w:rsidR="00BF4F84">
              <w:rPr>
                <w:rFonts w:eastAsia="Tahoma" w:cstheme="minorHAnsi"/>
                <w:i/>
              </w:rPr>
              <w:t>la</w:t>
            </w:r>
            <w:r w:rsidRPr="00BF4F84">
              <w:rPr>
                <w:rFonts w:eastAsia="Tahoma" w:cstheme="minorHAnsi"/>
                <w:i/>
              </w:rPr>
              <w:t xml:space="preserve"> méthodologie au regard du planning et de l’offre de prix proposée par le soumissionnaire</w:t>
            </w:r>
          </w:p>
        </w:tc>
        <w:tc>
          <w:tcPr>
            <w:tcW w:w="1289" w:type="dxa"/>
            <w:tcBorders>
              <w:top w:val="inset" w:sz="6" w:space="0" w:color="808080"/>
              <w:left w:val="inset" w:sz="6" w:space="0" w:color="808080"/>
              <w:bottom w:val="inset" w:sz="6" w:space="0" w:color="808080"/>
              <w:right w:val="inset" w:sz="6" w:space="0" w:color="808080"/>
            </w:tcBorders>
          </w:tcPr>
          <w:p w14:paraId="7A46C205" w14:textId="1B1D9BE6" w:rsidR="00A210D9" w:rsidRPr="00BF4F84" w:rsidRDefault="00BF4F84">
            <w:pPr>
              <w:jc w:val="center"/>
              <w:rPr>
                <w:rFonts w:eastAsia="Tahoma" w:cstheme="minorHAnsi"/>
              </w:rPr>
            </w:pPr>
            <w:r>
              <w:rPr>
                <w:rFonts w:eastAsia="Tahoma" w:cstheme="minorHAnsi"/>
              </w:rPr>
              <w:t>7</w:t>
            </w:r>
          </w:p>
        </w:tc>
      </w:tr>
      <w:tr w:rsidR="00AF67B9" w14:paraId="2372620A" w14:textId="77777777">
        <w:tc>
          <w:tcPr>
            <w:tcW w:w="1058" w:type="dxa"/>
            <w:tcBorders>
              <w:top w:val="inset" w:sz="6" w:space="0" w:color="808080"/>
              <w:left w:val="inset" w:sz="6" w:space="0" w:color="808080"/>
              <w:bottom w:val="inset" w:sz="6" w:space="0" w:color="808080"/>
              <w:right w:val="inset" w:sz="6" w:space="0" w:color="808080"/>
            </w:tcBorders>
          </w:tcPr>
          <w:p w14:paraId="4CF226BB" w14:textId="77777777" w:rsidR="00AF67B9" w:rsidRDefault="00AF67B9">
            <w:pPr>
              <w:jc w:val="center"/>
              <w:rPr>
                <w:rFonts w:eastAsia="Tahoma" w:cstheme="minorHAnsi"/>
                <w:b/>
              </w:rPr>
            </w:pPr>
          </w:p>
        </w:tc>
        <w:tc>
          <w:tcPr>
            <w:tcW w:w="6638" w:type="dxa"/>
            <w:tcBorders>
              <w:top w:val="inset" w:sz="6" w:space="0" w:color="808080"/>
              <w:left w:val="inset" w:sz="6" w:space="0" w:color="808080"/>
              <w:bottom w:val="inset" w:sz="6" w:space="0" w:color="808080"/>
              <w:right w:val="inset" w:sz="6" w:space="0" w:color="808080"/>
            </w:tcBorders>
          </w:tcPr>
          <w:p w14:paraId="00C4AA8E" w14:textId="77777777" w:rsidR="00AF67B9" w:rsidRPr="00BF4F84" w:rsidRDefault="00C41663">
            <w:pPr>
              <w:rPr>
                <w:rFonts w:eastAsia="Tahoma" w:cstheme="minorHAnsi"/>
                <w:i/>
              </w:rPr>
            </w:pPr>
            <w:r w:rsidRPr="00BF4F84">
              <w:rPr>
                <w:rFonts w:eastAsia="Tahoma" w:cstheme="minorHAnsi"/>
                <w:i/>
              </w:rPr>
              <w:t>Forme et clarté de la note méthodologique</w:t>
            </w:r>
          </w:p>
        </w:tc>
        <w:tc>
          <w:tcPr>
            <w:tcW w:w="1289" w:type="dxa"/>
            <w:tcBorders>
              <w:top w:val="inset" w:sz="6" w:space="0" w:color="808080"/>
              <w:left w:val="inset" w:sz="6" w:space="0" w:color="808080"/>
              <w:bottom w:val="inset" w:sz="6" w:space="0" w:color="808080"/>
              <w:right w:val="inset" w:sz="6" w:space="0" w:color="808080"/>
            </w:tcBorders>
          </w:tcPr>
          <w:p w14:paraId="13CFBC2A" w14:textId="77777777" w:rsidR="00AF67B9" w:rsidRPr="00BF4F84" w:rsidRDefault="00C41663">
            <w:pPr>
              <w:jc w:val="center"/>
              <w:rPr>
                <w:rFonts w:eastAsia="Tahoma" w:cstheme="minorHAnsi"/>
              </w:rPr>
            </w:pPr>
            <w:r w:rsidRPr="00BF4F84">
              <w:rPr>
                <w:rFonts w:eastAsia="Tahoma" w:cstheme="minorHAnsi"/>
              </w:rPr>
              <w:t>5</w:t>
            </w:r>
          </w:p>
        </w:tc>
      </w:tr>
      <w:tr w:rsidR="00AF67B9" w14:paraId="29DE2114" w14:textId="77777777">
        <w:tc>
          <w:tcPr>
            <w:tcW w:w="1058" w:type="dxa"/>
            <w:tcBorders>
              <w:top w:val="inset" w:sz="6" w:space="0" w:color="808080"/>
              <w:left w:val="inset" w:sz="6" w:space="0" w:color="808080"/>
              <w:bottom w:val="inset" w:sz="6" w:space="0" w:color="808080"/>
              <w:right w:val="inset" w:sz="6" w:space="0" w:color="808080"/>
            </w:tcBorders>
          </w:tcPr>
          <w:p w14:paraId="7627E33F" w14:textId="77777777" w:rsidR="00AF67B9" w:rsidRDefault="00AF67B9">
            <w:pPr>
              <w:jc w:val="center"/>
              <w:rPr>
                <w:rFonts w:eastAsia="Tahoma" w:cstheme="minorHAnsi"/>
                <w:b/>
              </w:rPr>
            </w:pPr>
          </w:p>
        </w:tc>
        <w:tc>
          <w:tcPr>
            <w:tcW w:w="6638" w:type="dxa"/>
            <w:tcBorders>
              <w:top w:val="inset" w:sz="6" w:space="0" w:color="808080"/>
              <w:left w:val="inset" w:sz="6" w:space="0" w:color="808080"/>
              <w:bottom w:val="inset" w:sz="6" w:space="0" w:color="808080"/>
              <w:right w:val="inset" w:sz="6" w:space="0" w:color="808080"/>
            </w:tcBorders>
          </w:tcPr>
          <w:p w14:paraId="7345E6A0" w14:textId="77777777" w:rsidR="00AF67B9" w:rsidRPr="00BF4F84" w:rsidRDefault="00C41663">
            <w:pPr>
              <w:rPr>
                <w:rFonts w:eastAsia="Tahoma" w:cstheme="minorHAnsi"/>
                <w:i/>
              </w:rPr>
            </w:pPr>
            <w:r w:rsidRPr="00BF4F84">
              <w:rPr>
                <w:rFonts w:eastAsia="Tahoma" w:cstheme="minorHAnsi"/>
                <w:i/>
              </w:rPr>
              <w:t>Forme et clarté du planning</w:t>
            </w:r>
          </w:p>
        </w:tc>
        <w:tc>
          <w:tcPr>
            <w:tcW w:w="1289" w:type="dxa"/>
            <w:tcBorders>
              <w:top w:val="inset" w:sz="6" w:space="0" w:color="808080"/>
              <w:left w:val="inset" w:sz="6" w:space="0" w:color="808080"/>
              <w:bottom w:val="inset" w:sz="6" w:space="0" w:color="808080"/>
              <w:right w:val="inset" w:sz="6" w:space="0" w:color="808080"/>
            </w:tcBorders>
          </w:tcPr>
          <w:p w14:paraId="5BAD7E96" w14:textId="77777777" w:rsidR="00AF67B9" w:rsidRPr="00BF4F84" w:rsidRDefault="00C41663">
            <w:pPr>
              <w:jc w:val="center"/>
              <w:rPr>
                <w:rFonts w:eastAsia="Tahoma" w:cstheme="minorHAnsi"/>
              </w:rPr>
            </w:pPr>
            <w:r w:rsidRPr="00BF4F84">
              <w:rPr>
                <w:rFonts w:eastAsia="Tahoma" w:cstheme="minorHAnsi"/>
              </w:rPr>
              <w:t>5</w:t>
            </w:r>
          </w:p>
        </w:tc>
      </w:tr>
      <w:tr w:rsidR="00AF67B9" w14:paraId="6CEBB84D" w14:textId="77777777">
        <w:tc>
          <w:tcPr>
            <w:tcW w:w="1058" w:type="dxa"/>
            <w:tcBorders>
              <w:top w:val="inset" w:sz="6" w:space="0" w:color="808080"/>
              <w:left w:val="inset" w:sz="6" w:space="0" w:color="808080"/>
              <w:bottom w:val="inset" w:sz="6" w:space="0" w:color="808080"/>
              <w:right w:val="inset" w:sz="6" w:space="0" w:color="808080"/>
            </w:tcBorders>
            <w:hideMark/>
          </w:tcPr>
          <w:p w14:paraId="49A7B4E9" w14:textId="77777777" w:rsidR="00AF67B9" w:rsidRDefault="00C41663">
            <w:pPr>
              <w:rPr>
                <w:rFonts w:cstheme="minorHAnsi"/>
                <w:b/>
                <w:szCs w:val="20"/>
              </w:rPr>
            </w:pPr>
            <w:r>
              <w:rPr>
                <w:rFonts w:eastAsia="Tahoma" w:cstheme="minorHAnsi"/>
                <w:b/>
              </w:rPr>
              <w:t>2</w:t>
            </w:r>
          </w:p>
        </w:tc>
        <w:tc>
          <w:tcPr>
            <w:tcW w:w="6638" w:type="dxa"/>
            <w:tcBorders>
              <w:top w:val="inset" w:sz="6" w:space="0" w:color="808080"/>
              <w:left w:val="inset" w:sz="6" w:space="0" w:color="808080"/>
              <w:bottom w:val="inset" w:sz="6" w:space="0" w:color="808080"/>
              <w:right w:val="inset" w:sz="6" w:space="0" w:color="808080"/>
            </w:tcBorders>
            <w:hideMark/>
          </w:tcPr>
          <w:p w14:paraId="41D434C6" w14:textId="77777777" w:rsidR="00AF67B9" w:rsidRPr="00BF4F84" w:rsidRDefault="00C41663">
            <w:pPr>
              <w:rPr>
                <w:rFonts w:cstheme="minorHAnsi"/>
                <w:b/>
                <w:szCs w:val="20"/>
              </w:rPr>
            </w:pPr>
            <w:r w:rsidRPr="00BF4F84">
              <w:rPr>
                <w:rFonts w:eastAsia="Tahoma" w:cstheme="minorHAnsi"/>
                <w:b/>
              </w:rPr>
              <w:t>Qualité de l’expérience et des qualifications du prestataire</w:t>
            </w:r>
          </w:p>
        </w:tc>
        <w:tc>
          <w:tcPr>
            <w:tcW w:w="1289" w:type="dxa"/>
            <w:tcBorders>
              <w:top w:val="inset" w:sz="6" w:space="0" w:color="808080"/>
              <w:left w:val="inset" w:sz="6" w:space="0" w:color="808080"/>
              <w:bottom w:val="inset" w:sz="6" w:space="0" w:color="808080"/>
              <w:right w:val="inset" w:sz="6" w:space="0" w:color="808080"/>
            </w:tcBorders>
            <w:hideMark/>
          </w:tcPr>
          <w:p w14:paraId="04F95983" w14:textId="77777777" w:rsidR="00AF67B9" w:rsidRPr="00BF4F84" w:rsidRDefault="00C41663">
            <w:pPr>
              <w:jc w:val="center"/>
              <w:rPr>
                <w:rFonts w:cstheme="minorHAnsi"/>
                <w:b/>
                <w:szCs w:val="20"/>
              </w:rPr>
            </w:pPr>
            <w:r w:rsidRPr="00BF4F84">
              <w:rPr>
                <w:rFonts w:eastAsia="Tahoma" w:cstheme="minorHAnsi"/>
                <w:b/>
              </w:rPr>
              <w:t>25</w:t>
            </w:r>
          </w:p>
        </w:tc>
      </w:tr>
      <w:tr w:rsidR="00AF67B9" w14:paraId="2C26D5B0" w14:textId="77777777">
        <w:tc>
          <w:tcPr>
            <w:tcW w:w="1058" w:type="dxa"/>
            <w:tcBorders>
              <w:top w:val="inset" w:sz="6" w:space="0" w:color="808080"/>
              <w:left w:val="inset" w:sz="6" w:space="0" w:color="808080"/>
              <w:bottom w:val="inset" w:sz="6" w:space="0" w:color="808080"/>
              <w:right w:val="inset" w:sz="6" w:space="0" w:color="808080"/>
            </w:tcBorders>
          </w:tcPr>
          <w:p w14:paraId="2A0A4747" w14:textId="77777777" w:rsidR="00AF67B9" w:rsidRDefault="00AF67B9">
            <w:pPr>
              <w:jc w:val="center"/>
              <w:rPr>
                <w:rFonts w:eastAsia="Tahoma" w:cstheme="minorHAnsi"/>
                <w:b/>
              </w:rPr>
            </w:pPr>
          </w:p>
        </w:tc>
        <w:tc>
          <w:tcPr>
            <w:tcW w:w="6638" w:type="dxa"/>
            <w:tcBorders>
              <w:top w:val="inset" w:sz="6" w:space="0" w:color="808080"/>
              <w:left w:val="inset" w:sz="6" w:space="0" w:color="808080"/>
              <w:bottom w:val="inset" w:sz="6" w:space="0" w:color="808080"/>
              <w:right w:val="inset" w:sz="6" w:space="0" w:color="808080"/>
            </w:tcBorders>
          </w:tcPr>
          <w:p w14:paraId="675D3872" w14:textId="61302963" w:rsidR="00AF67B9" w:rsidRPr="00BF4F84" w:rsidRDefault="00C41663">
            <w:pPr>
              <w:rPr>
                <w:rFonts w:eastAsia="Tahoma" w:cstheme="minorHAnsi"/>
                <w:i/>
              </w:rPr>
            </w:pPr>
            <w:r w:rsidRPr="00BF4F84">
              <w:rPr>
                <w:rFonts w:eastAsia="Tahoma" w:cstheme="minorHAnsi"/>
                <w:i/>
                <w:iCs/>
              </w:rPr>
              <w:t>Contenu et pertinence</w:t>
            </w:r>
            <w:r w:rsidR="00D50139" w:rsidRPr="00BF4F84">
              <w:rPr>
                <w:rFonts w:eastAsia="Tahoma" w:cstheme="minorHAnsi"/>
                <w:i/>
                <w:iCs/>
              </w:rPr>
              <w:t>*</w:t>
            </w:r>
            <w:r w:rsidRPr="00BF4F84">
              <w:rPr>
                <w:rFonts w:eastAsia="Tahoma" w:cstheme="minorHAnsi"/>
                <w:i/>
                <w:iCs/>
              </w:rPr>
              <w:t xml:space="preserve"> des qualifications et missions antérieures présentées par le soumissionnaire.</w:t>
            </w:r>
          </w:p>
        </w:tc>
        <w:tc>
          <w:tcPr>
            <w:tcW w:w="1289" w:type="dxa"/>
            <w:tcBorders>
              <w:top w:val="inset" w:sz="6" w:space="0" w:color="808080"/>
              <w:left w:val="inset" w:sz="6" w:space="0" w:color="808080"/>
              <w:bottom w:val="inset" w:sz="6" w:space="0" w:color="808080"/>
              <w:right w:val="inset" w:sz="6" w:space="0" w:color="808080"/>
            </w:tcBorders>
          </w:tcPr>
          <w:p w14:paraId="7E4B5C74" w14:textId="77777777" w:rsidR="00AF67B9" w:rsidRPr="00BF4F84" w:rsidRDefault="00C41663">
            <w:pPr>
              <w:jc w:val="center"/>
              <w:rPr>
                <w:rFonts w:eastAsia="Tahoma" w:cstheme="minorHAnsi"/>
              </w:rPr>
            </w:pPr>
            <w:r w:rsidRPr="00BF4F84">
              <w:rPr>
                <w:rFonts w:eastAsia="Tahoma" w:cstheme="minorHAnsi"/>
              </w:rPr>
              <w:t>25</w:t>
            </w:r>
          </w:p>
        </w:tc>
      </w:tr>
    </w:tbl>
    <w:p w14:paraId="49304300" w14:textId="77777777" w:rsidR="00AF67B9" w:rsidRDefault="00AF67B9">
      <w:pPr>
        <w:rPr>
          <w:rFonts w:cstheme="minorHAnsi"/>
        </w:rPr>
      </w:pPr>
    </w:p>
    <w:p w14:paraId="63C10316" w14:textId="6DE9E62C" w:rsidR="00BF4F84" w:rsidRDefault="00BF4F84" w:rsidP="00BF4F84">
      <w:pPr>
        <w:rPr>
          <w:color w:val="CC9900"/>
        </w:rPr>
      </w:pPr>
      <w:r>
        <w:rPr>
          <w:color w:val="CC9900"/>
        </w:rPr>
        <w:t>FORMULE 2</w:t>
      </w:r>
    </w:p>
    <w:p w14:paraId="30FC8D2F" w14:textId="77777777" w:rsidR="00BF4F84" w:rsidRDefault="00BF4F84">
      <w:pPr>
        <w:rPr>
          <w:rFonts w:cstheme="minorHAnsi"/>
        </w:rPr>
      </w:pPr>
    </w:p>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1058"/>
        <w:gridCol w:w="6638"/>
        <w:gridCol w:w="1289"/>
      </w:tblGrid>
      <w:tr w:rsidR="00BF4F84" w14:paraId="5A7078E0" w14:textId="77777777" w:rsidTr="004250F7">
        <w:tc>
          <w:tcPr>
            <w:tcW w:w="1058" w:type="dxa"/>
            <w:tcBorders>
              <w:top w:val="inset" w:sz="6" w:space="0" w:color="808080"/>
              <w:left w:val="inset" w:sz="6" w:space="0" w:color="808080"/>
              <w:bottom w:val="inset" w:sz="6" w:space="0" w:color="808080"/>
              <w:right w:val="inset" w:sz="6" w:space="0" w:color="808080"/>
            </w:tcBorders>
            <w:shd w:val="clear" w:color="auto" w:fill="D3D3D3"/>
            <w:hideMark/>
          </w:tcPr>
          <w:p w14:paraId="3477C68C" w14:textId="77777777" w:rsidR="00BF4F84" w:rsidRDefault="00BF4F84" w:rsidP="004250F7">
            <w:pPr>
              <w:rPr>
                <w:rFonts w:cstheme="minorHAnsi"/>
                <w:b/>
                <w:bCs/>
                <w:szCs w:val="20"/>
              </w:rPr>
            </w:pPr>
            <w:r>
              <w:rPr>
                <w:rFonts w:eastAsia="Tahoma" w:cstheme="minorHAnsi"/>
                <w:b/>
                <w:bCs/>
              </w:rPr>
              <w:t>N°</w:t>
            </w:r>
          </w:p>
        </w:tc>
        <w:tc>
          <w:tcPr>
            <w:tcW w:w="6638" w:type="dxa"/>
            <w:tcBorders>
              <w:top w:val="inset" w:sz="6" w:space="0" w:color="808080"/>
              <w:left w:val="inset" w:sz="6" w:space="0" w:color="808080"/>
              <w:bottom w:val="inset" w:sz="6" w:space="0" w:color="808080"/>
              <w:right w:val="inset" w:sz="6" w:space="0" w:color="808080"/>
            </w:tcBorders>
            <w:shd w:val="clear" w:color="auto" w:fill="D3D3D3"/>
            <w:hideMark/>
          </w:tcPr>
          <w:p w14:paraId="7208B090" w14:textId="77777777" w:rsidR="00BF4F84" w:rsidRDefault="00BF4F84" w:rsidP="004250F7">
            <w:pPr>
              <w:rPr>
                <w:rFonts w:cstheme="minorHAnsi"/>
                <w:b/>
                <w:bCs/>
                <w:szCs w:val="20"/>
              </w:rPr>
            </w:pPr>
            <w:r>
              <w:rPr>
                <w:rFonts w:eastAsia="Tahoma" w:cstheme="minorHAnsi"/>
                <w:b/>
                <w:bCs/>
              </w:rPr>
              <w:t>Description</w:t>
            </w:r>
          </w:p>
        </w:tc>
        <w:tc>
          <w:tcPr>
            <w:tcW w:w="1289" w:type="dxa"/>
            <w:tcBorders>
              <w:top w:val="inset" w:sz="6" w:space="0" w:color="808080"/>
              <w:left w:val="inset" w:sz="6" w:space="0" w:color="808080"/>
              <w:bottom w:val="inset" w:sz="6" w:space="0" w:color="808080"/>
              <w:right w:val="inset" w:sz="6" w:space="0" w:color="808080"/>
            </w:tcBorders>
            <w:shd w:val="clear" w:color="auto" w:fill="D3D3D3"/>
            <w:hideMark/>
          </w:tcPr>
          <w:p w14:paraId="526A7DFF" w14:textId="77777777" w:rsidR="00BF4F84" w:rsidRDefault="00BF4F84" w:rsidP="004250F7">
            <w:pPr>
              <w:rPr>
                <w:rFonts w:cstheme="minorHAnsi"/>
                <w:b/>
                <w:bCs/>
                <w:szCs w:val="20"/>
              </w:rPr>
            </w:pPr>
            <w:r>
              <w:rPr>
                <w:rFonts w:eastAsia="Tahoma" w:cstheme="minorHAnsi"/>
                <w:b/>
                <w:bCs/>
              </w:rPr>
              <w:t>Pondération</w:t>
            </w:r>
          </w:p>
        </w:tc>
      </w:tr>
      <w:tr w:rsidR="00BF4F84" w14:paraId="5E40D659" w14:textId="77777777" w:rsidTr="004250F7">
        <w:tc>
          <w:tcPr>
            <w:tcW w:w="1058" w:type="dxa"/>
            <w:tcBorders>
              <w:top w:val="inset" w:sz="6" w:space="0" w:color="808080"/>
              <w:left w:val="inset" w:sz="6" w:space="0" w:color="808080"/>
              <w:bottom w:val="inset" w:sz="6" w:space="0" w:color="808080"/>
              <w:right w:val="inset" w:sz="6" w:space="0" w:color="808080"/>
            </w:tcBorders>
            <w:shd w:val="clear" w:color="auto" w:fill="D3D3D3"/>
          </w:tcPr>
          <w:p w14:paraId="27DA1007" w14:textId="77777777" w:rsidR="00BF4F84" w:rsidRDefault="00BF4F84" w:rsidP="004250F7">
            <w:pPr>
              <w:rPr>
                <w:rFonts w:eastAsia="Tahoma" w:cstheme="minorHAnsi"/>
                <w:b/>
                <w:bCs/>
                <w:sz w:val="24"/>
              </w:rPr>
            </w:pPr>
          </w:p>
        </w:tc>
        <w:tc>
          <w:tcPr>
            <w:tcW w:w="6638" w:type="dxa"/>
            <w:tcBorders>
              <w:top w:val="inset" w:sz="6" w:space="0" w:color="808080"/>
              <w:left w:val="inset" w:sz="6" w:space="0" w:color="808080"/>
              <w:bottom w:val="inset" w:sz="6" w:space="0" w:color="808080"/>
              <w:right w:val="inset" w:sz="6" w:space="0" w:color="808080"/>
            </w:tcBorders>
            <w:shd w:val="clear" w:color="auto" w:fill="D3D3D3"/>
          </w:tcPr>
          <w:p w14:paraId="73A5B089" w14:textId="77777777" w:rsidR="00BF4F84" w:rsidRDefault="00BF4F84" w:rsidP="004250F7">
            <w:pPr>
              <w:rPr>
                <w:rFonts w:eastAsia="Tahoma" w:cstheme="minorHAnsi"/>
                <w:b/>
                <w:bCs/>
                <w:sz w:val="24"/>
              </w:rPr>
            </w:pPr>
            <w:r>
              <w:rPr>
                <w:rFonts w:eastAsia="Tahoma" w:cstheme="minorHAnsi"/>
                <w:b/>
                <w:bCs/>
                <w:sz w:val="24"/>
              </w:rPr>
              <w:t>QUALITE</w:t>
            </w:r>
          </w:p>
        </w:tc>
        <w:tc>
          <w:tcPr>
            <w:tcW w:w="1289" w:type="dxa"/>
            <w:tcBorders>
              <w:top w:val="inset" w:sz="6" w:space="0" w:color="808080"/>
              <w:left w:val="inset" w:sz="6" w:space="0" w:color="808080"/>
              <w:bottom w:val="inset" w:sz="6" w:space="0" w:color="808080"/>
              <w:right w:val="inset" w:sz="6" w:space="0" w:color="808080"/>
            </w:tcBorders>
            <w:shd w:val="clear" w:color="auto" w:fill="D3D3D3"/>
          </w:tcPr>
          <w:p w14:paraId="3672695D" w14:textId="77777777" w:rsidR="00BF4F84" w:rsidRDefault="00BF4F84" w:rsidP="004250F7">
            <w:pPr>
              <w:rPr>
                <w:rFonts w:eastAsia="Tahoma" w:cstheme="minorHAnsi"/>
                <w:b/>
                <w:bCs/>
                <w:sz w:val="24"/>
              </w:rPr>
            </w:pPr>
            <w:r>
              <w:rPr>
                <w:rFonts w:eastAsia="Tahoma" w:cstheme="minorHAnsi"/>
                <w:b/>
                <w:bCs/>
                <w:sz w:val="24"/>
              </w:rPr>
              <w:t>60%</w:t>
            </w:r>
          </w:p>
        </w:tc>
      </w:tr>
      <w:tr w:rsidR="00BF4F84" w14:paraId="73CBCBA3" w14:textId="77777777" w:rsidTr="004250F7">
        <w:tc>
          <w:tcPr>
            <w:tcW w:w="1058" w:type="dxa"/>
            <w:tcBorders>
              <w:top w:val="inset" w:sz="6" w:space="0" w:color="808080"/>
              <w:left w:val="inset" w:sz="6" w:space="0" w:color="808080"/>
              <w:bottom w:val="inset" w:sz="6" w:space="0" w:color="808080"/>
              <w:right w:val="inset" w:sz="6" w:space="0" w:color="808080"/>
            </w:tcBorders>
            <w:hideMark/>
          </w:tcPr>
          <w:p w14:paraId="786BEBB2" w14:textId="77777777" w:rsidR="00BF4F84" w:rsidRDefault="00BF4F84" w:rsidP="004250F7">
            <w:pPr>
              <w:rPr>
                <w:rFonts w:cstheme="minorHAnsi"/>
                <w:b/>
                <w:szCs w:val="20"/>
              </w:rPr>
            </w:pPr>
            <w:r>
              <w:rPr>
                <w:rFonts w:eastAsia="Tahoma" w:cstheme="minorHAnsi"/>
                <w:b/>
              </w:rPr>
              <w:t>1</w:t>
            </w:r>
          </w:p>
        </w:tc>
        <w:tc>
          <w:tcPr>
            <w:tcW w:w="6638" w:type="dxa"/>
            <w:tcBorders>
              <w:top w:val="inset" w:sz="6" w:space="0" w:color="808080"/>
              <w:left w:val="inset" w:sz="6" w:space="0" w:color="808080"/>
              <w:bottom w:val="inset" w:sz="6" w:space="0" w:color="808080"/>
              <w:right w:val="inset" w:sz="6" w:space="0" w:color="808080"/>
            </w:tcBorders>
            <w:hideMark/>
          </w:tcPr>
          <w:p w14:paraId="5F3E03EC" w14:textId="77777777" w:rsidR="00BF4F84" w:rsidRPr="00BF4F84" w:rsidRDefault="00BF4F84" w:rsidP="004250F7">
            <w:pPr>
              <w:rPr>
                <w:rFonts w:cstheme="minorHAnsi"/>
                <w:b/>
                <w:szCs w:val="20"/>
              </w:rPr>
            </w:pPr>
            <w:r w:rsidRPr="00BF4F84">
              <w:rPr>
                <w:rFonts w:eastAsia="Tahoma" w:cstheme="minorHAnsi"/>
                <w:b/>
              </w:rPr>
              <w:t xml:space="preserve">Qualité de l’offre de services </w:t>
            </w:r>
          </w:p>
        </w:tc>
        <w:tc>
          <w:tcPr>
            <w:tcW w:w="1289" w:type="dxa"/>
            <w:tcBorders>
              <w:top w:val="inset" w:sz="6" w:space="0" w:color="808080"/>
              <w:left w:val="inset" w:sz="6" w:space="0" w:color="808080"/>
              <w:bottom w:val="inset" w:sz="6" w:space="0" w:color="808080"/>
              <w:right w:val="inset" w:sz="6" w:space="0" w:color="808080"/>
            </w:tcBorders>
            <w:hideMark/>
          </w:tcPr>
          <w:p w14:paraId="6929631A" w14:textId="47938751" w:rsidR="00BF4F84" w:rsidRPr="00BF4F84" w:rsidRDefault="00BF4F84" w:rsidP="004250F7">
            <w:pPr>
              <w:jc w:val="center"/>
              <w:rPr>
                <w:rFonts w:cstheme="minorHAnsi"/>
                <w:b/>
                <w:szCs w:val="20"/>
              </w:rPr>
            </w:pPr>
            <w:r w:rsidRPr="00BF4F84">
              <w:rPr>
                <w:rFonts w:eastAsia="Tahoma" w:cstheme="minorHAnsi"/>
                <w:b/>
              </w:rPr>
              <w:t>3</w:t>
            </w:r>
            <w:r>
              <w:rPr>
                <w:rFonts w:eastAsia="Tahoma" w:cstheme="minorHAnsi"/>
                <w:b/>
              </w:rPr>
              <w:t>0</w:t>
            </w:r>
          </w:p>
        </w:tc>
      </w:tr>
      <w:tr w:rsidR="00BF4F84" w14:paraId="34F48D39" w14:textId="77777777" w:rsidTr="004250F7">
        <w:tc>
          <w:tcPr>
            <w:tcW w:w="1058" w:type="dxa"/>
            <w:tcBorders>
              <w:top w:val="inset" w:sz="6" w:space="0" w:color="808080"/>
              <w:left w:val="inset" w:sz="6" w:space="0" w:color="808080"/>
              <w:bottom w:val="inset" w:sz="6" w:space="0" w:color="808080"/>
              <w:right w:val="inset" w:sz="6" w:space="0" w:color="808080"/>
            </w:tcBorders>
          </w:tcPr>
          <w:p w14:paraId="6C501B55" w14:textId="77777777" w:rsidR="00BF4F84" w:rsidRDefault="00BF4F84" w:rsidP="004250F7">
            <w:pPr>
              <w:jc w:val="center"/>
              <w:rPr>
                <w:rFonts w:eastAsia="Tahoma" w:cstheme="minorHAnsi"/>
                <w:b/>
              </w:rPr>
            </w:pPr>
          </w:p>
        </w:tc>
        <w:tc>
          <w:tcPr>
            <w:tcW w:w="6638" w:type="dxa"/>
            <w:tcBorders>
              <w:top w:val="inset" w:sz="6" w:space="0" w:color="808080"/>
              <w:left w:val="inset" w:sz="6" w:space="0" w:color="808080"/>
              <w:bottom w:val="inset" w:sz="6" w:space="0" w:color="808080"/>
              <w:right w:val="inset" w:sz="6" w:space="0" w:color="808080"/>
            </w:tcBorders>
          </w:tcPr>
          <w:p w14:paraId="5835741A" w14:textId="77777777" w:rsidR="00BF4F84" w:rsidRPr="00BF4F84" w:rsidRDefault="00BF4F84" w:rsidP="004250F7">
            <w:pPr>
              <w:rPr>
                <w:rFonts w:eastAsia="Tahoma" w:cstheme="minorHAnsi"/>
                <w:i/>
              </w:rPr>
            </w:pPr>
            <w:r w:rsidRPr="00BF4F84">
              <w:rPr>
                <w:rFonts w:eastAsia="Tahoma" w:cstheme="minorHAnsi"/>
                <w:i/>
              </w:rPr>
              <w:t>Contenu et pertinence* de la note méthodologique et du planning</w:t>
            </w:r>
          </w:p>
        </w:tc>
        <w:tc>
          <w:tcPr>
            <w:tcW w:w="1289" w:type="dxa"/>
            <w:tcBorders>
              <w:top w:val="inset" w:sz="6" w:space="0" w:color="808080"/>
              <w:left w:val="inset" w:sz="6" w:space="0" w:color="808080"/>
              <w:bottom w:val="inset" w:sz="6" w:space="0" w:color="808080"/>
              <w:right w:val="inset" w:sz="6" w:space="0" w:color="808080"/>
            </w:tcBorders>
          </w:tcPr>
          <w:p w14:paraId="15B3FCC3" w14:textId="2A716372" w:rsidR="00BF4F84" w:rsidRPr="00BF4F84" w:rsidRDefault="00BF4F84" w:rsidP="004250F7">
            <w:pPr>
              <w:jc w:val="center"/>
              <w:rPr>
                <w:rFonts w:eastAsia="Tahoma" w:cstheme="minorHAnsi"/>
              </w:rPr>
            </w:pPr>
            <w:r>
              <w:rPr>
                <w:rFonts w:eastAsia="Tahoma" w:cstheme="minorHAnsi"/>
              </w:rPr>
              <w:t>18</w:t>
            </w:r>
          </w:p>
        </w:tc>
      </w:tr>
      <w:tr w:rsidR="00BF4F84" w14:paraId="3C3DD7DA" w14:textId="77777777" w:rsidTr="004250F7">
        <w:tc>
          <w:tcPr>
            <w:tcW w:w="1058" w:type="dxa"/>
            <w:tcBorders>
              <w:top w:val="inset" w:sz="6" w:space="0" w:color="808080"/>
              <w:left w:val="inset" w:sz="6" w:space="0" w:color="808080"/>
              <w:bottom w:val="inset" w:sz="6" w:space="0" w:color="808080"/>
              <w:right w:val="inset" w:sz="6" w:space="0" w:color="808080"/>
            </w:tcBorders>
          </w:tcPr>
          <w:p w14:paraId="24DA8905" w14:textId="77777777" w:rsidR="00BF4F84" w:rsidRDefault="00BF4F84" w:rsidP="004250F7">
            <w:pPr>
              <w:jc w:val="center"/>
              <w:rPr>
                <w:rFonts w:eastAsia="Tahoma" w:cstheme="minorHAnsi"/>
                <w:b/>
              </w:rPr>
            </w:pPr>
          </w:p>
        </w:tc>
        <w:tc>
          <w:tcPr>
            <w:tcW w:w="6638" w:type="dxa"/>
            <w:tcBorders>
              <w:top w:val="inset" w:sz="6" w:space="0" w:color="808080"/>
              <w:left w:val="inset" w:sz="6" w:space="0" w:color="808080"/>
              <w:bottom w:val="inset" w:sz="6" w:space="0" w:color="808080"/>
              <w:right w:val="inset" w:sz="6" w:space="0" w:color="808080"/>
            </w:tcBorders>
          </w:tcPr>
          <w:p w14:paraId="6EC738F7" w14:textId="77777777" w:rsidR="00BF4F84" w:rsidRPr="00BF4F84" w:rsidRDefault="00BF4F84" w:rsidP="004250F7">
            <w:pPr>
              <w:rPr>
                <w:rFonts w:eastAsia="Tahoma" w:cstheme="minorHAnsi"/>
                <w:i/>
              </w:rPr>
            </w:pPr>
            <w:r w:rsidRPr="00BF4F84">
              <w:rPr>
                <w:rFonts w:eastAsia="Tahoma" w:cstheme="minorHAnsi"/>
                <w:i/>
              </w:rPr>
              <w:t>Faisabilité de cette méthodologie au regard du planning et de l’offre de prix proposée par le soumissionnaire</w:t>
            </w:r>
          </w:p>
        </w:tc>
        <w:tc>
          <w:tcPr>
            <w:tcW w:w="1289" w:type="dxa"/>
            <w:tcBorders>
              <w:top w:val="inset" w:sz="6" w:space="0" w:color="808080"/>
              <w:left w:val="inset" w:sz="6" w:space="0" w:color="808080"/>
              <w:bottom w:val="inset" w:sz="6" w:space="0" w:color="808080"/>
              <w:right w:val="inset" w:sz="6" w:space="0" w:color="808080"/>
            </w:tcBorders>
          </w:tcPr>
          <w:p w14:paraId="6BE145C0" w14:textId="09B3E7F6" w:rsidR="00BF4F84" w:rsidRPr="00BF4F84" w:rsidRDefault="00BF4F84" w:rsidP="004250F7">
            <w:pPr>
              <w:jc w:val="center"/>
              <w:rPr>
                <w:rFonts w:eastAsia="Tahoma" w:cstheme="minorHAnsi"/>
              </w:rPr>
            </w:pPr>
            <w:r>
              <w:rPr>
                <w:rFonts w:eastAsia="Tahoma" w:cstheme="minorHAnsi"/>
              </w:rPr>
              <w:t>7</w:t>
            </w:r>
          </w:p>
        </w:tc>
      </w:tr>
      <w:tr w:rsidR="00BF4F84" w14:paraId="3BA36088" w14:textId="77777777" w:rsidTr="004250F7">
        <w:tc>
          <w:tcPr>
            <w:tcW w:w="1058" w:type="dxa"/>
            <w:tcBorders>
              <w:top w:val="inset" w:sz="6" w:space="0" w:color="808080"/>
              <w:left w:val="inset" w:sz="6" w:space="0" w:color="808080"/>
              <w:bottom w:val="inset" w:sz="6" w:space="0" w:color="808080"/>
              <w:right w:val="inset" w:sz="6" w:space="0" w:color="808080"/>
            </w:tcBorders>
          </w:tcPr>
          <w:p w14:paraId="2B8E9ED6" w14:textId="77777777" w:rsidR="00BF4F84" w:rsidRDefault="00BF4F84" w:rsidP="004250F7">
            <w:pPr>
              <w:jc w:val="center"/>
              <w:rPr>
                <w:rFonts w:eastAsia="Tahoma" w:cstheme="minorHAnsi"/>
                <w:b/>
              </w:rPr>
            </w:pPr>
          </w:p>
        </w:tc>
        <w:tc>
          <w:tcPr>
            <w:tcW w:w="6638" w:type="dxa"/>
            <w:tcBorders>
              <w:top w:val="inset" w:sz="6" w:space="0" w:color="808080"/>
              <w:left w:val="inset" w:sz="6" w:space="0" w:color="808080"/>
              <w:bottom w:val="inset" w:sz="6" w:space="0" w:color="808080"/>
              <w:right w:val="inset" w:sz="6" w:space="0" w:color="808080"/>
            </w:tcBorders>
          </w:tcPr>
          <w:p w14:paraId="19704D03" w14:textId="77777777" w:rsidR="00BF4F84" w:rsidRPr="00BF4F84" w:rsidRDefault="00BF4F84" w:rsidP="004250F7">
            <w:pPr>
              <w:rPr>
                <w:rFonts w:eastAsia="Tahoma" w:cstheme="minorHAnsi"/>
                <w:i/>
              </w:rPr>
            </w:pPr>
            <w:r w:rsidRPr="00BF4F84">
              <w:rPr>
                <w:rFonts w:eastAsia="Tahoma" w:cstheme="minorHAnsi"/>
                <w:i/>
              </w:rPr>
              <w:t>Forme et clarté de la note méthodologique</w:t>
            </w:r>
          </w:p>
        </w:tc>
        <w:tc>
          <w:tcPr>
            <w:tcW w:w="1289" w:type="dxa"/>
            <w:tcBorders>
              <w:top w:val="inset" w:sz="6" w:space="0" w:color="808080"/>
              <w:left w:val="inset" w:sz="6" w:space="0" w:color="808080"/>
              <w:bottom w:val="inset" w:sz="6" w:space="0" w:color="808080"/>
              <w:right w:val="inset" w:sz="6" w:space="0" w:color="808080"/>
            </w:tcBorders>
          </w:tcPr>
          <w:p w14:paraId="04473AB2" w14:textId="1DCA50A8" w:rsidR="00BF4F84" w:rsidRPr="00BF4F84" w:rsidRDefault="00BF4F84" w:rsidP="004250F7">
            <w:pPr>
              <w:jc w:val="center"/>
              <w:rPr>
                <w:rFonts w:eastAsia="Tahoma" w:cstheme="minorHAnsi"/>
              </w:rPr>
            </w:pPr>
            <w:r>
              <w:rPr>
                <w:rFonts w:eastAsia="Tahoma" w:cstheme="minorHAnsi"/>
              </w:rPr>
              <w:t>2,5</w:t>
            </w:r>
          </w:p>
        </w:tc>
      </w:tr>
      <w:tr w:rsidR="00BF4F84" w14:paraId="348B4673" w14:textId="77777777" w:rsidTr="004250F7">
        <w:tc>
          <w:tcPr>
            <w:tcW w:w="1058" w:type="dxa"/>
            <w:tcBorders>
              <w:top w:val="inset" w:sz="6" w:space="0" w:color="808080"/>
              <w:left w:val="inset" w:sz="6" w:space="0" w:color="808080"/>
              <w:bottom w:val="inset" w:sz="6" w:space="0" w:color="808080"/>
              <w:right w:val="inset" w:sz="6" w:space="0" w:color="808080"/>
            </w:tcBorders>
          </w:tcPr>
          <w:p w14:paraId="05BB1F25" w14:textId="77777777" w:rsidR="00BF4F84" w:rsidRDefault="00BF4F84" w:rsidP="004250F7">
            <w:pPr>
              <w:jc w:val="center"/>
              <w:rPr>
                <w:rFonts w:eastAsia="Tahoma" w:cstheme="minorHAnsi"/>
                <w:b/>
              </w:rPr>
            </w:pPr>
          </w:p>
        </w:tc>
        <w:tc>
          <w:tcPr>
            <w:tcW w:w="6638" w:type="dxa"/>
            <w:tcBorders>
              <w:top w:val="inset" w:sz="6" w:space="0" w:color="808080"/>
              <w:left w:val="inset" w:sz="6" w:space="0" w:color="808080"/>
              <w:bottom w:val="inset" w:sz="6" w:space="0" w:color="808080"/>
              <w:right w:val="inset" w:sz="6" w:space="0" w:color="808080"/>
            </w:tcBorders>
          </w:tcPr>
          <w:p w14:paraId="76A68AD5" w14:textId="77777777" w:rsidR="00BF4F84" w:rsidRPr="00BF4F84" w:rsidRDefault="00BF4F84" w:rsidP="004250F7">
            <w:pPr>
              <w:rPr>
                <w:rFonts w:eastAsia="Tahoma" w:cstheme="minorHAnsi"/>
                <w:i/>
              </w:rPr>
            </w:pPr>
            <w:r w:rsidRPr="00BF4F84">
              <w:rPr>
                <w:rFonts w:eastAsia="Tahoma" w:cstheme="minorHAnsi"/>
                <w:i/>
              </w:rPr>
              <w:t>Forme et clarté du planning</w:t>
            </w:r>
          </w:p>
        </w:tc>
        <w:tc>
          <w:tcPr>
            <w:tcW w:w="1289" w:type="dxa"/>
            <w:tcBorders>
              <w:top w:val="inset" w:sz="6" w:space="0" w:color="808080"/>
              <w:left w:val="inset" w:sz="6" w:space="0" w:color="808080"/>
              <w:bottom w:val="inset" w:sz="6" w:space="0" w:color="808080"/>
              <w:right w:val="inset" w:sz="6" w:space="0" w:color="808080"/>
            </w:tcBorders>
          </w:tcPr>
          <w:p w14:paraId="6E28F6A7" w14:textId="6A6B6F0F" w:rsidR="00BF4F84" w:rsidRPr="00BF4F84" w:rsidRDefault="00BF4F84" w:rsidP="004250F7">
            <w:pPr>
              <w:jc w:val="center"/>
              <w:rPr>
                <w:rFonts w:eastAsia="Tahoma" w:cstheme="minorHAnsi"/>
              </w:rPr>
            </w:pPr>
            <w:r>
              <w:rPr>
                <w:rFonts w:eastAsia="Tahoma" w:cstheme="minorHAnsi"/>
              </w:rPr>
              <w:t>2,5</w:t>
            </w:r>
          </w:p>
        </w:tc>
      </w:tr>
      <w:tr w:rsidR="00BF4F84" w14:paraId="0F4E2226" w14:textId="77777777" w:rsidTr="004250F7">
        <w:tc>
          <w:tcPr>
            <w:tcW w:w="1058" w:type="dxa"/>
            <w:tcBorders>
              <w:top w:val="inset" w:sz="6" w:space="0" w:color="808080"/>
              <w:left w:val="inset" w:sz="6" w:space="0" w:color="808080"/>
              <w:bottom w:val="inset" w:sz="6" w:space="0" w:color="808080"/>
              <w:right w:val="inset" w:sz="6" w:space="0" w:color="808080"/>
            </w:tcBorders>
            <w:hideMark/>
          </w:tcPr>
          <w:p w14:paraId="5E1A8543" w14:textId="77777777" w:rsidR="00BF4F84" w:rsidRDefault="00BF4F84" w:rsidP="004250F7">
            <w:pPr>
              <w:rPr>
                <w:rFonts w:cstheme="minorHAnsi"/>
                <w:b/>
                <w:szCs w:val="20"/>
              </w:rPr>
            </w:pPr>
            <w:r>
              <w:rPr>
                <w:rFonts w:eastAsia="Tahoma" w:cstheme="minorHAnsi"/>
                <w:b/>
              </w:rPr>
              <w:t>2</w:t>
            </w:r>
          </w:p>
        </w:tc>
        <w:tc>
          <w:tcPr>
            <w:tcW w:w="6638" w:type="dxa"/>
            <w:tcBorders>
              <w:top w:val="inset" w:sz="6" w:space="0" w:color="808080"/>
              <w:left w:val="inset" w:sz="6" w:space="0" w:color="808080"/>
              <w:bottom w:val="inset" w:sz="6" w:space="0" w:color="808080"/>
              <w:right w:val="inset" w:sz="6" w:space="0" w:color="808080"/>
            </w:tcBorders>
            <w:hideMark/>
          </w:tcPr>
          <w:p w14:paraId="3A77533A" w14:textId="77777777" w:rsidR="00BF4F84" w:rsidRPr="00BF4F84" w:rsidRDefault="00BF4F84" w:rsidP="004250F7">
            <w:pPr>
              <w:rPr>
                <w:rFonts w:cstheme="minorHAnsi"/>
                <w:b/>
                <w:szCs w:val="20"/>
              </w:rPr>
            </w:pPr>
            <w:r w:rsidRPr="00BF4F84">
              <w:rPr>
                <w:rFonts w:eastAsia="Tahoma" w:cstheme="minorHAnsi"/>
                <w:b/>
              </w:rPr>
              <w:t>Qualité de l’expérience et des qualifications du prestataire</w:t>
            </w:r>
          </w:p>
        </w:tc>
        <w:tc>
          <w:tcPr>
            <w:tcW w:w="1289" w:type="dxa"/>
            <w:tcBorders>
              <w:top w:val="inset" w:sz="6" w:space="0" w:color="808080"/>
              <w:left w:val="inset" w:sz="6" w:space="0" w:color="808080"/>
              <w:bottom w:val="inset" w:sz="6" w:space="0" w:color="808080"/>
              <w:right w:val="inset" w:sz="6" w:space="0" w:color="808080"/>
            </w:tcBorders>
            <w:hideMark/>
          </w:tcPr>
          <w:p w14:paraId="0EC0A387" w14:textId="0D07BC5F" w:rsidR="00BF4F84" w:rsidRPr="00BF4F84" w:rsidRDefault="00BF4F84" w:rsidP="004250F7">
            <w:pPr>
              <w:jc w:val="center"/>
              <w:rPr>
                <w:rFonts w:cstheme="minorHAnsi"/>
                <w:b/>
                <w:szCs w:val="20"/>
              </w:rPr>
            </w:pPr>
            <w:r>
              <w:rPr>
                <w:rFonts w:cstheme="minorHAnsi"/>
                <w:b/>
              </w:rPr>
              <w:t>30</w:t>
            </w:r>
          </w:p>
        </w:tc>
      </w:tr>
      <w:tr w:rsidR="00BF4F84" w14:paraId="511397AD" w14:textId="77777777" w:rsidTr="004250F7">
        <w:tc>
          <w:tcPr>
            <w:tcW w:w="1058" w:type="dxa"/>
            <w:tcBorders>
              <w:top w:val="inset" w:sz="6" w:space="0" w:color="808080"/>
              <w:left w:val="inset" w:sz="6" w:space="0" w:color="808080"/>
              <w:bottom w:val="inset" w:sz="6" w:space="0" w:color="808080"/>
              <w:right w:val="inset" w:sz="6" w:space="0" w:color="808080"/>
            </w:tcBorders>
          </w:tcPr>
          <w:p w14:paraId="4380D6CF" w14:textId="77777777" w:rsidR="00BF4F84" w:rsidRDefault="00BF4F84" w:rsidP="004250F7">
            <w:pPr>
              <w:jc w:val="center"/>
              <w:rPr>
                <w:rFonts w:eastAsia="Tahoma" w:cstheme="minorHAnsi"/>
                <w:b/>
              </w:rPr>
            </w:pPr>
          </w:p>
        </w:tc>
        <w:tc>
          <w:tcPr>
            <w:tcW w:w="6638" w:type="dxa"/>
            <w:tcBorders>
              <w:top w:val="inset" w:sz="6" w:space="0" w:color="808080"/>
              <w:left w:val="inset" w:sz="6" w:space="0" w:color="808080"/>
              <w:bottom w:val="inset" w:sz="6" w:space="0" w:color="808080"/>
              <w:right w:val="inset" w:sz="6" w:space="0" w:color="808080"/>
            </w:tcBorders>
          </w:tcPr>
          <w:p w14:paraId="40BD9638" w14:textId="77777777" w:rsidR="00BF4F84" w:rsidRPr="00BF4F84" w:rsidRDefault="00BF4F84" w:rsidP="004250F7">
            <w:pPr>
              <w:rPr>
                <w:rFonts w:eastAsia="Tahoma" w:cstheme="minorHAnsi"/>
                <w:i/>
              </w:rPr>
            </w:pPr>
            <w:r w:rsidRPr="00BF4F84">
              <w:rPr>
                <w:rFonts w:eastAsia="Tahoma" w:cstheme="minorHAnsi"/>
                <w:i/>
                <w:iCs/>
              </w:rPr>
              <w:t>Contenu et pertinence* des qualifications et missions antérieures présentées par le soumissionnaire.</w:t>
            </w:r>
          </w:p>
        </w:tc>
        <w:tc>
          <w:tcPr>
            <w:tcW w:w="1289" w:type="dxa"/>
            <w:tcBorders>
              <w:top w:val="inset" w:sz="6" w:space="0" w:color="808080"/>
              <w:left w:val="inset" w:sz="6" w:space="0" w:color="808080"/>
              <w:bottom w:val="inset" w:sz="6" w:space="0" w:color="808080"/>
              <w:right w:val="inset" w:sz="6" w:space="0" w:color="808080"/>
            </w:tcBorders>
          </w:tcPr>
          <w:p w14:paraId="4438C613" w14:textId="205E14F6" w:rsidR="00BF4F84" w:rsidRPr="00BF4F84" w:rsidRDefault="00BF4F84" w:rsidP="004250F7">
            <w:pPr>
              <w:jc w:val="center"/>
              <w:rPr>
                <w:rFonts w:eastAsia="Tahoma" w:cstheme="minorHAnsi"/>
              </w:rPr>
            </w:pPr>
            <w:r>
              <w:rPr>
                <w:rFonts w:eastAsia="Tahoma" w:cstheme="minorHAnsi"/>
              </w:rPr>
              <w:t>18</w:t>
            </w:r>
          </w:p>
        </w:tc>
      </w:tr>
      <w:tr w:rsidR="00BF4F84" w14:paraId="5BC1302B" w14:textId="77777777" w:rsidTr="004250F7">
        <w:tc>
          <w:tcPr>
            <w:tcW w:w="1058" w:type="dxa"/>
            <w:tcBorders>
              <w:top w:val="inset" w:sz="6" w:space="0" w:color="808080"/>
              <w:left w:val="inset" w:sz="6" w:space="0" w:color="808080"/>
              <w:bottom w:val="inset" w:sz="6" w:space="0" w:color="808080"/>
              <w:right w:val="inset" w:sz="6" w:space="0" w:color="808080"/>
            </w:tcBorders>
          </w:tcPr>
          <w:p w14:paraId="77AE9A57" w14:textId="77777777" w:rsidR="00BF4F84" w:rsidRDefault="00BF4F84" w:rsidP="004250F7">
            <w:pPr>
              <w:jc w:val="center"/>
              <w:rPr>
                <w:rFonts w:eastAsia="Tahoma" w:cstheme="minorHAnsi"/>
                <w:b/>
              </w:rPr>
            </w:pPr>
          </w:p>
        </w:tc>
        <w:tc>
          <w:tcPr>
            <w:tcW w:w="6638" w:type="dxa"/>
            <w:tcBorders>
              <w:top w:val="inset" w:sz="6" w:space="0" w:color="808080"/>
              <w:left w:val="inset" w:sz="6" w:space="0" w:color="808080"/>
              <w:bottom w:val="inset" w:sz="6" w:space="0" w:color="808080"/>
              <w:right w:val="inset" w:sz="6" w:space="0" w:color="808080"/>
            </w:tcBorders>
          </w:tcPr>
          <w:p w14:paraId="0063FB4A" w14:textId="77777777" w:rsidR="00BF4F84" w:rsidRPr="00BF4F84" w:rsidRDefault="00BF4F84" w:rsidP="004250F7">
            <w:pPr>
              <w:rPr>
                <w:rFonts w:eastAsia="Tahoma" w:cstheme="minorHAnsi"/>
                <w:i/>
                <w:iCs/>
              </w:rPr>
            </w:pPr>
            <w:r w:rsidRPr="00BF4F84">
              <w:rPr>
                <w:rFonts w:eastAsia="Tahoma" w:cstheme="minorHAnsi"/>
                <w:i/>
                <w:iCs/>
              </w:rPr>
              <w:t>Contenu et pertinence* de  l’exemple de livrable final présenté  par le soumissionnaire.</w:t>
            </w:r>
          </w:p>
        </w:tc>
        <w:tc>
          <w:tcPr>
            <w:tcW w:w="1289" w:type="dxa"/>
            <w:tcBorders>
              <w:top w:val="inset" w:sz="6" w:space="0" w:color="808080"/>
              <w:left w:val="inset" w:sz="6" w:space="0" w:color="808080"/>
              <w:bottom w:val="inset" w:sz="6" w:space="0" w:color="808080"/>
              <w:right w:val="inset" w:sz="6" w:space="0" w:color="808080"/>
            </w:tcBorders>
          </w:tcPr>
          <w:p w14:paraId="16ABE6C7" w14:textId="7F13468B" w:rsidR="00BF4F84" w:rsidRPr="00BF4F84" w:rsidRDefault="00BF4F84" w:rsidP="004250F7">
            <w:pPr>
              <w:jc w:val="center"/>
              <w:rPr>
                <w:rFonts w:eastAsia="Tahoma" w:cstheme="minorHAnsi"/>
              </w:rPr>
            </w:pPr>
            <w:r>
              <w:rPr>
                <w:rFonts w:eastAsia="Tahoma" w:cstheme="minorHAnsi"/>
              </w:rPr>
              <w:t>7</w:t>
            </w:r>
          </w:p>
        </w:tc>
      </w:tr>
      <w:tr w:rsidR="00BF4F84" w14:paraId="4F233BBB" w14:textId="77777777" w:rsidTr="004250F7">
        <w:tc>
          <w:tcPr>
            <w:tcW w:w="1058" w:type="dxa"/>
            <w:tcBorders>
              <w:top w:val="inset" w:sz="6" w:space="0" w:color="808080"/>
              <w:left w:val="inset" w:sz="6" w:space="0" w:color="808080"/>
              <w:bottom w:val="inset" w:sz="6" w:space="0" w:color="808080"/>
              <w:right w:val="inset" w:sz="6" w:space="0" w:color="808080"/>
            </w:tcBorders>
          </w:tcPr>
          <w:p w14:paraId="1D61BB98" w14:textId="77777777" w:rsidR="00BF4F84" w:rsidRDefault="00BF4F84" w:rsidP="004250F7">
            <w:pPr>
              <w:jc w:val="center"/>
              <w:rPr>
                <w:rFonts w:eastAsia="Tahoma" w:cstheme="minorHAnsi"/>
                <w:b/>
                <w:color w:val="CC9900"/>
              </w:rPr>
            </w:pPr>
          </w:p>
        </w:tc>
        <w:tc>
          <w:tcPr>
            <w:tcW w:w="6638" w:type="dxa"/>
            <w:tcBorders>
              <w:top w:val="inset" w:sz="6" w:space="0" w:color="808080"/>
              <w:left w:val="inset" w:sz="6" w:space="0" w:color="808080"/>
              <w:bottom w:val="inset" w:sz="6" w:space="0" w:color="808080"/>
              <w:right w:val="inset" w:sz="6" w:space="0" w:color="808080"/>
            </w:tcBorders>
          </w:tcPr>
          <w:p w14:paraId="49667755" w14:textId="77777777" w:rsidR="00BF4F84" w:rsidRPr="00BF4F84" w:rsidRDefault="00BF4F84" w:rsidP="004250F7">
            <w:pPr>
              <w:rPr>
                <w:rFonts w:eastAsia="Tahoma" w:cstheme="minorHAnsi"/>
                <w:i/>
              </w:rPr>
            </w:pPr>
            <w:r w:rsidRPr="00BF4F84">
              <w:rPr>
                <w:rFonts w:eastAsia="Tahoma" w:cstheme="minorHAnsi"/>
                <w:i/>
              </w:rPr>
              <w:t xml:space="preserve">Forme et clarté de </w:t>
            </w:r>
            <w:r w:rsidRPr="00BF4F84">
              <w:rPr>
                <w:rFonts w:eastAsia="Tahoma" w:cstheme="minorHAnsi"/>
                <w:i/>
                <w:iCs/>
              </w:rPr>
              <w:t xml:space="preserve">l’exemple de </w:t>
            </w:r>
            <w:r w:rsidRPr="00BF4F84">
              <w:rPr>
                <w:rFonts w:eastAsia="Tahoma" w:cstheme="minorHAnsi"/>
                <w:i/>
              </w:rPr>
              <w:t>livrable final</w:t>
            </w:r>
          </w:p>
        </w:tc>
        <w:tc>
          <w:tcPr>
            <w:tcW w:w="1289" w:type="dxa"/>
            <w:tcBorders>
              <w:top w:val="inset" w:sz="6" w:space="0" w:color="808080"/>
              <w:left w:val="inset" w:sz="6" w:space="0" w:color="808080"/>
              <w:bottom w:val="inset" w:sz="6" w:space="0" w:color="808080"/>
              <w:right w:val="inset" w:sz="6" w:space="0" w:color="808080"/>
            </w:tcBorders>
          </w:tcPr>
          <w:p w14:paraId="7AFCCBCC" w14:textId="77777777" w:rsidR="00BF4F84" w:rsidRPr="00BF4F84" w:rsidRDefault="00BF4F84" w:rsidP="004250F7">
            <w:pPr>
              <w:jc w:val="center"/>
              <w:rPr>
                <w:rFonts w:eastAsia="Tahoma" w:cstheme="minorHAnsi"/>
              </w:rPr>
            </w:pPr>
            <w:r w:rsidRPr="00BF4F84">
              <w:rPr>
                <w:rFonts w:eastAsia="Tahoma" w:cstheme="minorHAnsi"/>
              </w:rPr>
              <w:t>5</w:t>
            </w:r>
          </w:p>
        </w:tc>
      </w:tr>
    </w:tbl>
    <w:p w14:paraId="7E489CF5" w14:textId="77777777" w:rsidR="00BF4F84" w:rsidRDefault="00BF4F84">
      <w:pPr>
        <w:rPr>
          <w:rFonts w:cstheme="minorHAnsi"/>
        </w:rPr>
      </w:pPr>
    </w:p>
    <w:p w14:paraId="024C07B7" w14:textId="77777777" w:rsidR="00BF4F84" w:rsidRDefault="00BF4F84">
      <w:pPr>
        <w:rPr>
          <w:rFonts w:cstheme="minorHAnsi"/>
        </w:rPr>
      </w:pPr>
    </w:p>
    <w:p w14:paraId="12AEC80A" w14:textId="347510CB" w:rsidR="00BF4F84" w:rsidRDefault="00BF4F84">
      <w:pPr>
        <w:rPr>
          <w:rFonts w:cstheme="minorHAnsi"/>
        </w:rPr>
      </w:pPr>
      <w:r>
        <w:rPr>
          <w:color w:val="CC9900"/>
        </w:rPr>
        <w:t>*******************************************************************************************</w:t>
      </w:r>
    </w:p>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1058"/>
        <w:gridCol w:w="6638"/>
        <w:gridCol w:w="1289"/>
      </w:tblGrid>
      <w:tr w:rsidR="00C602E3" w14:paraId="3453BBB8" w14:textId="77777777" w:rsidTr="003C0236">
        <w:tc>
          <w:tcPr>
            <w:tcW w:w="1058" w:type="dxa"/>
            <w:tcBorders>
              <w:top w:val="inset" w:sz="6" w:space="0" w:color="808080"/>
              <w:left w:val="inset" w:sz="6" w:space="0" w:color="808080"/>
              <w:bottom w:val="inset" w:sz="6" w:space="0" w:color="808080"/>
              <w:right w:val="inset" w:sz="6" w:space="0" w:color="808080"/>
            </w:tcBorders>
            <w:shd w:val="clear" w:color="auto" w:fill="D3D3D3"/>
          </w:tcPr>
          <w:p w14:paraId="0F132878" w14:textId="77777777" w:rsidR="00C602E3" w:rsidRDefault="00C602E3" w:rsidP="003C0236">
            <w:pPr>
              <w:rPr>
                <w:rFonts w:eastAsia="Tahoma" w:cstheme="minorHAnsi"/>
                <w:b/>
                <w:bCs/>
                <w:sz w:val="24"/>
              </w:rPr>
            </w:pPr>
          </w:p>
        </w:tc>
        <w:tc>
          <w:tcPr>
            <w:tcW w:w="6638" w:type="dxa"/>
            <w:tcBorders>
              <w:top w:val="inset" w:sz="6" w:space="0" w:color="808080"/>
              <w:left w:val="inset" w:sz="6" w:space="0" w:color="808080"/>
              <w:bottom w:val="inset" w:sz="6" w:space="0" w:color="808080"/>
              <w:right w:val="inset" w:sz="6" w:space="0" w:color="808080"/>
            </w:tcBorders>
            <w:shd w:val="clear" w:color="auto" w:fill="D3D3D3"/>
          </w:tcPr>
          <w:p w14:paraId="6D04375E" w14:textId="77777777" w:rsidR="00C602E3" w:rsidRDefault="00C602E3" w:rsidP="003C0236">
            <w:pPr>
              <w:rPr>
                <w:rFonts w:eastAsia="Tahoma" w:cstheme="minorHAnsi"/>
                <w:b/>
                <w:bCs/>
                <w:sz w:val="24"/>
              </w:rPr>
            </w:pPr>
            <w:r>
              <w:rPr>
                <w:rFonts w:eastAsia="Tahoma" w:cstheme="minorHAnsi"/>
                <w:b/>
                <w:bCs/>
                <w:sz w:val="24"/>
              </w:rPr>
              <w:t>PRIX</w:t>
            </w:r>
          </w:p>
        </w:tc>
        <w:tc>
          <w:tcPr>
            <w:tcW w:w="1289" w:type="dxa"/>
            <w:tcBorders>
              <w:top w:val="inset" w:sz="6" w:space="0" w:color="808080"/>
              <w:left w:val="inset" w:sz="6" w:space="0" w:color="808080"/>
              <w:bottom w:val="inset" w:sz="6" w:space="0" w:color="808080"/>
              <w:right w:val="inset" w:sz="6" w:space="0" w:color="808080"/>
            </w:tcBorders>
            <w:shd w:val="clear" w:color="auto" w:fill="D3D3D3"/>
          </w:tcPr>
          <w:p w14:paraId="55CCFEB1" w14:textId="77777777" w:rsidR="00C602E3" w:rsidRDefault="00C602E3" w:rsidP="003C0236">
            <w:pPr>
              <w:rPr>
                <w:rFonts w:eastAsia="Tahoma" w:cstheme="minorHAnsi"/>
                <w:b/>
                <w:bCs/>
                <w:sz w:val="24"/>
              </w:rPr>
            </w:pPr>
            <w:r>
              <w:rPr>
                <w:rFonts w:eastAsia="Tahoma" w:cstheme="minorHAnsi"/>
                <w:b/>
                <w:bCs/>
                <w:sz w:val="24"/>
              </w:rPr>
              <w:t>40%</w:t>
            </w:r>
          </w:p>
        </w:tc>
      </w:tr>
      <w:tr w:rsidR="00C602E3" w14:paraId="653DB3A6" w14:textId="77777777" w:rsidTr="003C0236">
        <w:tc>
          <w:tcPr>
            <w:tcW w:w="8985" w:type="dxa"/>
            <w:gridSpan w:val="3"/>
            <w:tcBorders>
              <w:top w:val="inset" w:sz="6" w:space="0" w:color="808080"/>
              <w:left w:val="inset" w:sz="6" w:space="0" w:color="808080"/>
              <w:bottom w:val="inset" w:sz="6" w:space="0" w:color="808080"/>
              <w:right w:val="inset" w:sz="6" w:space="0" w:color="808080"/>
            </w:tcBorders>
          </w:tcPr>
          <w:p w14:paraId="0B555F82" w14:textId="77777777" w:rsidR="00C602E3" w:rsidRDefault="00C602E3" w:rsidP="003C0236">
            <w:pPr>
              <w:rPr>
                <w:rFonts w:cstheme="minorHAnsi"/>
                <w:color w:val="000000"/>
                <w:szCs w:val="20"/>
              </w:rPr>
            </w:pPr>
            <w:r>
              <w:rPr>
                <w:rFonts w:eastAsia="Tahoma" w:cstheme="minorHAnsi"/>
                <w:i/>
                <w:iCs/>
                <w:color w:val="000000"/>
              </w:rPr>
              <w:t xml:space="preserve">Règle de trois; Score offre = (prix de l’offre la plus basse / prix de l’offre) </w:t>
            </w:r>
          </w:p>
        </w:tc>
      </w:tr>
      <w:tr w:rsidR="00C602E3" w14:paraId="3707AE3F" w14:textId="77777777" w:rsidTr="003C0236">
        <w:tc>
          <w:tcPr>
            <w:tcW w:w="1058" w:type="dxa"/>
            <w:tcBorders>
              <w:top w:val="inset" w:sz="6" w:space="0" w:color="808080"/>
              <w:left w:val="inset" w:sz="6" w:space="0" w:color="808080"/>
              <w:bottom w:val="inset" w:sz="6" w:space="0" w:color="808080"/>
              <w:right w:val="inset" w:sz="6" w:space="0" w:color="808080"/>
            </w:tcBorders>
            <w:hideMark/>
          </w:tcPr>
          <w:p w14:paraId="0B21D4B4" w14:textId="77777777" w:rsidR="00C602E3" w:rsidRDefault="00C602E3" w:rsidP="003C0236">
            <w:pPr>
              <w:rPr>
                <w:rFonts w:cstheme="minorHAnsi"/>
                <w:b/>
                <w:szCs w:val="20"/>
              </w:rPr>
            </w:pPr>
            <w:r>
              <w:rPr>
                <w:rFonts w:eastAsia="Tahoma" w:cstheme="minorHAnsi"/>
                <w:b/>
              </w:rPr>
              <w:t>3</w:t>
            </w:r>
          </w:p>
        </w:tc>
        <w:tc>
          <w:tcPr>
            <w:tcW w:w="6638" w:type="dxa"/>
            <w:tcBorders>
              <w:top w:val="inset" w:sz="6" w:space="0" w:color="808080"/>
              <w:left w:val="inset" w:sz="6" w:space="0" w:color="808080"/>
              <w:bottom w:val="inset" w:sz="6" w:space="0" w:color="808080"/>
              <w:right w:val="inset" w:sz="6" w:space="0" w:color="808080"/>
            </w:tcBorders>
            <w:hideMark/>
          </w:tcPr>
          <w:p w14:paraId="2BE9B85C" w14:textId="77777777" w:rsidR="00C602E3" w:rsidRDefault="00C602E3" w:rsidP="003C0236">
            <w:pPr>
              <w:rPr>
                <w:rFonts w:cstheme="minorHAnsi"/>
                <w:szCs w:val="20"/>
              </w:rPr>
            </w:pPr>
            <w:r>
              <w:rPr>
                <w:rFonts w:eastAsia="Tahoma" w:cstheme="minorHAnsi"/>
                <w:i/>
                <w:iCs/>
              </w:rPr>
              <w:t xml:space="preserve">Forfait </w:t>
            </w:r>
            <w:r>
              <w:rPr>
                <w:rFonts w:eastAsia="Tahoma" w:cstheme="minorHAnsi"/>
                <w:b/>
                <w:i/>
                <w:iCs/>
              </w:rPr>
              <w:t>tranche DIA</w:t>
            </w:r>
          </w:p>
        </w:tc>
        <w:tc>
          <w:tcPr>
            <w:tcW w:w="1289" w:type="dxa"/>
            <w:tcBorders>
              <w:top w:val="inset" w:sz="6" w:space="0" w:color="808080"/>
              <w:left w:val="inset" w:sz="6" w:space="0" w:color="808080"/>
              <w:bottom w:val="inset" w:sz="6" w:space="0" w:color="808080"/>
              <w:right w:val="inset" w:sz="6" w:space="0" w:color="808080"/>
            </w:tcBorders>
            <w:hideMark/>
          </w:tcPr>
          <w:p w14:paraId="40527963" w14:textId="77777777" w:rsidR="00C602E3" w:rsidRDefault="00C602E3" w:rsidP="003C0236">
            <w:pPr>
              <w:rPr>
                <w:rFonts w:cstheme="minorHAnsi"/>
                <w:b/>
                <w:szCs w:val="20"/>
              </w:rPr>
            </w:pPr>
          </w:p>
        </w:tc>
      </w:tr>
      <w:tr w:rsidR="00C602E3" w14:paraId="34CABD86" w14:textId="77777777" w:rsidTr="003C0236">
        <w:tc>
          <w:tcPr>
            <w:tcW w:w="1058" w:type="dxa"/>
            <w:tcBorders>
              <w:top w:val="inset" w:sz="6" w:space="0" w:color="808080"/>
              <w:left w:val="inset" w:sz="6" w:space="0" w:color="808080"/>
              <w:bottom w:val="inset" w:sz="6" w:space="0" w:color="808080"/>
              <w:right w:val="inset" w:sz="6" w:space="0" w:color="808080"/>
            </w:tcBorders>
            <w:hideMark/>
          </w:tcPr>
          <w:p w14:paraId="3CB47437" w14:textId="77777777" w:rsidR="00C602E3" w:rsidRDefault="00C602E3" w:rsidP="003C0236">
            <w:pPr>
              <w:rPr>
                <w:rFonts w:cstheme="minorHAnsi"/>
                <w:b/>
                <w:szCs w:val="20"/>
              </w:rPr>
            </w:pPr>
            <w:r>
              <w:rPr>
                <w:rFonts w:eastAsia="Tahoma" w:cstheme="minorHAnsi"/>
                <w:b/>
              </w:rPr>
              <w:t>4</w:t>
            </w:r>
          </w:p>
        </w:tc>
        <w:tc>
          <w:tcPr>
            <w:tcW w:w="6638" w:type="dxa"/>
            <w:tcBorders>
              <w:top w:val="inset" w:sz="6" w:space="0" w:color="808080"/>
              <w:left w:val="inset" w:sz="6" w:space="0" w:color="808080"/>
              <w:bottom w:val="inset" w:sz="6" w:space="0" w:color="808080"/>
              <w:right w:val="inset" w:sz="6" w:space="0" w:color="808080"/>
            </w:tcBorders>
            <w:hideMark/>
          </w:tcPr>
          <w:p w14:paraId="71DB26D6" w14:textId="77777777" w:rsidR="00C602E3" w:rsidRDefault="00C602E3" w:rsidP="003C0236">
            <w:pPr>
              <w:rPr>
                <w:rFonts w:cstheme="minorHAnsi"/>
                <w:szCs w:val="20"/>
              </w:rPr>
            </w:pPr>
            <w:r>
              <w:rPr>
                <w:rFonts w:eastAsia="Tahoma" w:cstheme="minorHAnsi"/>
                <w:i/>
                <w:iCs/>
              </w:rPr>
              <w:t xml:space="preserve">Forfait </w:t>
            </w:r>
            <w:r>
              <w:rPr>
                <w:rFonts w:eastAsia="Tahoma" w:cstheme="minorHAnsi"/>
                <w:b/>
                <w:i/>
                <w:iCs/>
              </w:rPr>
              <w:t>tranche FB</w:t>
            </w:r>
          </w:p>
        </w:tc>
        <w:tc>
          <w:tcPr>
            <w:tcW w:w="1289" w:type="dxa"/>
            <w:tcBorders>
              <w:top w:val="inset" w:sz="6" w:space="0" w:color="808080"/>
              <w:left w:val="inset" w:sz="6" w:space="0" w:color="808080"/>
              <w:bottom w:val="inset" w:sz="6" w:space="0" w:color="808080"/>
              <w:right w:val="inset" w:sz="6" w:space="0" w:color="808080"/>
            </w:tcBorders>
            <w:hideMark/>
          </w:tcPr>
          <w:p w14:paraId="7F6DDD2B" w14:textId="77777777" w:rsidR="00C602E3" w:rsidRDefault="00C602E3" w:rsidP="003C0236">
            <w:pPr>
              <w:rPr>
                <w:rFonts w:cstheme="minorHAnsi"/>
                <w:b/>
                <w:szCs w:val="20"/>
              </w:rPr>
            </w:pPr>
          </w:p>
        </w:tc>
      </w:tr>
      <w:tr w:rsidR="00C602E3" w14:paraId="5794252D" w14:textId="77777777" w:rsidTr="003C0236">
        <w:tc>
          <w:tcPr>
            <w:tcW w:w="1058" w:type="dxa"/>
            <w:tcBorders>
              <w:top w:val="inset" w:sz="6" w:space="0" w:color="808080"/>
              <w:left w:val="inset" w:sz="6" w:space="0" w:color="808080"/>
              <w:bottom w:val="inset" w:sz="6" w:space="0" w:color="808080"/>
              <w:right w:val="inset" w:sz="6" w:space="0" w:color="808080"/>
            </w:tcBorders>
            <w:hideMark/>
          </w:tcPr>
          <w:p w14:paraId="60D57DBE" w14:textId="77777777" w:rsidR="00C602E3" w:rsidRDefault="00C602E3" w:rsidP="003C0236">
            <w:pPr>
              <w:rPr>
                <w:rFonts w:cstheme="minorHAnsi"/>
                <w:b/>
                <w:szCs w:val="20"/>
              </w:rPr>
            </w:pPr>
            <w:r>
              <w:rPr>
                <w:rFonts w:eastAsia="Tahoma" w:cstheme="minorHAnsi"/>
                <w:b/>
              </w:rPr>
              <w:t>5</w:t>
            </w:r>
          </w:p>
        </w:tc>
        <w:tc>
          <w:tcPr>
            <w:tcW w:w="6638" w:type="dxa"/>
            <w:tcBorders>
              <w:top w:val="inset" w:sz="6" w:space="0" w:color="808080"/>
              <w:left w:val="inset" w:sz="6" w:space="0" w:color="808080"/>
              <w:bottom w:val="inset" w:sz="6" w:space="0" w:color="808080"/>
              <w:right w:val="inset" w:sz="6" w:space="0" w:color="808080"/>
            </w:tcBorders>
            <w:hideMark/>
          </w:tcPr>
          <w:p w14:paraId="7945C779" w14:textId="77777777" w:rsidR="00C602E3" w:rsidRDefault="00C602E3" w:rsidP="003C0236">
            <w:pPr>
              <w:rPr>
                <w:color w:val="CC9900"/>
              </w:rPr>
            </w:pPr>
            <w:r>
              <w:rPr>
                <w:color w:val="CC9900"/>
              </w:rPr>
              <w:t xml:space="preserve"> *************** </w:t>
            </w:r>
            <w:commentRangeStart w:id="75"/>
            <w:r>
              <w:rPr>
                <w:color w:val="CC9900"/>
              </w:rPr>
              <w:t xml:space="preserve">CHOISIR  </w:t>
            </w:r>
            <w:commentRangeEnd w:id="75"/>
            <w:r>
              <w:rPr>
                <w:rStyle w:val="Marquedecommentaire"/>
                <w:color w:val="CC9900"/>
              </w:rPr>
              <w:commentReference w:id="75"/>
            </w:r>
            <w:r>
              <w:rPr>
                <w:color w:val="CC9900"/>
              </w:rPr>
              <w:t>****************************</w:t>
            </w:r>
          </w:p>
          <w:p w14:paraId="05026AEA" w14:textId="77777777" w:rsidR="00C602E3" w:rsidRDefault="00C602E3" w:rsidP="003C0236">
            <w:pPr>
              <w:rPr>
                <w:b/>
              </w:rPr>
            </w:pPr>
            <w:r>
              <w:rPr>
                <w:b/>
              </w:rPr>
              <w:t>FORMULE 1</w:t>
            </w:r>
          </w:p>
          <w:p w14:paraId="48CC5385" w14:textId="77777777" w:rsidR="00C602E3" w:rsidRDefault="00C602E3" w:rsidP="003C0236">
            <w:pPr>
              <w:rPr>
                <w:rFonts w:eastAsia="Tahoma" w:cstheme="minorHAnsi"/>
                <w:b/>
                <w:i/>
                <w:iCs/>
              </w:rPr>
            </w:pPr>
            <w:r>
              <w:rPr>
                <w:rFonts w:eastAsia="Tahoma" w:cstheme="minorHAnsi"/>
                <w:i/>
                <w:iCs/>
              </w:rPr>
              <w:t xml:space="preserve">Forfait </w:t>
            </w:r>
            <w:r>
              <w:rPr>
                <w:rFonts w:eastAsia="Tahoma" w:cstheme="minorHAnsi"/>
                <w:b/>
                <w:i/>
                <w:iCs/>
              </w:rPr>
              <w:t>tranche AMP</w:t>
            </w:r>
          </w:p>
          <w:p w14:paraId="61ACFE37" w14:textId="77777777" w:rsidR="00C602E3" w:rsidRDefault="00C602E3" w:rsidP="003C0236"/>
          <w:p w14:paraId="44A16935" w14:textId="77777777" w:rsidR="00C602E3" w:rsidRDefault="00C602E3" w:rsidP="003C0236">
            <w:pPr>
              <w:rPr>
                <w:b/>
              </w:rPr>
            </w:pPr>
            <w:r>
              <w:rPr>
                <w:b/>
              </w:rPr>
              <w:t xml:space="preserve">FORMULE 2 </w:t>
            </w:r>
          </w:p>
          <w:p w14:paraId="7F4DFF4D" w14:textId="77777777" w:rsidR="00C602E3" w:rsidRDefault="00C602E3" w:rsidP="003C0236">
            <w:r>
              <w:rPr>
                <w:rFonts w:eastAsia="Tahoma" w:cstheme="minorHAnsi"/>
                <w:i/>
                <w:iCs/>
              </w:rPr>
              <w:t xml:space="preserve">Tarif horaire appliqué en </w:t>
            </w:r>
            <w:r>
              <w:rPr>
                <w:rFonts w:eastAsia="Tahoma" w:cstheme="minorHAnsi"/>
                <w:b/>
                <w:i/>
                <w:iCs/>
              </w:rPr>
              <w:t xml:space="preserve">tranche AMP </w:t>
            </w:r>
            <w:r>
              <w:rPr>
                <w:rFonts w:eastAsia="Tahoma" w:cstheme="minorHAnsi"/>
                <w:bCs/>
                <w:i/>
                <w:iCs/>
              </w:rPr>
              <w:t xml:space="preserve"> x quantité présumée (voir point 31)</w:t>
            </w:r>
          </w:p>
          <w:p w14:paraId="6E482023" w14:textId="77777777" w:rsidR="00C602E3" w:rsidRPr="00680FEB" w:rsidRDefault="00C602E3" w:rsidP="003C0236">
            <w:r>
              <w:rPr>
                <w:color w:val="CC9900"/>
              </w:rPr>
              <w:t>**********************************************</w:t>
            </w:r>
          </w:p>
        </w:tc>
        <w:tc>
          <w:tcPr>
            <w:tcW w:w="1289" w:type="dxa"/>
            <w:tcBorders>
              <w:top w:val="inset" w:sz="6" w:space="0" w:color="808080"/>
              <w:left w:val="inset" w:sz="6" w:space="0" w:color="808080"/>
              <w:bottom w:val="inset" w:sz="6" w:space="0" w:color="808080"/>
              <w:right w:val="inset" w:sz="6" w:space="0" w:color="808080"/>
            </w:tcBorders>
            <w:hideMark/>
          </w:tcPr>
          <w:p w14:paraId="6005BF98" w14:textId="77777777" w:rsidR="00C602E3" w:rsidRDefault="00C602E3" w:rsidP="003C0236">
            <w:pPr>
              <w:rPr>
                <w:rFonts w:cstheme="minorHAnsi"/>
                <w:b/>
                <w:szCs w:val="20"/>
              </w:rPr>
            </w:pPr>
          </w:p>
        </w:tc>
      </w:tr>
      <w:tr w:rsidR="00C602E3" w14:paraId="10E1810B" w14:textId="77777777" w:rsidTr="003C0236">
        <w:tc>
          <w:tcPr>
            <w:tcW w:w="1058" w:type="dxa"/>
            <w:tcBorders>
              <w:top w:val="inset" w:sz="6" w:space="0" w:color="808080"/>
              <w:left w:val="inset" w:sz="6" w:space="0" w:color="808080"/>
              <w:bottom w:val="inset" w:sz="6" w:space="0" w:color="808080"/>
              <w:right w:val="inset" w:sz="6" w:space="0" w:color="808080"/>
            </w:tcBorders>
            <w:hideMark/>
          </w:tcPr>
          <w:p w14:paraId="69630BF5" w14:textId="77777777" w:rsidR="00C602E3" w:rsidRDefault="00C602E3" w:rsidP="003C0236">
            <w:pPr>
              <w:rPr>
                <w:rFonts w:cstheme="minorHAnsi"/>
                <w:b/>
                <w:szCs w:val="20"/>
              </w:rPr>
            </w:pPr>
            <w:r>
              <w:rPr>
                <w:rFonts w:eastAsia="Tahoma" w:cstheme="minorHAnsi"/>
                <w:b/>
              </w:rPr>
              <w:t>6</w:t>
            </w:r>
          </w:p>
        </w:tc>
        <w:tc>
          <w:tcPr>
            <w:tcW w:w="6638" w:type="dxa"/>
            <w:tcBorders>
              <w:top w:val="inset" w:sz="6" w:space="0" w:color="808080"/>
              <w:left w:val="inset" w:sz="6" w:space="0" w:color="808080"/>
              <w:bottom w:val="inset" w:sz="6" w:space="0" w:color="808080"/>
              <w:right w:val="inset" w:sz="6" w:space="0" w:color="808080"/>
            </w:tcBorders>
            <w:hideMark/>
          </w:tcPr>
          <w:p w14:paraId="17CEA354" w14:textId="77777777" w:rsidR="00C602E3" w:rsidRPr="00916B49" w:rsidRDefault="00C602E3" w:rsidP="003C0236">
            <w:pPr>
              <w:rPr>
                <w:rFonts w:cstheme="minorHAnsi"/>
                <w:bCs/>
                <w:szCs w:val="20"/>
              </w:rPr>
            </w:pPr>
            <w:r>
              <w:rPr>
                <w:rFonts w:eastAsia="Tahoma" w:cstheme="minorHAnsi"/>
                <w:i/>
                <w:iCs/>
              </w:rPr>
              <w:t xml:space="preserve">Tarif horaire appliqué en </w:t>
            </w:r>
            <w:r>
              <w:rPr>
                <w:rFonts w:eastAsia="Tahoma" w:cstheme="minorHAnsi"/>
                <w:b/>
                <w:i/>
                <w:iCs/>
              </w:rPr>
              <w:t xml:space="preserve">tranche AME </w:t>
            </w:r>
            <w:r>
              <w:rPr>
                <w:rFonts w:eastAsia="Tahoma" w:cstheme="minorHAnsi"/>
                <w:bCs/>
                <w:i/>
                <w:iCs/>
              </w:rPr>
              <w:t xml:space="preserve"> x quantité présumée (voir point 31)</w:t>
            </w:r>
          </w:p>
        </w:tc>
        <w:tc>
          <w:tcPr>
            <w:tcW w:w="1289" w:type="dxa"/>
            <w:tcBorders>
              <w:top w:val="inset" w:sz="6" w:space="0" w:color="808080"/>
              <w:left w:val="inset" w:sz="6" w:space="0" w:color="808080"/>
              <w:bottom w:val="inset" w:sz="6" w:space="0" w:color="808080"/>
              <w:right w:val="inset" w:sz="6" w:space="0" w:color="808080"/>
            </w:tcBorders>
            <w:hideMark/>
          </w:tcPr>
          <w:p w14:paraId="6D5C8183" w14:textId="77777777" w:rsidR="00C602E3" w:rsidRDefault="00C602E3" w:rsidP="003C0236">
            <w:pPr>
              <w:rPr>
                <w:rFonts w:cstheme="minorHAnsi"/>
                <w:b/>
                <w:szCs w:val="20"/>
              </w:rPr>
            </w:pPr>
          </w:p>
        </w:tc>
      </w:tr>
    </w:tbl>
    <w:p w14:paraId="1E5C64F4" w14:textId="77777777" w:rsidR="00C602E3" w:rsidRDefault="00C602E3">
      <w:pPr>
        <w:rPr>
          <w:rFonts w:cstheme="minorHAnsi"/>
        </w:rPr>
      </w:pPr>
      <w:r>
        <w:rPr>
          <w:rFonts w:cstheme="minorHAnsi"/>
        </w:rPr>
        <w:t xml:space="preserve"> </w:t>
      </w:r>
    </w:p>
    <w:p w14:paraId="5B873D47" w14:textId="01FB3CE9" w:rsidR="00AF67B9" w:rsidRDefault="00C41663">
      <w:pPr>
        <w:rPr>
          <w:rFonts w:cstheme="minorHAnsi"/>
        </w:rPr>
      </w:pPr>
      <w:r>
        <w:rPr>
          <w:rFonts w:cstheme="minorHAnsi"/>
        </w:rPr>
        <w:t>Une certaine valeur a été attribuée à chaque critère. Sur base de l'évaluation de tous ces critères, tenant compte de la valeur attribuée à chacun, le marché sera attribué au soumissionnaire présentant l'offre économiquement la plus avantageuse du point de vue du pouvoir adjudicateur.</w:t>
      </w:r>
    </w:p>
    <w:p w14:paraId="589F72B8" w14:textId="77777777" w:rsidR="00D50139" w:rsidRDefault="00D50139">
      <w:pPr>
        <w:rPr>
          <w:rFonts w:cstheme="minorHAnsi"/>
        </w:rPr>
      </w:pPr>
    </w:p>
    <w:p w14:paraId="52A90FB6" w14:textId="67EE9762" w:rsidR="00D50139" w:rsidRPr="00D50139" w:rsidRDefault="00D50139" w:rsidP="00D50139">
      <w:pPr>
        <w:rPr>
          <w:rFonts w:cstheme="minorHAnsi"/>
        </w:rPr>
      </w:pPr>
      <w:r w:rsidRPr="00D50139">
        <w:rPr>
          <w:rFonts w:cstheme="minorHAnsi"/>
        </w:rPr>
        <w:t>*</w:t>
      </w:r>
      <w:r>
        <w:rPr>
          <w:rFonts w:cstheme="minorHAnsi"/>
        </w:rPr>
        <w:t xml:space="preserve"> La </w:t>
      </w:r>
      <w:r w:rsidRPr="00D50139">
        <w:rPr>
          <w:rFonts w:cstheme="minorHAnsi"/>
          <w:i/>
          <w:iCs/>
        </w:rPr>
        <w:t>pertinence</w:t>
      </w:r>
      <w:r>
        <w:rPr>
          <w:rFonts w:cstheme="minorHAnsi"/>
        </w:rPr>
        <w:t xml:space="preserve"> de l’élément est évaluée en fonction de sa résonnance</w:t>
      </w:r>
      <w:r w:rsidR="00A210D9">
        <w:rPr>
          <w:rFonts w:cstheme="minorHAnsi"/>
        </w:rPr>
        <w:t xml:space="preserve"> et/ou de sa juste mesure</w:t>
      </w:r>
      <w:r>
        <w:rPr>
          <w:rFonts w:cstheme="minorHAnsi"/>
        </w:rPr>
        <w:t xml:space="preserve"> avec les particularités </w:t>
      </w:r>
      <w:r w:rsidRPr="00D50139">
        <w:rPr>
          <w:rFonts w:cstheme="minorHAnsi"/>
        </w:rPr>
        <w:t xml:space="preserve">du </w:t>
      </w:r>
      <w:r>
        <w:rPr>
          <w:rFonts w:cstheme="minorHAnsi"/>
        </w:rPr>
        <w:t xml:space="preserve">présent </w:t>
      </w:r>
      <w:r w:rsidRPr="00D50139">
        <w:rPr>
          <w:rFonts w:cstheme="minorHAnsi"/>
        </w:rPr>
        <w:t>marché</w:t>
      </w:r>
      <w:r>
        <w:rPr>
          <w:rFonts w:cstheme="minorHAnsi"/>
        </w:rPr>
        <w:t xml:space="preserve"> : son </w:t>
      </w:r>
      <w:r w:rsidRPr="00D50139">
        <w:rPr>
          <w:rFonts w:cstheme="minorHAnsi"/>
        </w:rPr>
        <w:t>objet et</w:t>
      </w:r>
      <w:r>
        <w:rPr>
          <w:rFonts w:cstheme="minorHAnsi"/>
        </w:rPr>
        <w:t>/ou ses</w:t>
      </w:r>
      <w:r w:rsidRPr="00D50139">
        <w:rPr>
          <w:rFonts w:cstheme="minorHAnsi"/>
        </w:rPr>
        <w:t xml:space="preserve"> enjeux</w:t>
      </w:r>
      <w:r>
        <w:rPr>
          <w:rFonts w:cstheme="minorHAnsi"/>
        </w:rPr>
        <w:t xml:space="preserve"> et/ou son contexte, …</w:t>
      </w:r>
      <w:r w:rsidRPr="00D50139">
        <w:rPr>
          <w:rFonts w:cstheme="minorHAnsi"/>
        </w:rPr>
        <w:t xml:space="preserve"> </w:t>
      </w:r>
    </w:p>
    <w:p w14:paraId="6E46A44F" w14:textId="77777777" w:rsidR="00AF67B9" w:rsidRDefault="00AF67B9">
      <w:pPr>
        <w:rPr>
          <w:rFonts w:cstheme="minorHAnsi"/>
        </w:rPr>
      </w:pPr>
    </w:p>
    <w:p w14:paraId="271A4A89" w14:textId="77777777" w:rsidR="00AF67B9" w:rsidRDefault="00C41663">
      <w:pPr>
        <w:pStyle w:val="Titre2"/>
        <w:rPr>
          <w:rFonts w:cstheme="minorHAnsi"/>
        </w:rPr>
      </w:pPr>
      <w:bookmarkStart w:id="76" w:name="_Toc486952585"/>
      <w:bookmarkStart w:id="77" w:name="_Toc168060413"/>
      <w:bookmarkStart w:id="78" w:name="_Toc145480446"/>
      <w:r>
        <w:rPr>
          <w:rFonts w:cstheme="minorHAnsi"/>
        </w:rPr>
        <w:t>Variantes</w:t>
      </w:r>
      <w:bookmarkEnd w:id="76"/>
      <w:bookmarkEnd w:id="77"/>
    </w:p>
    <w:p w14:paraId="36AA2989" w14:textId="77777777" w:rsidR="00AF67B9" w:rsidRDefault="00AF67B9">
      <w:pPr>
        <w:keepNext/>
        <w:jc w:val="both"/>
        <w:rPr>
          <w:rFonts w:cstheme="minorHAnsi"/>
        </w:rPr>
      </w:pPr>
    </w:p>
    <w:bookmarkEnd w:id="78"/>
    <w:p w14:paraId="3908365A" w14:textId="77777777" w:rsidR="00AF67B9" w:rsidRDefault="00C41663">
      <w:pPr>
        <w:rPr>
          <w:rFonts w:cstheme="minorHAnsi"/>
        </w:rPr>
      </w:pPr>
      <w:r>
        <w:rPr>
          <w:rFonts w:cstheme="minorHAnsi"/>
        </w:rPr>
        <w:t>Il est interdit de proposer des variantes libres.</w:t>
      </w:r>
    </w:p>
    <w:p w14:paraId="0B19DC69" w14:textId="77777777" w:rsidR="00AF67B9" w:rsidRDefault="00C41663">
      <w:pPr>
        <w:rPr>
          <w:rFonts w:cstheme="minorHAnsi"/>
        </w:rPr>
      </w:pPr>
      <w:r>
        <w:rPr>
          <w:rFonts w:cstheme="minorHAnsi"/>
        </w:rPr>
        <w:t>Aucune variante exigée ou autorisée n'est prévue.</w:t>
      </w:r>
    </w:p>
    <w:p w14:paraId="7A296715" w14:textId="77777777" w:rsidR="00AF67B9" w:rsidRDefault="00AF67B9">
      <w:pPr>
        <w:keepNext/>
        <w:rPr>
          <w:rFonts w:cstheme="minorHAnsi"/>
        </w:rPr>
      </w:pPr>
    </w:p>
    <w:p w14:paraId="216480A6" w14:textId="77777777" w:rsidR="00AF67B9" w:rsidRDefault="00C41663">
      <w:pPr>
        <w:pStyle w:val="Titre2"/>
        <w:rPr>
          <w:rFonts w:cstheme="minorHAnsi"/>
        </w:rPr>
      </w:pPr>
      <w:bookmarkStart w:id="79" w:name="_Toc486952586"/>
      <w:bookmarkStart w:id="80" w:name="_Toc168060414"/>
      <w:r>
        <w:rPr>
          <w:rFonts w:cstheme="minorHAnsi"/>
        </w:rPr>
        <w:t>Options</w:t>
      </w:r>
      <w:bookmarkEnd w:id="79"/>
      <w:bookmarkEnd w:id="80"/>
    </w:p>
    <w:p w14:paraId="27A82910" w14:textId="77777777" w:rsidR="00AF67B9" w:rsidRDefault="00AF67B9">
      <w:pPr>
        <w:keepNext/>
        <w:jc w:val="both"/>
        <w:rPr>
          <w:rFonts w:cstheme="minorHAnsi"/>
        </w:rPr>
      </w:pPr>
    </w:p>
    <w:p w14:paraId="793C0C99" w14:textId="77777777" w:rsidR="00AF67B9" w:rsidRDefault="00C41663">
      <w:pPr>
        <w:rPr>
          <w:rFonts w:cstheme="minorHAnsi"/>
        </w:rPr>
      </w:pPr>
      <w:r>
        <w:rPr>
          <w:rFonts w:cstheme="minorHAnsi"/>
        </w:rPr>
        <w:t xml:space="preserve">L’option constitue une proposition supplémentaire, élément accessoire et non strictement nécessaire, s’ajoutant à l’offre. L’impact budgétaire supplémentaire est à identifier par le soumissionnaire sous forme de montant HTVA. </w:t>
      </w:r>
    </w:p>
    <w:p w14:paraId="0FBC35DB" w14:textId="77777777" w:rsidR="00AF67B9" w:rsidRDefault="00AF67B9">
      <w:pPr>
        <w:rPr>
          <w:rFonts w:cstheme="minorHAnsi"/>
        </w:rPr>
      </w:pPr>
    </w:p>
    <w:p w14:paraId="426AD82B" w14:textId="77777777" w:rsidR="00AF67B9" w:rsidRDefault="00C41663">
      <w:pPr>
        <w:rPr>
          <w:rFonts w:cstheme="minorHAnsi"/>
        </w:rPr>
      </w:pPr>
      <w:r>
        <w:rPr>
          <w:rFonts w:cstheme="minorHAnsi"/>
        </w:rPr>
        <w:t xml:space="preserve">Il est possible de proposer des options libres. Attention : l’adjudicateur évaluera les offres en incluant le contenu et le prix des options proposées </w:t>
      </w:r>
      <w:r>
        <w:rPr>
          <w:rFonts w:cstheme="minorHAnsi"/>
          <w:u w:val="single"/>
        </w:rPr>
        <w:t>qui l’intéressent</w:t>
      </w:r>
      <w:r>
        <w:rPr>
          <w:rFonts w:cstheme="minorHAnsi"/>
        </w:rPr>
        <w:t>, ce qui aura donc un impact sur la cotation de l’offre.</w:t>
      </w:r>
    </w:p>
    <w:p w14:paraId="17F3B9A6" w14:textId="77777777" w:rsidR="00AF67B9" w:rsidRDefault="00AF67B9">
      <w:pPr>
        <w:rPr>
          <w:rFonts w:cstheme="minorHAnsi"/>
        </w:rPr>
      </w:pPr>
    </w:p>
    <w:p w14:paraId="7C25C87A" w14:textId="77777777" w:rsidR="00AF67B9" w:rsidRDefault="00C41663">
      <w:pPr>
        <w:rPr>
          <w:rFonts w:cstheme="minorHAnsi"/>
        </w:rPr>
      </w:pPr>
      <w:r>
        <w:rPr>
          <w:rFonts w:cstheme="minorHAnsi"/>
        </w:rPr>
        <w:t>Aucune option exigée ou autorisée n'est prévue.</w:t>
      </w:r>
    </w:p>
    <w:p w14:paraId="5088F2D8" w14:textId="77777777" w:rsidR="00AF67B9" w:rsidRDefault="00AF67B9">
      <w:pPr>
        <w:rPr>
          <w:rFonts w:cstheme="minorHAnsi"/>
        </w:rPr>
      </w:pPr>
    </w:p>
    <w:p w14:paraId="30D9327E" w14:textId="77777777" w:rsidR="00AF67B9" w:rsidRDefault="00C41663">
      <w:pPr>
        <w:pStyle w:val="Titre2"/>
        <w:rPr>
          <w:rFonts w:cstheme="minorHAnsi"/>
        </w:rPr>
      </w:pPr>
      <w:bookmarkStart w:id="81" w:name="_Toc486952587"/>
      <w:bookmarkStart w:id="82" w:name="_Toc168060415"/>
      <w:r>
        <w:rPr>
          <w:rFonts w:cstheme="minorHAnsi"/>
        </w:rPr>
        <w:t>Choix de l’offre</w:t>
      </w:r>
      <w:bookmarkEnd w:id="81"/>
      <w:bookmarkEnd w:id="82"/>
    </w:p>
    <w:p w14:paraId="1772E671" w14:textId="77777777" w:rsidR="00AF67B9" w:rsidRDefault="00AF67B9">
      <w:pPr>
        <w:keepNext/>
        <w:rPr>
          <w:rFonts w:cstheme="minorHAnsi"/>
        </w:rPr>
      </w:pPr>
    </w:p>
    <w:p w14:paraId="2DFF2849" w14:textId="77777777" w:rsidR="00AF67B9" w:rsidRDefault="00C41663">
      <w:pPr>
        <w:rPr>
          <w:rFonts w:cstheme="minorHAnsi"/>
        </w:rPr>
      </w:pPr>
      <w:r>
        <w:rPr>
          <w:rFonts w:cstheme="minorHAnsi"/>
        </w:rPr>
        <w:t>Le pouvoir adjudicateur choisit l'offre économiquement la plus avantageuse, déterminée en se fondant sur le meilleur rapport qualité / prix.</w:t>
      </w:r>
    </w:p>
    <w:p w14:paraId="30B94AF1" w14:textId="77777777" w:rsidR="00AF67B9" w:rsidRDefault="00AF67B9">
      <w:pPr>
        <w:rPr>
          <w:rFonts w:cstheme="minorHAnsi"/>
        </w:rPr>
      </w:pPr>
    </w:p>
    <w:p w14:paraId="4F7CD1E5" w14:textId="77777777" w:rsidR="00AF67B9" w:rsidRDefault="00C41663">
      <w:pPr>
        <w:rPr>
          <w:rFonts w:cstheme="minorHAnsi"/>
        </w:rPr>
      </w:pPr>
      <w:r>
        <w:rPr>
          <w:rFonts w:cstheme="minorHAnsi"/>
        </w:rPr>
        <w:t>Par la présentation de son offre, le soumissionnaire accepte toutes les clauses du Cahier des Charges et renonce à toutes les autres conditions. Si le pouvoir adjudicateur constate, lors de l’analyse des offres, que le soumissionnaire a ajouté des conditions qui rendent l’offre imprécise ou si le soumissionnaire émet des réserves quant aux conditions du Cahier des Charges, le pouvoir adjudicateur se réserve le droit de considérer l’offre comme substantiellement irrégulière. Il considérera, a minima, ces conditions et/ou réserves comme non-écrites.</w:t>
      </w:r>
    </w:p>
    <w:p w14:paraId="028D2FF0" w14:textId="77777777" w:rsidR="00AF67B9" w:rsidRDefault="00AF67B9">
      <w:pPr>
        <w:rPr>
          <w:rFonts w:cstheme="minorHAnsi"/>
        </w:rPr>
      </w:pPr>
    </w:p>
    <w:p w14:paraId="7D74B352" w14:textId="77777777" w:rsidR="00AF67B9" w:rsidRDefault="00C41663">
      <w:pPr>
        <w:rPr>
          <w:rFonts w:cstheme="minorHAnsi"/>
        </w:rPr>
      </w:pPr>
      <w:r>
        <w:rPr>
          <w:rFonts w:cstheme="minorHAnsi"/>
        </w:rPr>
        <w:t>Sont notamment réputées substantielles les irrégularités suivantes :</w:t>
      </w:r>
    </w:p>
    <w:p w14:paraId="01104648" w14:textId="77777777" w:rsidR="00AF67B9" w:rsidRDefault="00C41663">
      <w:pPr>
        <w:rPr>
          <w:rFonts w:cstheme="minorHAnsi"/>
        </w:rPr>
      </w:pPr>
      <w:r>
        <w:rPr>
          <w:rFonts w:cstheme="minorHAnsi"/>
        </w:rPr>
        <w:t>-</w:t>
      </w:r>
      <w:r>
        <w:rPr>
          <w:rFonts w:cstheme="minorHAnsi"/>
        </w:rPr>
        <w:tab/>
        <w:t>le non-respect des obligations de droit social, économique ou environnemental sanctionné pénalement ;</w:t>
      </w:r>
    </w:p>
    <w:p w14:paraId="6864FB84" w14:textId="77777777" w:rsidR="00AF67B9" w:rsidRDefault="00C41663">
      <w:pPr>
        <w:rPr>
          <w:rFonts w:cstheme="minorHAnsi"/>
        </w:rPr>
      </w:pPr>
      <w:r>
        <w:rPr>
          <w:rFonts w:cstheme="minorHAnsi"/>
        </w:rPr>
        <w:t>-</w:t>
      </w:r>
      <w:r>
        <w:rPr>
          <w:rFonts w:cstheme="minorHAnsi"/>
        </w:rPr>
        <w:tab/>
        <w:t>le non-respect des dispositions relatives à l’introduction et la signature électroniques des offres ;</w:t>
      </w:r>
    </w:p>
    <w:p w14:paraId="0511DC1D" w14:textId="77777777" w:rsidR="00AF67B9" w:rsidRDefault="00C41663">
      <w:pPr>
        <w:rPr>
          <w:rFonts w:cstheme="minorHAnsi"/>
        </w:rPr>
      </w:pPr>
      <w:r>
        <w:rPr>
          <w:rFonts w:cstheme="minorHAnsi"/>
        </w:rPr>
        <w:t>-</w:t>
      </w:r>
      <w:r>
        <w:rPr>
          <w:rFonts w:cstheme="minorHAnsi"/>
        </w:rPr>
        <w:tab/>
        <w:t>le non-respect de l’interdiction des offres multiples ;</w:t>
      </w:r>
    </w:p>
    <w:p w14:paraId="1935E55B" w14:textId="77777777" w:rsidR="00AF67B9" w:rsidRDefault="00C41663">
      <w:pPr>
        <w:rPr>
          <w:rFonts w:cstheme="minorHAnsi"/>
        </w:rPr>
      </w:pPr>
      <w:r>
        <w:rPr>
          <w:rFonts w:cstheme="minorHAnsi"/>
        </w:rPr>
        <w:t>-</w:t>
      </w:r>
      <w:r>
        <w:rPr>
          <w:rFonts w:cstheme="minorHAnsi"/>
        </w:rPr>
        <w:tab/>
        <w:t>les offres tardives ;</w:t>
      </w:r>
    </w:p>
    <w:p w14:paraId="43AC9CF7" w14:textId="77777777" w:rsidR="00AF67B9" w:rsidRDefault="00C41663">
      <w:pPr>
        <w:rPr>
          <w:rFonts w:cstheme="minorHAnsi"/>
        </w:rPr>
      </w:pPr>
      <w:r>
        <w:rPr>
          <w:rFonts w:cstheme="minorHAnsi"/>
        </w:rPr>
        <w:t>-</w:t>
      </w:r>
      <w:r>
        <w:rPr>
          <w:rFonts w:cstheme="minorHAnsi"/>
        </w:rPr>
        <w:tab/>
        <w:t>la non-conformité aux exigences du présent cahier spécial des charges jugées minimales ou essentielles ou les irrégularités non substantielles qui, en raison de leur cumul ou combinaison, produisent les mêmes effets qu'une irrégularité substantielle.</w:t>
      </w:r>
    </w:p>
    <w:p w14:paraId="500E7F74" w14:textId="77777777" w:rsidR="00AF67B9" w:rsidRDefault="00AF67B9">
      <w:pPr>
        <w:rPr>
          <w:rFonts w:cstheme="minorHAnsi"/>
        </w:rPr>
      </w:pPr>
    </w:p>
    <w:p w14:paraId="573C692B" w14:textId="77777777" w:rsidR="00AF67B9" w:rsidRDefault="00C41663">
      <w:pPr>
        <w:rPr>
          <w:rFonts w:cstheme="minorHAnsi"/>
        </w:rPr>
      </w:pPr>
      <w:r>
        <w:rPr>
          <w:rFonts w:cstheme="minorHAnsi"/>
        </w:rPr>
        <w:t>Lorsqu'une offre initiale est affectée d'une ou plusieurs irrégularités substantielles, l'adjudicateur se réserve le droit d'inviter le soumissionnaire concerné à les régulariser avant d'entamer, le cas échéant, les négociations (art. 76, § 4, de l’arrêté royal du 18 avril 2017).</w:t>
      </w:r>
    </w:p>
    <w:p w14:paraId="439B8344" w14:textId="77777777" w:rsidR="00AF67B9" w:rsidRDefault="00AF67B9">
      <w:pPr>
        <w:rPr>
          <w:rFonts w:cstheme="minorHAnsi"/>
        </w:rPr>
      </w:pPr>
    </w:p>
    <w:p w14:paraId="4007B014" w14:textId="77777777" w:rsidR="00AF67B9" w:rsidRDefault="00C41663">
      <w:pPr>
        <w:rPr>
          <w:rFonts w:cstheme="minorHAnsi"/>
        </w:rPr>
      </w:pPr>
      <w:r>
        <w:rPr>
          <w:rFonts w:cstheme="minorHAnsi"/>
        </w:rPr>
        <w:t>La conclusion du marché porte sur l'ensemble du marché mais n'engage le pouvoir adjudicateur que pour la tranche ferme. L'exécution de chaque tranche conditionnelle est subordonnée à une décision du pouvoir adjudicateur portée à la connaissance de l'adjudicataire après la conclusion du marché.</w:t>
      </w:r>
    </w:p>
    <w:p w14:paraId="01FACA15" w14:textId="77777777" w:rsidR="00AF67B9" w:rsidRDefault="00C41663" w:rsidP="00916B49">
      <w:pPr>
        <w:pStyle w:val="Titre"/>
        <w:numPr>
          <w:ilvl w:val="0"/>
          <w:numId w:val="6"/>
        </w:numPr>
        <w:rPr>
          <w:rFonts w:asciiTheme="minorHAnsi" w:hAnsiTheme="minorHAnsi" w:cstheme="minorHAnsi"/>
        </w:rPr>
      </w:pPr>
      <w:bookmarkStart w:id="83" w:name="_Toc486952590"/>
      <w:bookmarkStart w:id="84" w:name="_Toc168060416"/>
      <w:r>
        <w:rPr>
          <w:rFonts w:asciiTheme="minorHAnsi" w:hAnsiTheme="minorHAnsi" w:cstheme="minorHAnsi"/>
        </w:rPr>
        <w:t>Dispositions contractuelles</w:t>
      </w:r>
      <w:bookmarkEnd w:id="83"/>
      <w:bookmarkEnd w:id="84"/>
    </w:p>
    <w:p w14:paraId="0D2740CD" w14:textId="77777777" w:rsidR="00AF67B9" w:rsidRDefault="00AF67B9">
      <w:pPr>
        <w:rPr>
          <w:rFonts w:cstheme="minorHAnsi"/>
        </w:rPr>
      </w:pPr>
    </w:p>
    <w:p w14:paraId="35EDC2A8" w14:textId="77777777" w:rsidR="00AF67B9" w:rsidRDefault="00C41663">
      <w:pPr>
        <w:rPr>
          <w:rFonts w:cstheme="minorHAnsi"/>
        </w:rPr>
      </w:pPr>
      <w:bookmarkStart w:id="85" w:name="_Toc145480448"/>
      <w:r>
        <w:rPr>
          <w:rFonts w:cstheme="minorHAnsi"/>
        </w:rPr>
        <w:t>Cette deuxième partie fixe la procédure relative à l’exécution du marché.</w:t>
      </w:r>
    </w:p>
    <w:p w14:paraId="7D516AC1" w14:textId="77777777" w:rsidR="00AF67B9" w:rsidRDefault="00C41663">
      <w:pPr>
        <w:rPr>
          <w:rFonts w:cstheme="minorHAnsi"/>
        </w:rPr>
      </w:pPr>
      <w:r>
        <w:rPr>
          <w:rFonts w:cstheme="minorHAnsi"/>
        </w:rPr>
        <w:t>Pour autant qu’il n’y soit pas dérogé, l'arrêté royal du 14 janvier 2013 et ses modifications ultérieures établissant les règles générales d'exécution des marchés publics est d’application.</w:t>
      </w:r>
    </w:p>
    <w:p w14:paraId="377966D3" w14:textId="77777777" w:rsidR="00AF67B9" w:rsidRDefault="00C41663">
      <w:pPr>
        <w:pStyle w:val="Titre2"/>
        <w:rPr>
          <w:rFonts w:cstheme="minorHAnsi"/>
        </w:rPr>
      </w:pPr>
      <w:bookmarkStart w:id="86" w:name="_Toc486952591"/>
      <w:bookmarkStart w:id="87" w:name="_Toc168060417"/>
      <w:r>
        <w:rPr>
          <w:rFonts w:cstheme="minorHAnsi"/>
        </w:rPr>
        <w:t>Fonctionnaire dirigeant</w:t>
      </w:r>
      <w:bookmarkEnd w:id="85"/>
      <w:bookmarkEnd w:id="86"/>
      <w:bookmarkEnd w:id="87"/>
    </w:p>
    <w:p w14:paraId="476A781B" w14:textId="77777777" w:rsidR="00AF67B9" w:rsidRDefault="00AF67B9">
      <w:pPr>
        <w:keepNext/>
        <w:jc w:val="both"/>
        <w:rPr>
          <w:rFonts w:cstheme="minorHAnsi"/>
        </w:rPr>
      </w:pPr>
    </w:p>
    <w:p w14:paraId="5A8E7A46" w14:textId="77777777" w:rsidR="00AF67B9" w:rsidRDefault="00C41663">
      <w:pPr>
        <w:rPr>
          <w:rFonts w:cstheme="minorHAnsi"/>
        </w:rPr>
      </w:pPr>
      <w:bookmarkStart w:id="88" w:name="_Toc145480449"/>
      <w:r>
        <w:rPr>
          <w:rFonts w:cstheme="minorHAnsi"/>
        </w:rPr>
        <w:t>L'exécution des services se déroule sous le contrôle du fonctionnaire dirigeant :</w:t>
      </w:r>
    </w:p>
    <w:p w14:paraId="26F5C0CC" w14:textId="77777777" w:rsidR="00AF67B9" w:rsidRDefault="00AF67B9">
      <w:pPr>
        <w:rPr>
          <w:rFonts w:cstheme="minorHAnsi"/>
        </w:rPr>
      </w:pPr>
    </w:p>
    <w:p w14:paraId="3CF22521" w14:textId="77777777" w:rsidR="00AF67B9" w:rsidRDefault="00C41663">
      <w:pPr>
        <w:rPr>
          <w:rFonts w:cstheme="minorHAnsi"/>
        </w:rPr>
      </w:pPr>
      <w:r>
        <w:rPr>
          <w:rFonts w:cstheme="minorHAnsi"/>
        </w:rPr>
        <w:t xml:space="preserve">Nom : </w:t>
      </w:r>
      <w:proofErr w:type="spellStart"/>
      <w:r>
        <w:rPr>
          <w:rFonts w:cstheme="minorHAnsi"/>
          <w:color w:val="CC9900"/>
        </w:rPr>
        <w:t>xxxxxxxxxxxxxxxxxxxxxxxxxxx</w:t>
      </w:r>
      <w:proofErr w:type="spellEnd"/>
      <w:r>
        <w:rPr>
          <w:rFonts w:cstheme="minorHAnsi"/>
        </w:rPr>
        <w:br/>
        <w:t xml:space="preserve">Coordonnées : </w:t>
      </w:r>
      <w:proofErr w:type="spellStart"/>
      <w:r>
        <w:rPr>
          <w:rFonts w:cstheme="minorHAnsi"/>
          <w:color w:val="CC9900"/>
        </w:rPr>
        <w:t>xxxxxxxxxxxxxxxxxxxxxxxxxx</w:t>
      </w:r>
      <w:proofErr w:type="spellEnd"/>
      <w:r>
        <w:rPr>
          <w:rFonts w:cstheme="minorHAnsi"/>
          <w:color w:val="CC9900"/>
        </w:rPr>
        <w:t xml:space="preserve"> </w:t>
      </w:r>
    </w:p>
    <w:p w14:paraId="308746B8" w14:textId="77777777" w:rsidR="00AF67B9" w:rsidRDefault="00AF67B9">
      <w:pPr>
        <w:rPr>
          <w:rFonts w:cstheme="minorHAnsi"/>
        </w:rPr>
      </w:pPr>
    </w:p>
    <w:p w14:paraId="50B0D19E" w14:textId="77777777" w:rsidR="00AF67B9" w:rsidRDefault="00C41663">
      <w:pPr>
        <w:pStyle w:val="Titre2"/>
        <w:rPr>
          <w:rFonts w:cstheme="minorHAnsi"/>
        </w:rPr>
      </w:pPr>
      <w:bookmarkStart w:id="89" w:name="_Toc486952592"/>
      <w:bookmarkStart w:id="90" w:name="_Toc168060418"/>
      <w:r>
        <w:rPr>
          <w:rFonts w:cstheme="minorHAnsi"/>
        </w:rPr>
        <w:t>Sous-traitants</w:t>
      </w:r>
      <w:bookmarkEnd w:id="89"/>
      <w:bookmarkEnd w:id="90"/>
    </w:p>
    <w:p w14:paraId="2A666CE5" w14:textId="77777777" w:rsidR="00AF67B9" w:rsidRDefault="00AF67B9">
      <w:pPr>
        <w:keepNext/>
        <w:rPr>
          <w:rFonts w:cstheme="minorHAnsi"/>
        </w:rPr>
      </w:pPr>
    </w:p>
    <w:p w14:paraId="366C6682" w14:textId="77777777" w:rsidR="00AF67B9" w:rsidRDefault="00C41663">
      <w:pPr>
        <w:rPr>
          <w:rFonts w:cstheme="minorHAnsi"/>
        </w:rPr>
      </w:pPr>
      <w:r>
        <w:rPr>
          <w:rFonts w:cstheme="minorHAnsi"/>
        </w:rPr>
        <w:t>Le prestataire peut recourir à des tiers pour l’exécution partielle de sa mission. Toutefois, sa volonté de recourir à un tiers doit être signifiée au Maître d’ouvrage dès le dépôt de l’offre (sauf cas de force majeure).</w:t>
      </w:r>
    </w:p>
    <w:p w14:paraId="77A5507B" w14:textId="77777777" w:rsidR="00AF67B9" w:rsidRDefault="00AF67B9">
      <w:pPr>
        <w:rPr>
          <w:rFonts w:cstheme="minorHAnsi"/>
        </w:rPr>
      </w:pPr>
    </w:p>
    <w:p w14:paraId="1C0D74EC" w14:textId="77777777" w:rsidR="00AF67B9" w:rsidRDefault="00C41663">
      <w:pPr>
        <w:rPr>
          <w:rFonts w:cstheme="minorHAnsi"/>
        </w:rPr>
      </w:pPr>
      <w:r>
        <w:rPr>
          <w:rFonts w:cstheme="minorHAnsi"/>
        </w:rPr>
        <w:t>Si un sous-traitant doit être remplacé en cours d’exécution de la mission, le prestataire devra solliciter l’accord écrit du Maître d’ouvrage et faire la preuve que les compétences du sous-traitant proposé sont au moins équivalentes à celles du sous-traitant à remplacer.</w:t>
      </w:r>
    </w:p>
    <w:p w14:paraId="4B4B4D7D" w14:textId="77777777" w:rsidR="00AF67B9" w:rsidRDefault="00AF67B9">
      <w:pPr>
        <w:rPr>
          <w:rFonts w:cstheme="minorHAnsi"/>
        </w:rPr>
      </w:pPr>
    </w:p>
    <w:p w14:paraId="22E88064" w14:textId="77777777" w:rsidR="00AF67B9" w:rsidRDefault="00C41663">
      <w:pPr>
        <w:rPr>
          <w:rFonts w:cstheme="minorHAnsi"/>
        </w:rPr>
      </w:pPr>
      <w:r>
        <w:rPr>
          <w:rFonts w:cstheme="minorHAnsi"/>
        </w:rPr>
        <w:t>L'adjudicataire demeure responsable envers le pouvoir adjudicateur lorsqu'il confie tout ou partie de ses engagements à des sous-traitants. Le pouvoir adjudicateur ne lie aucun lien contractuel avec ces sous-traitants.</w:t>
      </w:r>
    </w:p>
    <w:p w14:paraId="4C9236D9" w14:textId="77777777" w:rsidR="00AF67B9" w:rsidRDefault="00AF67B9">
      <w:pPr>
        <w:rPr>
          <w:rFonts w:cstheme="minorHAnsi"/>
        </w:rPr>
      </w:pPr>
    </w:p>
    <w:p w14:paraId="204EF75A" w14:textId="77777777" w:rsidR="00AF67B9" w:rsidRDefault="00C41663">
      <w:pPr>
        <w:rPr>
          <w:rFonts w:cstheme="minorHAnsi"/>
        </w:rPr>
      </w:pPr>
      <w:r>
        <w:rPr>
          <w:rFonts w:cstheme="minorHAnsi"/>
        </w:rPr>
        <w:t>Ces sous-traitants ne peuvent se trouver dans un des cas d'exclusion visés à l'article 67 de la loi du 17 juin 2016, hormis le cas où l'entrepreneur, le fournisseur ou le prestataire de services concerné, conformément à l'article 70 de la loi, démontre vis-à-vis de l'adjudicateur avoir pris les mesures suffisantes afin de prouver sa fiabilité.</w:t>
      </w:r>
    </w:p>
    <w:p w14:paraId="10740D57" w14:textId="77777777" w:rsidR="00AF67B9" w:rsidRDefault="00C41663">
      <w:pPr>
        <w:pStyle w:val="Titre2"/>
        <w:rPr>
          <w:rFonts w:cstheme="minorHAnsi"/>
        </w:rPr>
      </w:pPr>
      <w:bookmarkStart w:id="91" w:name="_Toc486952593"/>
      <w:bookmarkStart w:id="92" w:name="_Toc168060419"/>
      <w:r>
        <w:rPr>
          <w:rFonts w:cstheme="minorHAnsi"/>
        </w:rPr>
        <w:t>Assurances</w:t>
      </w:r>
      <w:bookmarkEnd w:id="91"/>
      <w:bookmarkEnd w:id="92"/>
    </w:p>
    <w:p w14:paraId="4F308DAF" w14:textId="77777777" w:rsidR="00AF67B9" w:rsidRDefault="00AF67B9">
      <w:pPr>
        <w:keepNext/>
        <w:rPr>
          <w:rFonts w:cstheme="minorHAnsi"/>
        </w:rPr>
      </w:pPr>
    </w:p>
    <w:p w14:paraId="14B84C91" w14:textId="77777777" w:rsidR="00AF67B9" w:rsidRDefault="00C41663">
      <w:pPr>
        <w:rPr>
          <w:rFonts w:cstheme="minorHAnsi"/>
        </w:rPr>
      </w:pPr>
      <w:r>
        <w:rPr>
          <w:rFonts w:cstheme="minorHAnsi"/>
        </w:rPr>
        <w:t>L'adjudicataire contracte les assurances couvrant sa responsabilité en matière d'accidents de travail et sa responsabilité civile vis-à-vis des tiers lors de l'exécution du marché.</w:t>
      </w:r>
    </w:p>
    <w:p w14:paraId="7D5E0FEB" w14:textId="77777777" w:rsidR="00AF67B9" w:rsidRDefault="00C41663">
      <w:pPr>
        <w:rPr>
          <w:rFonts w:cstheme="minorHAnsi"/>
        </w:rPr>
      </w:pPr>
      <w:r>
        <w:rPr>
          <w:rFonts w:cstheme="minorHAnsi"/>
        </w:rPr>
        <w:t>Dans un délai de trente jours à compter de la conclusion du marché, l'adjudicataire justifie qu'il a souscrit ces contrats d'assurances, au moyen d'une attestation établissant l'étendue de la responsabilité garantie requise par les documents du marché. Celle-ci sera adaptée à la valeur du marché et à l’ampleur des risques.</w:t>
      </w:r>
    </w:p>
    <w:p w14:paraId="1C95A1E2" w14:textId="77777777" w:rsidR="00AF67B9" w:rsidRDefault="00AF67B9">
      <w:pPr>
        <w:rPr>
          <w:rFonts w:cstheme="minorHAnsi"/>
        </w:rPr>
      </w:pPr>
    </w:p>
    <w:p w14:paraId="33702A27" w14:textId="77777777" w:rsidR="00AF67B9" w:rsidRDefault="00C41663">
      <w:pPr>
        <w:rPr>
          <w:rFonts w:cstheme="minorHAnsi"/>
        </w:rPr>
      </w:pPr>
      <w:r>
        <w:rPr>
          <w:rFonts w:cstheme="minorHAnsi"/>
        </w:rPr>
        <w:t>À tout moment durant l'exécution du marché, l'adjudicataire produit cette attestation, dans un délai de quinze jours à compter de la réception de la demande du pouvoir adjudicateur.</w:t>
      </w:r>
    </w:p>
    <w:p w14:paraId="710DE5D8" w14:textId="77777777" w:rsidR="00AF67B9" w:rsidRDefault="00AF67B9">
      <w:pPr>
        <w:rPr>
          <w:rFonts w:cstheme="minorHAnsi"/>
        </w:rPr>
      </w:pPr>
    </w:p>
    <w:p w14:paraId="3D377AD7" w14:textId="77777777" w:rsidR="00AF67B9" w:rsidRDefault="00C41663">
      <w:pPr>
        <w:pStyle w:val="Titre2"/>
        <w:rPr>
          <w:rFonts w:cstheme="minorHAnsi"/>
        </w:rPr>
      </w:pPr>
      <w:bookmarkStart w:id="93" w:name="_Toc486952594"/>
      <w:bookmarkStart w:id="94" w:name="_Toc168060420"/>
      <w:r>
        <w:rPr>
          <w:rFonts w:cstheme="minorHAnsi"/>
        </w:rPr>
        <w:t>Cautionnement</w:t>
      </w:r>
      <w:bookmarkEnd w:id="88"/>
      <w:bookmarkEnd w:id="93"/>
      <w:bookmarkEnd w:id="94"/>
    </w:p>
    <w:p w14:paraId="14706F30" w14:textId="77777777" w:rsidR="00AF67B9" w:rsidRDefault="00AF67B9">
      <w:pPr>
        <w:keepNext/>
        <w:jc w:val="both"/>
        <w:rPr>
          <w:rFonts w:cstheme="minorHAnsi"/>
        </w:rPr>
      </w:pPr>
    </w:p>
    <w:p w14:paraId="38663930" w14:textId="77777777" w:rsidR="00AF67B9" w:rsidRDefault="00C41663">
      <w:pPr>
        <w:rPr>
          <w:rFonts w:cstheme="minorHAnsi"/>
        </w:rPr>
      </w:pPr>
      <w:r>
        <w:rPr>
          <w:rFonts w:cstheme="minorHAnsi"/>
        </w:rPr>
        <w:t>Le cautionnement pour ce marché n’est pas requis. Cette disposition repose sur l’arrêté royal du 4 septembre 2023 modifiant les règles relatives au cautionnement, en vue de faciliter l’accès des PME aux marchés publics.</w:t>
      </w:r>
    </w:p>
    <w:p w14:paraId="44ACBB7B" w14:textId="77777777" w:rsidR="00AF67B9" w:rsidRDefault="00AF67B9">
      <w:pPr>
        <w:rPr>
          <w:rFonts w:cstheme="minorHAnsi"/>
        </w:rPr>
      </w:pPr>
    </w:p>
    <w:p w14:paraId="31A13DBE" w14:textId="77777777" w:rsidR="00AF67B9" w:rsidRDefault="00AF67B9">
      <w:pPr>
        <w:rPr>
          <w:rFonts w:cstheme="minorHAnsi"/>
        </w:rPr>
      </w:pPr>
    </w:p>
    <w:p w14:paraId="11CA769F" w14:textId="77777777" w:rsidR="00AF67B9" w:rsidRDefault="00C41663">
      <w:pPr>
        <w:pStyle w:val="Titre2"/>
        <w:rPr>
          <w:rFonts w:cstheme="minorHAnsi"/>
        </w:rPr>
      </w:pPr>
      <w:bookmarkStart w:id="95" w:name="_Toc486952595"/>
      <w:bookmarkStart w:id="96" w:name="_Toc145480450"/>
      <w:bookmarkStart w:id="97" w:name="_Toc168060421"/>
      <w:r>
        <w:rPr>
          <w:rFonts w:cstheme="minorHAnsi"/>
        </w:rPr>
        <w:t>Révisions de prix</w:t>
      </w:r>
      <w:bookmarkEnd w:id="95"/>
      <w:bookmarkEnd w:id="96"/>
      <w:bookmarkEnd w:id="97"/>
    </w:p>
    <w:p w14:paraId="1F356803" w14:textId="77777777" w:rsidR="00AF67B9" w:rsidRDefault="00AF67B9">
      <w:pPr>
        <w:keepNext/>
        <w:jc w:val="both"/>
        <w:rPr>
          <w:rFonts w:cstheme="minorHAnsi"/>
        </w:rPr>
      </w:pPr>
    </w:p>
    <w:p w14:paraId="5EE4020C" w14:textId="77777777" w:rsidR="00AF67B9" w:rsidRDefault="00C41663">
      <w:pPr>
        <w:rPr>
          <w:rFonts w:cstheme="minorHAnsi"/>
        </w:rPr>
      </w:pPr>
      <w:r>
        <w:rPr>
          <w:rFonts w:cstheme="minorHAnsi"/>
        </w:rPr>
        <w:t xml:space="preserve">Il n'y a pas de révision des prix pour ce marché, tant que sa durée n’excède pas 180 jours calendrier. Au-delà de ce délai, la révision des prix pourra être appliquée sur toute nouvelle facture introduite selon la formule suivante : </w:t>
      </w:r>
    </w:p>
    <w:p w14:paraId="6C2F60B8" w14:textId="77777777" w:rsidR="00AF67B9" w:rsidRDefault="00AF67B9">
      <w:pPr>
        <w:rPr>
          <w:rFonts w:cstheme="minorHAnsi"/>
        </w:rPr>
      </w:pPr>
    </w:p>
    <w:p w14:paraId="709E754B" w14:textId="77777777" w:rsidR="00AF67B9" w:rsidRDefault="00C41663">
      <w:pPr>
        <w:rPr>
          <w:rFonts w:cstheme="minorHAnsi"/>
        </w:rPr>
      </w:pPr>
      <w:r>
        <w:rPr>
          <w:rFonts w:cstheme="minorHAnsi"/>
        </w:rPr>
        <w:t>Pi = Po (0,2 + 0,8 * Ii/Io)</w:t>
      </w:r>
    </w:p>
    <w:p w14:paraId="0A06A13B" w14:textId="77777777" w:rsidR="00AF67B9" w:rsidRDefault="00AF67B9">
      <w:pPr>
        <w:rPr>
          <w:rFonts w:cstheme="minorHAnsi"/>
        </w:rPr>
      </w:pPr>
    </w:p>
    <w:p w14:paraId="3B6405F6" w14:textId="77777777" w:rsidR="00AF67B9" w:rsidRDefault="00C41663">
      <w:pPr>
        <w:rPr>
          <w:rFonts w:cstheme="minorHAnsi"/>
        </w:rPr>
      </w:pPr>
      <w:r>
        <w:rPr>
          <w:rFonts w:cstheme="minorHAnsi"/>
        </w:rPr>
        <w:t>-</w:t>
      </w:r>
      <w:r>
        <w:rPr>
          <w:rFonts w:cstheme="minorHAnsi"/>
        </w:rPr>
        <w:tab/>
        <w:t>Pi = le montant facturable à la date i.</w:t>
      </w:r>
    </w:p>
    <w:p w14:paraId="07458AAF" w14:textId="77777777" w:rsidR="00AF67B9" w:rsidRDefault="00C41663">
      <w:pPr>
        <w:rPr>
          <w:rFonts w:cstheme="minorHAnsi"/>
        </w:rPr>
      </w:pPr>
      <w:r>
        <w:rPr>
          <w:rFonts w:cstheme="minorHAnsi"/>
        </w:rPr>
        <w:t>-</w:t>
      </w:r>
      <w:r>
        <w:rPr>
          <w:rFonts w:cstheme="minorHAnsi"/>
        </w:rPr>
        <w:tab/>
        <w:t>Po = le montant de la tranche d’honoraires dont le paiement a été accepté par le maître d’ouvrage.</w:t>
      </w:r>
    </w:p>
    <w:p w14:paraId="11E606A9" w14:textId="77777777" w:rsidR="00AF67B9" w:rsidRDefault="00C41663">
      <w:pPr>
        <w:rPr>
          <w:rFonts w:cstheme="minorHAnsi"/>
        </w:rPr>
      </w:pPr>
      <w:r>
        <w:rPr>
          <w:rFonts w:cstheme="minorHAnsi"/>
        </w:rPr>
        <w:t>-</w:t>
      </w:r>
      <w:r>
        <w:rPr>
          <w:rFonts w:cstheme="minorHAnsi"/>
        </w:rPr>
        <w:tab/>
        <w:t xml:space="preserve">li = les indices des salaires conventionnels des “employés” du secteur d’activités NACEBEL "F" (secteur de la Construction) qui entrent en vigueur à la date de dépôt du dossier de clôture du stade concerné. </w:t>
      </w:r>
    </w:p>
    <w:p w14:paraId="409A45E1" w14:textId="77777777" w:rsidR="00AF67B9" w:rsidRDefault="00C41663">
      <w:pPr>
        <w:rPr>
          <w:rFonts w:cstheme="minorHAnsi"/>
        </w:rPr>
      </w:pPr>
      <w:r>
        <w:rPr>
          <w:rFonts w:cstheme="minorHAnsi"/>
        </w:rPr>
        <w:lastRenderedPageBreak/>
        <w:t>-</w:t>
      </w:r>
      <w:r>
        <w:rPr>
          <w:rFonts w:cstheme="minorHAnsi"/>
        </w:rPr>
        <w:tab/>
        <w:t xml:space="preserve">lo = les indices des salaires conventionnels des “employés” du secteur d’activités NACEBEL "F" qui entrent en vigueur à la date de la notification officielle du marché. </w:t>
      </w:r>
    </w:p>
    <w:p w14:paraId="7977A353" w14:textId="77777777" w:rsidR="00AF67B9" w:rsidRDefault="00AF67B9">
      <w:pPr>
        <w:rPr>
          <w:rFonts w:cstheme="minorHAnsi"/>
        </w:rPr>
      </w:pPr>
    </w:p>
    <w:p w14:paraId="7DC19824" w14:textId="77777777" w:rsidR="00AF67B9" w:rsidRDefault="00C41663">
      <w:pPr>
        <w:rPr>
          <w:rFonts w:cstheme="minorHAnsi"/>
          <w:szCs w:val="22"/>
        </w:rPr>
      </w:pPr>
      <w:r>
        <w:rPr>
          <w:rFonts w:cstheme="minorHAnsi"/>
          <w:szCs w:val="22"/>
        </w:rPr>
        <w:t>Les indices Ii et Io (indices des salaires conventionnels) sont publiés tous les trimestres par le Service public fédéral Emploi, Travail et Concertation sociale, </w:t>
      </w:r>
      <w:hyperlink r:id="rId13" w:history="1">
        <w:r>
          <w:rPr>
            <w:rStyle w:val="Lienhypertexte"/>
            <w:rFonts w:cstheme="minorHAnsi"/>
            <w:szCs w:val="22"/>
          </w:rPr>
          <w:t>dans la partie « Statistiques » du site</w:t>
        </w:r>
      </w:hyperlink>
      <w:r>
        <w:rPr>
          <w:rFonts w:cstheme="minorHAnsi"/>
          <w:szCs w:val="22"/>
        </w:rPr>
        <w:t>. Vous devez sélectionner : Indicateurs thématiques -&gt; Salaires et durée du travail conventionnels -&gt; Indice des salaires conventionnels &gt; tableau Excel « ISC08 - Evolution par branche Employés ». (</w:t>
      </w:r>
      <w:r>
        <w:rPr>
          <w:rStyle w:val="Lienhypertexte"/>
          <w:rFonts w:cstheme="minorHAnsi"/>
          <w:szCs w:val="22"/>
        </w:rPr>
        <w:t>https://emploi.belgique.be/fr/file/5994/download?token=LO3xVRf-</w:t>
      </w:r>
      <w:r>
        <w:rPr>
          <w:rFonts w:cstheme="minorHAnsi"/>
          <w:szCs w:val="22"/>
        </w:rPr>
        <w:t>).</w:t>
      </w:r>
    </w:p>
    <w:p w14:paraId="06F699FD" w14:textId="77777777" w:rsidR="00AF67B9" w:rsidRDefault="00AF67B9">
      <w:pPr>
        <w:keepNext/>
        <w:jc w:val="both"/>
        <w:rPr>
          <w:rFonts w:cstheme="minorHAnsi"/>
        </w:rPr>
      </w:pPr>
    </w:p>
    <w:p w14:paraId="3D7E2A98" w14:textId="77777777" w:rsidR="00AF67B9" w:rsidRDefault="00C41663">
      <w:pPr>
        <w:pStyle w:val="Titre2"/>
        <w:rPr>
          <w:rFonts w:cstheme="minorHAnsi"/>
        </w:rPr>
      </w:pPr>
      <w:bookmarkStart w:id="98" w:name="_Toc150251569"/>
      <w:bookmarkStart w:id="99" w:name="_Toc141007580"/>
      <w:bookmarkStart w:id="100" w:name="_Toc168060422"/>
      <w:r>
        <w:rPr>
          <w:rFonts w:cstheme="minorHAnsi"/>
        </w:rPr>
        <w:t>Durée</w:t>
      </w:r>
      <w:bookmarkEnd w:id="98"/>
      <w:bookmarkEnd w:id="99"/>
      <w:r>
        <w:rPr>
          <w:rFonts w:cstheme="minorHAnsi"/>
        </w:rPr>
        <w:t>, délais et déroulement</w:t>
      </w:r>
      <w:bookmarkEnd w:id="100"/>
    </w:p>
    <w:p w14:paraId="2C34DF17" w14:textId="77777777" w:rsidR="00AF67B9" w:rsidRDefault="00AF67B9">
      <w:pPr>
        <w:tabs>
          <w:tab w:val="left" w:pos="-720"/>
        </w:tabs>
        <w:suppressAutoHyphens/>
        <w:spacing w:before="120"/>
        <w:rPr>
          <w:rFonts w:eastAsia="Calibri" w:cstheme="minorHAnsi"/>
          <w:bCs/>
          <w:spacing w:val="-3"/>
          <w:szCs w:val="20"/>
        </w:rPr>
      </w:pPr>
    </w:p>
    <w:p w14:paraId="035F2EFB" w14:textId="77777777" w:rsidR="00AF67B9" w:rsidRDefault="00C41663">
      <w:pPr>
        <w:rPr>
          <w:rFonts w:cstheme="minorHAnsi"/>
        </w:rPr>
      </w:pPr>
      <w:r>
        <w:rPr>
          <w:rFonts w:cstheme="minorHAnsi"/>
        </w:rPr>
        <w:t>Le marché est divisé en tranches.</w:t>
      </w:r>
    </w:p>
    <w:p w14:paraId="7599FA71" w14:textId="77777777" w:rsidR="00AF67B9" w:rsidRDefault="00AF67B9">
      <w:pPr>
        <w:rPr>
          <w:rFonts w:cstheme="minorHAnsi"/>
        </w:rPr>
      </w:pPr>
    </w:p>
    <w:p w14:paraId="2F29C826" w14:textId="77777777" w:rsidR="00AF67B9" w:rsidRDefault="00C41663">
      <w:pPr>
        <w:rPr>
          <w:rFonts w:cstheme="minorHAnsi"/>
        </w:rPr>
      </w:pPr>
      <w:r>
        <w:rPr>
          <w:rFonts w:cstheme="minorHAnsi"/>
        </w:rPr>
        <w:t>Seule la première tranche est ferme, les autres sont conditionnelles et seront activées en fonction notamment des besoins effectifs et de la satisfaction du maître d’ouvrage. Chaque tranche bénéficie d’une commande (ordre de service), d’une réception et d’un paiement propre. L’exécution de chaque tranche conditionnelle est subordonnée à une décision du pouvoir adjudicateur. L’ordre de présentation des tranches dans le présent cahier des charges ne présage pas d’un ordre d’exécution de ces tranches dans le temps. Selon la pertinence, dictée par les besoins et le contexte spécifique du marché, elles pourront être exécutées dans un ordre différent et/ou concomitamment.</w:t>
      </w:r>
    </w:p>
    <w:p w14:paraId="70F02076" w14:textId="77777777" w:rsidR="00AF67B9" w:rsidRDefault="00AF67B9">
      <w:pPr>
        <w:rPr>
          <w:rFonts w:cstheme="minorHAnsi"/>
        </w:rPr>
      </w:pPr>
    </w:p>
    <w:p w14:paraId="471A33B8" w14:textId="77777777" w:rsidR="00AF67B9" w:rsidRDefault="00C41663">
      <w:pPr>
        <w:rPr>
          <w:rFonts w:cstheme="minorHAnsi"/>
          <w:b/>
        </w:rPr>
      </w:pPr>
      <w:r>
        <w:rPr>
          <w:rFonts w:cstheme="minorHAnsi"/>
          <w:b/>
        </w:rPr>
        <w:t>Délais</w:t>
      </w:r>
    </w:p>
    <w:p w14:paraId="533F0690" w14:textId="77777777" w:rsidR="00AF67B9" w:rsidRDefault="00C41663">
      <w:pPr>
        <w:rPr>
          <w:rFonts w:cstheme="minorHAnsi"/>
        </w:rPr>
      </w:pPr>
      <w:r>
        <w:rPr>
          <w:rFonts w:cstheme="minorHAnsi"/>
        </w:rPr>
        <w:t>Les seuls délais convenus d’avance sont les délais d’exécution des Tranches DIA et FB : Remise des prestations et documents selon les délais proposés dans l’offre, éventuellement négociée.</w:t>
      </w:r>
    </w:p>
    <w:p w14:paraId="33EBB1A8" w14:textId="77777777" w:rsidR="00AF67B9" w:rsidRDefault="00AF67B9">
      <w:pPr>
        <w:rPr>
          <w:rFonts w:cstheme="minorHAnsi"/>
        </w:rPr>
      </w:pPr>
    </w:p>
    <w:p w14:paraId="740B50B8" w14:textId="77777777" w:rsidR="00AF67B9" w:rsidRDefault="00C41663">
      <w:pPr>
        <w:rPr>
          <w:rFonts w:cstheme="minorHAnsi"/>
        </w:rPr>
      </w:pPr>
      <w:r>
        <w:rPr>
          <w:rFonts w:cstheme="minorHAnsi"/>
        </w:rPr>
        <w:t>Les délais des autres tranches ne peuvent être fixés d’avance.</w:t>
      </w:r>
    </w:p>
    <w:p w14:paraId="7124A91D" w14:textId="77777777" w:rsidR="00AF67B9" w:rsidRDefault="00AF67B9">
      <w:pPr>
        <w:rPr>
          <w:rFonts w:cstheme="minorHAnsi"/>
        </w:rPr>
      </w:pPr>
    </w:p>
    <w:p w14:paraId="2678AA8F" w14:textId="77777777" w:rsidR="00AF67B9" w:rsidRDefault="00C41663">
      <w:pPr>
        <w:rPr>
          <w:rFonts w:cstheme="minorHAnsi"/>
        </w:rPr>
      </w:pPr>
      <w:r>
        <w:rPr>
          <w:rFonts w:cstheme="minorHAnsi"/>
        </w:rPr>
        <w:t>Les délais sont arrêtés à l’attribution du marché, selon les termes de l’offre, éventuellement négociée. Ils peuvent toujours faire l’objet, en fonction des circonstances, d’une redéfinition de commun accord par échanges d’envois recommandés. Au cas où le prestataire constate à juste titre qu’il lui manque des documents ou informations nécessaires à la poursuite de sa mission, il en adresse la liste au Maître d’ouvrage, par envoi recommandé. Jusqu’à réception de ces documents/informations, le délai est suspendu.</w:t>
      </w:r>
    </w:p>
    <w:p w14:paraId="7E33EE83" w14:textId="77777777" w:rsidR="00AF67B9" w:rsidRDefault="00AF67B9">
      <w:pPr>
        <w:rPr>
          <w:rFonts w:cstheme="minorHAnsi"/>
        </w:rPr>
      </w:pPr>
    </w:p>
    <w:p w14:paraId="29520B22" w14:textId="77777777" w:rsidR="00AF67B9" w:rsidRDefault="00C41663">
      <w:pPr>
        <w:rPr>
          <w:rFonts w:cstheme="minorHAnsi"/>
          <w:b/>
        </w:rPr>
      </w:pPr>
      <w:bookmarkStart w:id="101" w:name="_Toc84588079"/>
      <w:r>
        <w:rPr>
          <w:rFonts w:cstheme="minorHAnsi"/>
          <w:b/>
        </w:rPr>
        <w:t>Fin ou suspension de la mission</w:t>
      </w:r>
      <w:bookmarkEnd w:id="101"/>
    </w:p>
    <w:p w14:paraId="4B81CE6C" w14:textId="77777777" w:rsidR="00AF67B9" w:rsidRDefault="00AF67B9">
      <w:pPr>
        <w:rPr>
          <w:rFonts w:cstheme="minorHAnsi"/>
        </w:rPr>
      </w:pPr>
    </w:p>
    <w:p w14:paraId="4DD8F27B" w14:textId="77777777" w:rsidR="00AF67B9" w:rsidRDefault="00C41663">
      <w:pPr>
        <w:rPr>
          <w:rFonts w:cstheme="minorHAnsi"/>
        </w:rPr>
      </w:pPr>
      <w:r>
        <w:rPr>
          <w:rFonts w:cstheme="minorHAnsi"/>
        </w:rPr>
        <w:t xml:space="preserve">Si le Maître d’ouvrage décide de </w:t>
      </w:r>
      <w:r>
        <w:rPr>
          <w:rFonts w:cstheme="minorHAnsi"/>
          <w:u w:val="single"/>
        </w:rPr>
        <w:t>suspendre</w:t>
      </w:r>
      <w:r>
        <w:rPr>
          <w:rFonts w:cstheme="minorHAnsi"/>
        </w:rPr>
        <w:t xml:space="preserve"> totalement ou partiellement la mission du prestataire, ce dernier  a le droit de facturer immédiatement les prestations effectuées à ce moment et proportionnellement à l’avancement des études ainsi que le remboursement des frais supplémentaires (frais réels à justifier) qu’occasionne cette suspension. Le montant de ces honoraires et frais est convenu de commun accord entre les parties.</w:t>
      </w:r>
    </w:p>
    <w:p w14:paraId="16DB2C15" w14:textId="77777777" w:rsidR="00AF67B9" w:rsidRDefault="00AF67B9">
      <w:pPr>
        <w:rPr>
          <w:rFonts w:cstheme="minorHAnsi"/>
        </w:rPr>
      </w:pPr>
    </w:p>
    <w:p w14:paraId="7136DB79" w14:textId="77777777" w:rsidR="00AF67B9" w:rsidRDefault="00C41663">
      <w:pPr>
        <w:rPr>
          <w:rFonts w:cstheme="minorHAnsi"/>
        </w:rPr>
      </w:pPr>
      <w:r>
        <w:rPr>
          <w:rFonts w:cstheme="minorHAnsi"/>
        </w:rPr>
        <w:t>La mission prend fin par l’achèvement de la mission et le paiement des honoraires y afférents, ou par l’interruption unilatérale (résiliation).</w:t>
      </w:r>
    </w:p>
    <w:p w14:paraId="608E937C" w14:textId="77777777" w:rsidR="00AF67B9" w:rsidRDefault="00C41663">
      <w:pPr>
        <w:rPr>
          <w:rFonts w:cstheme="minorHAnsi"/>
        </w:rPr>
      </w:pPr>
      <w:r>
        <w:rPr>
          <w:rFonts w:cstheme="minorHAnsi"/>
        </w:rPr>
        <w:t xml:space="preserve">La mission peut être </w:t>
      </w:r>
      <w:r>
        <w:rPr>
          <w:rFonts w:cstheme="minorHAnsi"/>
          <w:u w:val="single"/>
        </w:rPr>
        <w:t>résiliée</w:t>
      </w:r>
      <w:r>
        <w:rPr>
          <w:rFonts w:cstheme="minorHAnsi"/>
        </w:rPr>
        <w:t xml:space="preserve"> à tout moment par le Maître d’ouvrage ou le prestataire par lettre recommandée à la poste. Les honoraires du prestataire se rapportant aux tranches de mission terminées sont régularisés. Le cas échéant, la tranche de la mission entamée fait l’objet d’un décompte à établir en toute équité de commun accord avec le Maître d’ouvrage. </w:t>
      </w:r>
    </w:p>
    <w:p w14:paraId="58BCF6DA" w14:textId="77777777" w:rsidR="00AF67B9" w:rsidRDefault="00C41663">
      <w:pPr>
        <w:rPr>
          <w:rFonts w:cstheme="minorHAnsi"/>
        </w:rPr>
      </w:pPr>
      <w:r>
        <w:rPr>
          <w:rFonts w:cstheme="minorHAnsi"/>
        </w:rPr>
        <w:t>Si, en cours de tranche, la résiliation est demandée par l’une des parties et ne résulte pas d’un manquement ou d’une absence (pendant un an elle est en défaut d’avoir pris les décisions et/ou posé les actes nécessaires à une poursuite normale de la mission) de sa part, la partie demanderesse a en outre droit à une indemnité. Celle-ci représente 10% des honoraires afférents aux autres devoirs non accomplis pour la tranche de la mission en cours dûment notifiée.</w:t>
      </w:r>
    </w:p>
    <w:p w14:paraId="6456FE3B" w14:textId="77777777" w:rsidR="00AF67B9" w:rsidRDefault="00AF67B9">
      <w:pPr>
        <w:rPr>
          <w:rFonts w:cstheme="minorHAnsi"/>
        </w:rPr>
      </w:pPr>
    </w:p>
    <w:p w14:paraId="786412FE" w14:textId="77777777" w:rsidR="00AF67B9" w:rsidRDefault="00C41663">
      <w:pPr>
        <w:pStyle w:val="Titre2"/>
        <w:rPr>
          <w:rFonts w:cstheme="minorHAnsi"/>
        </w:rPr>
      </w:pPr>
      <w:bookmarkStart w:id="102" w:name="_Toc486952598"/>
      <w:bookmarkStart w:id="103" w:name="_Toc145480452"/>
      <w:bookmarkStart w:id="104" w:name="_Toc168060423"/>
      <w:r>
        <w:rPr>
          <w:rFonts w:cstheme="minorHAnsi"/>
        </w:rPr>
        <w:lastRenderedPageBreak/>
        <w:t>Paiement</w:t>
      </w:r>
      <w:bookmarkEnd w:id="102"/>
      <w:bookmarkEnd w:id="103"/>
      <w:bookmarkEnd w:id="104"/>
    </w:p>
    <w:p w14:paraId="32399A41" w14:textId="77777777" w:rsidR="00AF67B9" w:rsidRDefault="00AF67B9">
      <w:pPr>
        <w:keepNext/>
        <w:jc w:val="both"/>
        <w:rPr>
          <w:rFonts w:cstheme="minorHAnsi"/>
        </w:rPr>
      </w:pPr>
    </w:p>
    <w:p w14:paraId="66DF6C61" w14:textId="77777777" w:rsidR="00AF67B9" w:rsidRDefault="00C41663">
      <w:pPr>
        <w:rPr>
          <w:rFonts w:cstheme="minorHAnsi"/>
        </w:rPr>
      </w:pPr>
      <w:r>
        <w:rPr>
          <w:rFonts w:cstheme="minorHAnsi"/>
        </w:rPr>
        <w:t>Le paiement du montant dû au prestataire de services doit intervenir dans le délai de paiement de 30 jours de calendrier à compter de la date de fin de la vérification, pour autant que le pouvoir adjudicateur soit, en même temps, en possession de la facture régulièrement établie ainsi que des autres documents éventuellement exigés.</w:t>
      </w:r>
    </w:p>
    <w:p w14:paraId="244DAAFE" w14:textId="77777777" w:rsidR="00AF67B9" w:rsidRDefault="00AF67B9">
      <w:pPr>
        <w:rPr>
          <w:rFonts w:cstheme="minorHAnsi"/>
        </w:rPr>
      </w:pPr>
    </w:p>
    <w:p w14:paraId="52A59F60" w14:textId="77777777" w:rsidR="00AF67B9" w:rsidRDefault="00C41663">
      <w:pPr>
        <w:rPr>
          <w:rFonts w:cstheme="minorHAnsi"/>
          <w:szCs w:val="20"/>
        </w:rPr>
      </w:pPr>
      <w:r>
        <w:rPr>
          <w:rFonts w:cstheme="minorHAnsi"/>
          <w:szCs w:val="20"/>
        </w:rPr>
        <w:t>- Pour les tranches DIA et FB, le paiement est unique, par tranche.</w:t>
      </w:r>
    </w:p>
    <w:p w14:paraId="36DFFC31" w14:textId="0452BA69" w:rsidR="00AF67B9" w:rsidRDefault="00C41663">
      <w:pPr>
        <w:rPr>
          <w:rFonts w:cstheme="minorHAnsi"/>
          <w:szCs w:val="20"/>
        </w:rPr>
      </w:pPr>
      <w:r>
        <w:rPr>
          <w:rFonts w:cstheme="minorHAnsi"/>
          <w:szCs w:val="20"/>
        </w:rPr>
        <w:t>- Pour la tranche AMP</w:t>
      </w:r>
      <w:r w:rsidR="00C602E3">
        <w:rPr>
          <w:rFonts w:cstheme="minorHAnsi"/>
          <w:szCs w:val="20"/>
        </w:rPr>
        <w:t xml:space="preserve"> est unique, au terme de la tranche</w:t>
      </w:r>
      <w:r>
        <w:rPr>
          <w:rFonts w:cstheme="minorHAnsi"/>
          <w:szCs w:val="20"/>
        </w:rPr>
        <w:t>.</w:t>
      </w:r>
    </w:p>
    <w:p w14:paraId="49DAC73B" w14:textId="77777777" w:rsidR="00AF67B9" w:rsidRDefault="00C41663">
      <w:pPr>
        <w:rPr>
          <w:rFonts w:cstheme="minorHAnsi"/>
          <w:szCs w:val="20"/>
        </w:rPr>
      </w:pPr>
      <w:r>
        <w:rPr>
          <w:rFonts w:cstheme="minorHAnsi"/>
          <w:szCs w:val="20"/>
        </w:rPr>
        <w:t>- Pour la tranche AME, le paiement est fractionné au même rythme que le paiement des honoraires de l’auteur de projet.</w:t>
      </w:r>
    </w:p>
    <w:p w14:paraId="6919FDB2" w14:textId="77777777" w:rsidR="00AF67B9" w:rsidRDefault="00AF67B9">
      <w:pPr>
        <w:rPr>
          <w:rFonts w:cstheme="minorHAnsi"/>
        </w:rPr>
      </w:pPr>
    </w:p>
    <w:p w14:paraId="252678A5" w14:textId="77777777" w:rsidR="00AF67B9" w:rsidRDefault="00C41663">
      <w:pPr>
        <w:rPr>
          <w:rFonts w:cstheme="minorHAnsi"/>
        </w:rPr>
      </w:pPr>
      <w:commentRangeStart w:id="105"/>
      <w:r>
        <w:rPr>
          <w:rFonts w:cstheme="minorHAnsi"/>
        </w:rPr>
        <w:t>Les paiements ont lieu sur production par le prestataire de factures datées, signées et certifiées sincères et véritables. Chaque facture est adressée au maître d’ouvrage et mentionne clairement :</w:t>
      </w:r>
    </w:p>
    <w:p w14:paraId="4FEF29C2" w14:textId="77777777" w:rsidR="00AF67B9" w:rsidRDefault="00C41663">
      <w:pPr>
        <w:rPr>
          <w:rFonts w:cstheme="minorHAnsi"/>
        </w:rPr>
      </w:pPr>
      <w:r>
        <w:rPr>
          <w:rFonts w:cstheme="minorHAnsi"/>
        </w:rPr>
        <w:t>•</w:t>
      </w:r>
      <w:r>
        <w:rPr>
          <w:rFonts w:cstheme="minorHAnsi"/>
        </w:rPr>
        <w:tab/>
        <w:t>l’objet de la prestation (nom du projet et stade concerné) ;</w:t>
      </w:r>
    </w:p>
    <w:p w14:paraId="2521CCD2" w14:textId="77777777" w:rsidR="00AF67B9" w:rsidRDefault="00C41663">
      <w:pPr>
        <w:rPr>
          <w:rFonts w:cstheme="minorHAnsi"/>
        </w:rPr>
      </w:pPr>
      <w:r>
        <w:rPr>
          <w:rFonts w:cstheme="minorHAnsi"/>
        </w:rPr>
        <w:t>•</w:t>
      </w:r>
      <w:r>
        <w:rPr>
          <w:rFonts w:cstheme="minorHAnsi"/>
        </w:rPr>
        <w:tab/>
        <w:t xml:space="preserve">les montants (avec distinction de la TVA) : </w:t>
      </w:r>
    </w:p>
    <w:p w14:paraId="1CBB69DC" w14:textId="77777777" w:rsidR="00AF67B9" w:rsidRDefault="00C41663">
      <w:pPr>
        <w:rPr>
          <w:rFonts w:cstheme="minorHAnsi"/>
        </w:rPr>
      </w:pPr>
      <w:r>
        <w:rPr>
          <w:rFonts w:cstheme="minorHAnsi"/>
        </w:rPr>
        <w:t>•</w:t>
      </w:r>
      <w:r>
        <w:rPr>
          <w:rFonts w:cstheme="minorHAnsi"/>
        </w:rPr>
        <w:tab/>
        <w:t xml:space="preserve">le numéro de compte bancaire. </w:t>
      </w:r>
      <w:commentRangeEnd w:id="105"/>
      <w:r>
        <w:rPr>
          <w:rStyle w:val="Marquedecommentaire"/>
          <w:rFonts w:cstheme="minorHAnsi"/>
        </w:rPr>
        <w:commentReference w:id="105"/>
      </w:r>
    </w:p>
    <w:p w14:paraId="5CD8E108" w14:textId="77777777" w:rsidR="00AF67B9" w:rsidRDefault="00AF67B9">
      <w:pPr>
        <w:rPr>
          <w:rFonts w:cstheme="minorHAnsi"/>
        </w:rPr>
      </w:pPr>
    </w:p>
    <w:p w14:paraId="073DCE05" w14:textId="77777777" w:rsidR="00AF67B9" w:rsidRDefault="00C41663">
      <w:pPr>
        <w:pStyle w:val="Titre2"/>
        <w:rPr>
          <w:rFonts w:cstheme="minorHAnsi"/>
        </w:rPr>
      </w:pPr>
      <w:bookmarkStart w:id="106" w:name="_Toc486952599"/>
      <w:bookmarkStart w:id="107" w:name="_Toc145480453"/>
      <w:bookmarkStart w:id="108" w:name="_Toc168060424"/>
      <w:r>
        <w:rPr>
          <w:rFonts w:cstheme="minorHAnsi"/>
        </w:rPr>
        <w:t>Délai de garantie</w:t>
      </w:r>
      <w:bookmarkEnd w:id="106"/>
      <w:bookmarkEnd w:id="107"/>
      <w:bookmarkEnd w:id="108"/>
    </w:p>
    <w:p w14:paraId="69154EAF" w14:textId="77777777" w:rsidR="00AF67B9" w:rsidRDefault="00AF67B9">
      <w:pPr>
        <w:keepNext/>
        <w:jc w:val="both"/>
        <w:rPr>
          <w:rFonts w:cstheme="minorHAnsi"/>
        </w:rPr>
      </w:pPr>
    </w:p>
    <w:p w14:paraId="71788A9B" w14:textId="77777777" w:rsidR="00AF67B9" w:rsidRDefault="00C41663">
      <w:pPr>
        <w:rPr>
          <w:rFonts w:cstheme="minorHAnsi"/>
        </w:rPr>
      </w:pPr>
      <w:r>
        <w:rPr>
          <w:rFonts w:cstheme="minorHAnsi"/>
        </w:rPr>
        <w:t>Aucun délai de garantie n'est applicable pour ce marché.</w:t>
      </w:r>
    </w:p>
    <w:p w14:paraId="386A3FE4" w14:textId="77777777" w:rsidR="00AF67B9" w:rsidRDefault="00C41663">
      <w:pPr>
        <w:pStyle w:val="Titre2"/>
        <w:rPr>
          <w:rFonts w:cstheme="minorHAnsi"/>
        </w:rPr>
      </w:pPr>
      <w:bookmarkStart w:id="109" w:name="_Toc486952602"/>
      <w:bookmarkStart w:id="110" w:name="_Toc168060425"/>
      <w:r>
        <w:rPr>
          <w:rFonts w:cstheme="minorHAnsi"/>
        </w:rPr>
        <w:t>Réception</w:t>
      </w:r>
      <w:bookmarkEnd w:id="109"/>
      <w:bookmarkEnd w:id="110"/>
    </w:p>
    <w:p w14:paraId="5F21D0BD" w14:textId="77777777" w:rsidR="00AF67B9" w:rsidRDefault="00AF67B9">
      <w:pPr>
        <w:keepNext/>
        <w:jc w:val="both"/>
        <w:rPr>
          <w:rFonts w:cstheme="minorHAnsi"/>
          <w:szCs w:val="20"/>
        </w:rPr>
      </w:pPr>
    </w:p>
    <w:p w14:paraId="2F51C45E" w14:textId="77777777" w:rsidR="00AF67B9" w:rsidRDefault="00C41663">
      <w:pPr>
        <w:rPr>
          <w:rFonts w:cstheme="minorHAnsi"/>
        </w:rPr>
      </w:pPr>
      <w:r>
        <w:rPr>
          <w:rFonts w:cstheme="minorHAnsi"/>
        </w:rPr>
        <w:t>Chaque tranche bénéficie d’une réception propre.</w:t>
      </w:r>
    </w:p>
    <w:p w14:paraId="6EE71E97" w14:textId="77777777" w:rsidR="00AF67B9" w:rsidRDefault="00AF67B9">
      <w:pPr>
        <w:rPr>
          <w:rFonts w:cstheme="minorHAnsi"/>
        </w:rPr>
      </w:pPr>
    </w:p>
    <w:p w14:paraId="338D7BE5" w14:textId="77777777" w:rsidR="00AF67B9" w:rsidRDefault="00C41663">
      <w:pPr>
        <w:rPr>
          <w:rFonts w:cstheme="minorHAnsi"/>
        </w:rPr>
      </w:pPr>
      <w:r>
        <w:rPr>
          <w:rFonts w:cstheme="minorHAnsi"/>
        </w:rPr>
        <w:t>Le dépôt du livrable a lieu le jour fixé pour l'achèvement de la totalité des services. Lorsque les services sont terminés avant ou après la date fixée pour l'achèvement de la totalité des services, il appartient au prestataire de services d'en donner connaissance par envoi recommandé ou envoi électronique assurant de manière équivalente la date exacte de l'envoi au fonctionnaire dirigeant et de demander, par la même occasion, de procéder à la réception.</w:t>
      </w:r>
    </w:p>
    <w:p w14:paraId="55D6CF8A" w14:textId="77777777" w:rsidR="00AF67B9" w:rsidRDefault="00AF67B9">
      <w:pPr>
        <w:rPr>
          <w:rFonts w:cstheme="minorHAnsi"/>
        </w:rPr>
      </w:pPr>
    </w:p>
    <w:p w14:paraId="2CE4C8AF" w14:textId="77777777" w:rsidR="00AF67B9" w:rsidRDefault="00C41663">
      <w:pPr>
        <w:rPr>
          <w:rFonts w:cstheme="minorHAnsi"/>
        </w:rPr>
      </w:pPr>
      <w:r>
        <w:rPr>
          <w:rFonts w:cstheme="minorHAnsi"/>
        </w:rPr>
        <w:t>La vérification des services permettant de procéder à leur réception se déroule dans les 30 jours maximum suivant le dépôt du livrable associé à la tranche. Cette période se conclut par l’envoi d’un procès-verbal de réception par envoi recommandé ou envoi électronique assurant de manière équivalente la date exacte de l'envoi au prestataire.</w:t>
      </w:r>
    </w:p>
    <w:p w14:paraId="5FF3BC76" w14:textId="77777777" w:rsidR="00AF67B9" w:rsidRDefault="00AF67B9">
      <w:pPr>
        <w:rPr>
          <w:rFonts w:cstheme="minorHAnsi"/>
        </w:rPr>
      </w:pPr>
    </w:p>
    <w:p w14:paraId="2491E15F" w14:textId="77777777" w:rsidR="00AF67B9" w:rsidRDefault="00C41663">
      <w:pPr>
        <w:rPr>
          <w:rFonts w:cstheme="minorHAnsi"/>
        </w:rPr>
      </w:pPr>
      <w:r>
        <w:rPr>
          <w:rFonts w:cstheme="minorHAnsi"/>
        </w:rPr>
        <w:t>Le procès-verbal de réception indique la réception partielle ou totale des services :</w:t>
      </w:r>
    </w:p>
    <w:p w14:paraId="0B7FBF93" w14:textId="77777777" w:rsidR="00AF67B9" w:rsidRDefault="00C41663">
      <w:pPr>
        <w:rPr>
          <w:rFonts w:cstheme="minorHAnsi"/>
        </w:rPr>
      </w:pPr>
      <w:r>
        <w:rPr>
          <w:rFonts w:cstheme="minorHAnsi"/>
        </w:rPr>
        <w:t>- En cas de réception totale, le prestataire est fondé à introduire sa facture pour la totalité du montant convenu pour la tranche;</w:t>
      </w:r>
    </w:p>
    <w:p w14:paraId="3EE51782" w14:textId="77777777" w:rsidR="00AF67B9" w:rsidRDefault="00C41663">
      <w:pPr>
        <w:rPr>
          <w:rFonts w:cstheme="minorHAnsi"/>
        </w:rPr>
      </w:pPr>
      <w:r>
        <w:rPr>
          <w:rFonts w:cstheme="minorHAnsi"/>
        </w:rPr>
        <w:t>- En cas de réception partielle, le PV de réception identifie clairement les manquements et/ou les remaniements nécessaires et suggère la libération d’une partie du montant total d’honoraires convenu pour la tranche, fondée sur l’</w:t>
      </w:r>
      <w:r>
        <w:rPr>
          <w:rFonts w:cstheme="minorHAnsi"/>
          <w:i/>
        </w:rPr>
        <w:t>incontestablement dû</w:t>
      </w:r>
      <w:r>
        <w:rPr>
          <w:rFonts w:cstheme="minorHAnsi"/>
        </w:rPr>
        <w:t xml:space="preserve">. (Combinaisons des articles 150 et 160 de l’Arrêté royal du 14 janvier 2013 et de l’Arrêté royal du 2 août 2002 retard de délais de paiement). Cette partie d’honoraires doit être estimée de façon raisonnable prenant tant en compte les tâches réalisée que celles restant à réaliser. En cas de complétude du dossier initialement déposé (si les remarques ne portent donc que sur des remaniements), ou en cas de désaccord du prestataire sur la proposition de libération émanant du maître d’ouvrage, cette libération partielle ne pourra être inférieure à 50%. </w:t>
      </w:r>
    </w:p>
    <w:p w14:paraId="75C3BD66" w14:textId="77777777" w:rsidR="00AF67B9" w:rsidRDefault="00C41663">
      <w:pPr>
        <w:rPr>
          <w:rFonts w:cstheme="minorHAnsi"/>
        </w:rPr>
      </w:pPr>
      <w:r>
        <w:rPr>
          <w:rFonts w:cstheme="minorHAnsi"/>
        </w:rPr>
        <w:t>Le prestataire est fondé à introduire une première facture sur cette base. Un nouveau délai est convenu de commun accord pour la finalisation du dossier.</w:t>
      </w:r>
    </w:p>
    <w:p w14:paraId="7145F6D3" w14:textId="77777777" w:rsidR="00AF67B9" w:rsidRDefault="00AF67B9">
      <w:pPr>
        <w:rPr>
          <w:rFonts w:cstheme="minorHAnsi"/>
        </w:rPr>
      </w:pPr>
    </w:p>
    <w:p w14:paraId="241AF7C3" w14:textId="77777777" w:rsidR="00AF67B9" w:rsidRDefault="00C41663">
      <w:pPr>
        <w:rPr>
          <w:rFonts w:cstheme="minorHAnsi"/>
        </w:rPr>
      </w:pPr>
      <w:commentRangeStart w:id="111"/>
      <w:r>
        <w:rPr>
          <w:rFonts w:cstheme="minorHAnsi"/>
        </w:rPr>
        <w:t xml:space="preserve">En raison de l’ampleur du projet et de la multiplicité des parties prenantes, un comité d’accompagnement sera mis en place pour le suivi des 2 premières tranches de la mission. Ce comité sera créé au moment de </w:t>
      </w:r>
      <w:r>
        <w:rPr>
          <w:rFonts w:cstheme="minorHAnsi"/>
        </w:rPr>
        <w:lastRenderedPageBreak/>
        <w:t xml:space="preserve">l’attribution du marché de services. Il suivra la mission en collaboration avec le fonctionnaire dirigeant et émettra des remarques ou suggestions. </w:t>
      </w:r>
    </w:p>
    <w:p w14:paraId="399FB81A" w14:textId="77777777" w:rsidR="00AF67B9" w:rsidRDefault="00AF67B9">
      <w:pPr>
        <w:rPr>
          <w:rFonts w:cstheme="minorHAnsi"/>
        </w:rPr>
      </w:pPr>
    </w:p>
    <w:p w14:paraId="3F668321" w14:textId="77777777" w:rsidR="00AF67B9" w:rsidRDefault="00C41663">
      <w:pPr>
        <w:rPr>
          <w:rFonts w:cstheme="minorHAnsi"/>
        </w:rPr>
      </w:pPr>
      <w:r>
        <w:rPr>
          <w:rFonts w:cstheme="minorHAnsi"/>
        </w:rPr>
        <w:t>C’est le prestataire adjudicataire du présent marché qui sera chargé de la rédaction des procès-verbaux de ces réunions.</w:t>
      </w:r>
    </w:p>
    <w:p w14:paraId="5AC15FFB" w14:textId="77777777" w:rsidR="00AF67B9" w:rsidRDefault="00AF67B9">
      <w:pPr>
        <w:rPr>
          <w:rFonts w:cstheme="minorHAnsi"/>
        </w:rPr>
      </w:pPr>
    </w:p>
    <w:p w14:paraId="478BF59A" w14:textId="77777777" w:rsidR="00AF67B9" w:rsidRDefault="00C41663">
      <w:pPr>
        <w:rPr>
          <w:rFonts w:cstheme="minorHAnsi"/>
        </w:rPr>
      </w:pPr>
      <w:r>
        <w:rPr>
          <w:rFonts w:cstheme="minorHAnsi"/>
        </w:rPr>
        <w:t>Le rythme des réunions sera fixé de commun accord entre l’adjudicateur et l’adjudicataire. Il se réunira, a minima, préalablement à l’approbation des 2 premières tranches de la mission et à d’éventuelles autres étapes pertinentes telles que définies dans l’offre, éventuellement négociée. Afin de ne pas multiplier les instances et les réunions, le Comité d’accompagnement sera composé d’un groupe fixe et récurrent et d’éventuels invités conviés ponctuellement selon l’objet des réunions (experts, instances, etc.). Le nombre et l’identité des membres de ce comité seront définis en début de mission par l’adjudicateur en concertation avec l’adjudicataire.</w:t>
      </w:r>
    </w:p>
    <w:p w14:paraId="5F59F17B" w14:textId="77777777" w:rsidR="00AF67B9" w:rsidRDefault="00AF67B9">
      <w:pPr>
        <w:rPr>
          <w:rFonts w:eastAsiaTheme="minorHAnsi" w:cstheme="minorHAnsi"/>
        </w:rPr>
      </w:pPr>
      <w:commentRangeStart w:id="112"/>
    </w:p>
    <w:p w14:paraId="1891E20A" w14:textId="77777777" w:rsidR="00AF67B9" w:rsidRDefault="00C41663">
      <w:pPr>
        <w:rPr>
          <w:rFonts w:eastAsiaTheme="minorHAnsi" w:cstheme="minorHAnsi"/>
        </w:rPr>
      </w:pPr>
      <w:r>
        <w:rPr>
          <w:rFonts w:eastAsiaTheme="minorHAnsi" w:cstheme="minorHAnsi"/>
        </w:rPr>
        <w:t xml:space="preserve">Il est à noter que dans le cadre de </w:t>
      </w:r>
      <w:proofErr w:type="spellStart"/>
      <w:r>
        <w:rPr>
          <w:rFonts w:eastAsiaTheme="minorHAnsi" w:cstheme="minorHAnsi"/>
          <w:color w:val="CC9900"/>
        </w:rPr>
        <w:t>xxxxxxxxxx</w:t>
      </w:r>
      <w:proofErr w:type="spellEnd"/>
      <w:r>
        <w:rPr>
          <w:rFonts w:eastAsiaTheme="minorHAnsi" w:cstheme="minorHAnsi"/>
        </w:rPr>
        <w:t xml:space="preserve">, un groupe de travail a d’ores et déjà été mis en place. Ce groupe de travail a pour objectif de </w:t>
      </w:r>
      <w:proofErr w:type="spellStart"/>
      <w:r>
        <w:rPr>
          <w:rFonts w:eastAsiaTheme="minorHAnsi" w:cstheme="minorHAnsi"/>
          <w:color w:val="CC9900"/>
        </w:rPr>
        <w:t>xxxx</w:t>
      </w:r>
      <w:proofErr w:type="spellEnd"/>
      <w:r>
        <w:rPr>
          <w:rFonts w:eastAsiaTheme="minorHAnsi" w:cstheme="minorHAnsi"/>
          <w:color w:val="CC9900"/>
        </w:rPr>
        <w:t xml:space="preserve"> </w:t>
      </w:r>
      <w:r>
        <w:rPr>
          <w:rFonts w:eastAsiaTheme="minorHAnsi" w:cstheme="minorHAnsi"/>
        </w:rPr>
        <w:t xml:space="preserve">et est composé, notamment, des personnes suivantes : </w:t>
      </w:r>
    </w:p>
    <w:p w14:paraId="2F9951C1" w14:textId="77777777" w:rsidR="00AF67B9" w:rsidRDefault="00C41663">
      <w:pPr>
        <w:rPr>
          <w:rFonts w:eastAsiaTheme="minorHAnsi" w:cstheme="minorHAnsi"/>
        </w:rPr>
      </w:pPr>
      <w:r>
        <w:rPr>
          <w:rFonts w:cstheme="minorHAnsi"/>
        </w:rPr>
        <w:t xml:space="preserve"> </w:t>
      </w:r>
      <w:proofErr w:type="spellStart"/>
      <w:r>
        <w:rPr>
          <w:rFonts w:cstheme="minorHAnsi"/>
          <w:color w:val="CC9900"/>
        </w:rPr>
        <w:t>xxxxxxx</w:t>
      </w:r>
      <w:proofErr w:type="spellEnd"/>
      <w:r>
        <w:rPr>
          <w:rFonts w:cstheme="minorHAnsi"/>
        </w:rPr>
        <w:t xml:space="preserve">. </w:t>
      </w:r>
      <w:r>
        <w:rPr>
          <w:rFonts w:eastAsiaTheme="minorHAnsi" w:cstheme="minorHAnsi"/>
        </w:rPr>
        <w:t>À ce titre, le comité d’accompagnement et le groupe de travail seront fusionnés ou travailleront en collaboration. La nature exacte de cette articulation sera définie en début de mission par l’adjudicateur en concertation avec l’adjudicataire</w:t>
      </w:r>
      <w:r>
        <w:rPr>
          <w:rFonts w:cstheme="minorHAnsi"/>
        </w:rPr>
        <w:t>.</w:t>
      </w:r>
      <w:commentRangeEnd w:id="111"/>
      <w:r>
        <w:rPr>
          <w:rStyle w:val="Marquedecommentaire"/>
          <w:rFonts w:cstheme="minorHAnsi"/>
        </w:rPr>
        <w:commentReference w:id="111"/>
      </w:r>
      <w:commentRangeEnd w:id="112"/>
      <w:r>
        <w:rPr>
          <w:rStyle w:val="Marquedecommentaire"/>
          <w:rFonts w:cstheme="minorHAnsi"/>
        </w:rPr>
        <w:commentReference w:id="112"/>
      </w:r>
    </w:p>
    <w:p w14:paraId="27E234D4" w14:textId="77777777" w:rsidR="00AF67B9" w:rsidRDefault="00C41663">
      <w:pPr>
        <w:pStyle w:val="Titre2"/>
        <w:rPr>
          <w:rFonts w:cstheme="minorHAnsi"/>
        </w:rPr>
      </w:pPr>
      <w:bookmarkStart w:id="113" w:name="_Toc85558529"/>
      <w:bookmarkStart w:id="114" w:name="_Toc168060426"/>
      <w:r>
        <w:rPr>
          <w:rFonts w:cstheme="minorHAnsi"/>
        </w:rPr>
        <w:t>Confidentialité</w:t>
      </w:r>
      <w:bookmarkEnd w:id="113"/>
      <w:bookmarkEnd w:id="114"/>
    </w:p>
    <w:p w14:paraId="2C116915" w14:textId="77777777" w:rsidR="00AF67B9" w:rsidRDefault="00AF67B9">
      <w:pPr>
        <w:rPr>
          <w:rFonts w:cstheme="minorHAnsi"/>
        </w:rPr>
      </w:pPr>
    </w:p>
    <w:p w14:paraId="32F909B8" w14:textId="77777777" w:rsidR="00AF67B9" w:rsidRDefault="00C41663">
      <w:pPr>
        <w:rPr>
          <w:rFonts w:cstheme="minorHAnsi"/>
        </w:rPr>
      </w:pPr>
      <w:r>
        <w:rPr>
          <w:rFonts w:cstheme="minorHAnsi"/>
        </w:rPr>
        <w:t xml:space="preserve">Pendant toute la durée d’exécution du marché, l’adjudicataire est lié par un devoir de réserve concernant les informations dont il a connaissance lors de l’exécution du marché. </w:t>
      </w:r>
    </w:p>
    <w:p w14:paraId="16F6AF70" w14:textId="77777777" w:rsidR="00AF67B9" w:rsidRDefault="00C41663">
      <w:pPr>
        <w:rPr>
          <w:rFonts w:cstheme="minorHAnsi"/>
        </w:rPr>
      </w:pPr>
      <w:r>
        <w:rPr>
          <w:rFonts w:cstheme="minorHAnsi"/>
        </w:rPr>
        <w:t>L’adjudicataire s’engage à ne diffuser aucune information relative à ses prestations vers des tiers sans l’accord préalable écrit du pouvoir adjudicateur.</w:t>
      </w:r>
    </w:p>
    <w:p w14:paraId="10B51C21" w14:textId="77777777" w:rsidR="00AF67B9" w:rsidRDefault="00C41663">
      <w:pPr>
        <w:rPr>
          <w:rFonts w:cstheme="minorHAnsi"/>
        </w:rPr>
      </w:pPr>
      <w:r>
        <w:rPr>
          <w:rFonts w:cstheme="minorHAnsi"/>
        </w:rPr>
        <w:t>Si l’adjudicataire est interpellé par des tiers durant sa mission, il s’engage à ne révéler aucune information ni transmettre aucun document à ces tiers. Il s’engage à relayer ces demandes vers l’adjudicateur dans les deux jours ouvrables.</w:t>
      </w:r>
    </w:p>
    <w:p w14:paraId="0F04D98F" w14:textId="77777777" w:rsidR="00AF67B9" w:rsidRDefault="00C41663">
      <w:pPr>
        <w:rPr>
          <w:rFonts w:cstheme="minorHAnsi"/>
        </w:rPr>
      </w:pPr>
      <w:r>
        <w:rPr>
          <w:rFonts w:cstheme="minorHAnsi"/>
        </w:rPr>
        <w:t>Cette précaution est d’autant plus sensible durant la période où, le cas échéant, le prestataire mène sa mission concomitamment avec la passation du marché d’auteur de projet, procédure dans laquelle la réactivité et l’équité de traitement des soumissionnaires auteur de projet est indispensable.</w:t>
      </w:r>
    </w:p>
    <w:p w14:paraId="481B05EF" w14:textId="77777777" w:rsidR="00AF67B9" w:rsidRDefault="00AF67B9">
      <w:pPr>
        <w:ind w:right="-720"/>
        <w:jc w:val="both"/>
        <w:rPr>
          <w:rFonts w:cstheme="minorHAnsi"/>
          <w:bCs/>
          <w:szCs w:val="20"/>
        </w:rPr>
      </w:pPr>
    </w:p>
    <w:p w14:paraId="4FBF8A80" w14:textId="77777777" w:rsidR="00AF67B9" w:rsidRDefault="00C41663">
      <w:pPr>
        <w:pStyle w:val="Titre2"/>
        <w:rPr>
          <w:rFonts w:cstheme="minorHAnsi"/>
        </w:rPr>
      </w:pPr>
      <w:bookmarkStart w:id="115" w:name="_Toc168060427"/>
      <w:r>
        <w:rPr>
          <w:rFonts w:cstheme="minorHAnsi"/>
        </w:rPr>
        <w:t>Mesures d’incompatibilité</w:t>
      </w:r>
      <w:bookmarkEnd w:id="115"/>
    </w:p>
    <w:p w14:paraId="023120D4" w14:textId="77777777" w:rsidR="00AF67B9" w:rsidRDefault="00AF67B9">
      <w:pPr>
        <w:rPr>
          <w:rFonts w:cstheme="minorHAnsi"/>
        </w:rPr>
      </w:pPr>
    </w:p>
    <w:p w14:paraId="31C50DB4" w14:textId="29474DDA" w:rsidR="00AF67B9" w:rsidRDefault="00C41663">
      <w:pPr>
        <w:rPr>
          <w:rFonts w:cstheme="minorHAnsi"/>
        </w:rPr>
      </w:pPr>
      <w:r>
        <w:rPr>
          <w:rFonts w:cstheme="minorHAnsi"/>
        </w:rPr>
        <w:t xml:space="preserve">En raison de la nature même de la prestation d’étude de faisabilité et de l’accompagnement du maître d’ouvrage durant le suivi des études et des travaux, </w:t>
      </w:r>
      <w:commentRangeStart w:id="116"/>
      <w:r>
        <w:rPr>
          <w:rFonts w:cstheme="minorHAnsi"/>
        </w:rPr>
        <w:t>l’adjudicataire du présent marché</w:t>
      </w:r>
      <w:r w:rsidR="009255EA">
        <w:rPr>
          <w:rFonts w:cstheme="minorHAnsi"/>
          <w:color w:val="CC9900"/>
        </w:rPr>
        <w:t xml:space="preserve"> </w:t>
      </w:r>
      <w:commentRangeEnd w:id="116"/>
      <w:r w:rsidR="009255EA">
        <w:rPr>
          <w:rStyle w:val="Marquedecommentaire"/>
        </w:rPr>
        <w:commentReference w:id="116"/>
      </w:r>
      <w:r>
        <w:rPr>
          <w:rFonts w:cstheme="minorHAnsi"/>
        </w:rPr>
        <w:t>ne pourra pas participer au marché de services pour la désignation d’un auteur de projet qui suivra.</w:t>
      </w:r>
    </w:p>
    <w:p w14:paraId="6FAB7E11" w14:textId="77777777" w:rsidR="00AF67B9" w:rsidRDefault="00AF67B9">
      <w:pPr>
        <w:rPr>
          <w:rFonts w:cstheme="minorHAnsi"/>
        </w:rPr>
      </w:pPr>
    </w:p>
    <w:p w14:paraId="2110548E" w14:textId="77777777" w:rsidR="00AF67B9" w:rsidRDefault="00AF67B9">
      <w:pPr>
        <w:rPr>
          <w:rFonts w:cstheme="minorHAnsi"/>
        </w:rPr>
      </w:pPr>
    </w:p>
    <w:p w14:paraId="0A88812A" w14:textId="77777777" w:rsidR="00AF67B9" w:rsidRDefault="00C41663">
      <w:pPr>
        <w:pStyle w:val="Titre2"/>
        <w:rPr>
          <w:rFonts w:cstheme="minorHAnsi"/>
        </w:rPr>
      </w:pPr>
      <w:bookmarkStart w:id="117" w:name="_Toc168060428"/>
      <w:r>
        <w:rPr>
          <w:rFonts w:cstheme="minorHAnsi"/>
        </w:rPr>
        <w:t>Protection des données</w:t>
      </w:r>
      <w:bookmarkEnd w:id="117"/>
    </w:p>
    <w:p w14:paraId="31CFD6DD" w14:textId="77777777" w:rsidR="00AF67B9" w:rsidRDefault="00AF67B9">
      <w:pPr>
        <w:keepNext/>
        <w:rPr>
          <w:rFonts w:cstheme="minorHAnsi"/>
        </w:rPr>
      </w:pPr>
    </w:p>
    <w:p w14:paraId="0D72B561" w14:textId="77777777" w:rsidR="00AF67B9" w:rsidRDefault="00C41663">
      <w:pPr>
        <w:rPr>
          <w:rFonts w:cstheme="minorHAnsi"/>
        </w:rPr>
      </w:pPr>
      <w:r>
        <w:rPr>
          <w:rFonts w:cstheme="minorHAnsi"/>
        </w:rPr>
        <w:t>Les données personnelles collectées dans le cadre du marché public par l'attributaire du marché, ainsi que par ses sous-traitants, agissants en tant que responsables du traitement doivent être traitées conformément au Règlement général sur la protection des données (Règlement (UE) 2016/679 du Parlement Européen et Du Conseil du 27 avril 2016).</w:t>
      </w:r>
    </w:p>
    <w:p w14:paraId="04A4FC98" w14:textId="77777777" w:rsidR="00AF67B9" w:rsidRDefault="00AF67B9">
      <w:pPr>
        <w:rPr>
          <w:rFonts w:cstheme="minorHAnsi"/>
        </w:rPr>
      </w:pPr>
    </w:p>
    <w:p w14:paraId="487B0918" w14:textId="77777777" w:rsidR="00AF67B9" w:rsidRDefault="00C41663">
      <w:pPr>
        <w:rPr>
          <w:rFonts w:cstheme="minorHAnsi"/>
        </w:rPr>
      </w:pPr>
      <w:r>
        <w:rPr>
          <w:rFonts w:cstheme="minorHAnsi"/>
        </w:rPr>
        <w:t>Dans ce cadre, l’attributaire et ses sous-traitants s’engagent à ce que les informations personnelles collectées soient utilisées uniquement pour l'exécution du marché, ou en exécution d'une obligation légale, ou avec l'accord explicite de l'adjudicateur.</w:t>
      </w:r>
    </w:p>
    <w:p w14:paraId="3318A833" w14:textId="77777777" w:rsidR="00AF67B9" w:rsidRDefault="00AF67B9">
      <w:pPr>
        <w:rPr>
          <w:rFonts w:cstheme="minorHAnsi"/>
        </w:rPr>
      </w:pPr>
    </w:p>
    <w:p w14:paraId="53F97522" w14:textId="77777777" w:rsidR="00AF67B9" w:rsidRDefault="00C41663">
      <w:pPr>
        <w:pStyle w:val="Titre2"/>
        <w:rPr>
          <w:rFonts w:cstheme="minorHAnsi"/>
        </w:rPr>
      </w:pPr>
      <w:bookmarkStart w:id="118" w:name="_Toc84588080"/>
      <w:bookmarkStart w:id="119" w:name="_Toc168060429"/>
      <w:bookmarkStart w:id="120" w:name="_Toc486952606"/>
      <w:r>
        <w:rPr>
          <w:rFonts w:cstheme="minorHAnsi"/>
        </w:rPr>
        <w:lastRenderedPageBreak/>
        <w:t>Droits d’auteurs</w:t>
      </w:r>
      <w:bookmarkEnd w:id="118"/>
      <w:bookmarkEnd w:id="119"/>
    </w:p>
    <w:p w14:paraId="240F7391" w14:textId="77777777" w:rsidR="00AF67B9" w:rsidRDefault="00AF67B9">
      <w:pPr>
        <w:rPr>
          <w:rFonts w:cstheme="minorHAnsi"/>
        </w:rPr>
      </w:pPr>
    </w:p>
    <w:p w14:paraId="7FD14FD3" w14:textId="77777777" w:rsidR="00AF67B9" w:rsidRDefault="00C41663">
      <w:pPr>
        <w:rPr>
          <w:rFonts w:cstheme="minorHAnsi"/>
          <w:b/>
        </w:rPr>
      </w:pPr>
      <w:r>
        <w:rPr>
          <w:rFonts w:cstheme="minorHAnsi"/>
          <w:b/>
        </w:rPr>
        <w:t>Droits patrimoniaux</w:t>
      </w:r>
    </w:p>
    <w:p w14:paraId="1BF03CCD" w14:textId="77777777" w:rsidR="00AF67B9" w:rsidRDefault="00C41663">
      <w:pPr>
        <w:rPr>
          <w:rFonts w:cstheme="minorHAnsi"/>
        </w:rPr>
      </w:pPr>
      <w:r>
        <w:rPr>
          <w:rFonts w:cstheme="minorHAnsi"/>
        </w:rPr>
        <w:t xml:space="preserve">Le prestataire cède au Maître d’ouvrage le droit de reproduire et communiquer le contenu des études créées par lui, par ses employés, ses consultants ou ses sous-traitants en exécution du présent marché aux (seules) fins de la définition préalable du projet de </w:t>
      </w:r>
      <w:proofErr w:type="spellStart"/>
      <w:r>
        <w:rPr>
          <w:rFonts w:cstheme="minorHAnsi"/>
          <w:color w:val="CC9900"/>
        </w:rPr>
        <w:t>xxxxxxxxxx</w:t>
      </w:r>
      <w:proofErr w:type="spellEnd"/>
      <w:r>
        <w:rPr>
          <w:rFonts w:cstheme="minorHAnsi"/>
          <w:color w:val="CC9900"/>
        </w:rPr>
        <w:t xml:space="preserve"> intitulé du projet </w:t>
      </w:r>
      <w:proofErr w:type="spellStart"/>
      <w:r>
        <w:rPr>
          <w:rFonts w:cstheme="minorHAnsi"/>
          <w:color w:val="CC9900"/>
        </w:rPr>
        <w:t>xxxxxxxx</w:t>
      </w:r>
      <w:proofErr w:type="spellEnd"/>
      <w:r>
        <w:rPr>
          <w:rFonts w:cstheme="minorHAnsi"/>
        </w:rPr>
        <w:t>.</w:t>
      </w:r>
    </w:p>
    <w:p w14:paraId="6A5954B8" w14:textId="77777777" w:rsidR="00AF67B9" w:rsidRDefault="00AF67B9">
      <w:pPr>
        <w:rPr>
          <w:rFonts w:cstheme="minorHAnsi"/>
        </w:rPr>
      </w:pPr>
    </w:p>
    <w:p w14:paraId="0014054B" w14:textId="77777777" w:rsidR="00AF67B9" w:rsidRDefault="00C41663">
      <w:pPr>
        <w:rPr>
          <w:rFonts w:cstheme="minorHAnsi"/>
        </w:rPr>
      </w:pPr>
      <w:r>
        <w:rPr>
          <w:rFonts w:cstheme="minorHAnsi"/>
        </w:rPr>
        <w:t>Ce droit implique notamment que le Maitre d’ouvrage pourra transmettre le résultat de cette étude préalable aux auteurs de projet soumissionnaires au marché de services d’auteur de projet. Et que ces soumissionnaires, et ensuite l’attributaire, pourront utiliser le résultat de ces études dans le cadre de la production de leur offre et de l’exécution du marché.</w:t>
      </w:r>
    </w:p>
    <w:p w14:paraId="1B1BB7AF" w14:textId="77777777" w:rsidR="00AF67B9" w:rsidRDefault="00AF67B9">
      <w:pPr>
        <w:rPr>
          <w:rFonts w:cstheme="minorHAnsi"/>
        </w:rPr>
      </w:pPr>
    </w:p>
    <w:p w14:paraId="11627937" w14:textId="77777777" w:rsidR="00AF67B9" w:rsidRDefault="00C41663">
      <w:pPr>
        <w:rPr>
          <w:rFonts w:cstheme="minorHAnsi"/>
        </w:rPr>
      </w:pPr>
      <w:r>
        <w:rPr>
          <w:rFonts w:cstheme="minorHAnsi"/>
        </w:rPr>
        <w:t xml:space="preserve">Il est à préciser que la présente étude vise à documenter la situation existante et à définir le </w:t>
      </w:r>
      <w:r>
        <w:rPr>
          <w:rFonts w:cstheme="minorHAnsi"/>
          <w:u w:val="single"/>
        </w:rPr>
        <w:t>cadre</w:t>
      </w:r>
      <w:r>
        <w:rPr>
          <w:rFonts w:cstheme="minorHAnsi"/>
        </w:rPr>
        <w:t xml:space="preserve"> du projet en termes de budget et de besoins. Concernant les </w:t>
      </w:r>
      <w:r>
        <w:rPr>
          <w:rFonts w:cstheme="minorHAnsi"/>
          <w:u w:val="single"/>
        </w:rPr>
        <w:t>solutions techniques</w:t>
      </w:r>
      <w:r>
        <w:rPr>
          <w:rFonts w:cstheme="minorHAnsi"/>
        </w:rPr>
        <w:t xml:space="preserve"> développées sous forme d’</w:t>
      </w:r>
      <w:r>
        <w:rPr>
          <w:rFonts w:cstheme="minorHAnsi"/>
          <w:u w:val="single"/>
        </w:rPr>
        <w:t>hypothèse</w:t>
      </w:r>
      <w:r>
        <w:rPr>
          <w:rFonts w:cstheme="minorHAnsi"/>
        </w:rPr>
        <w:t>s par l’auteur de la présente étude, elles doivent être considérées comme des outils strictement voués à vérifier la faisabilité du projet. Ces solutions techniques ne seront donc pas contraignantes pour le futur auteur de projet qui reprendra pleinement et à la base la mission de conception.</w:t>
      </w:r>
    </w:p>
    <w:p w14:paraId="09D0DC6B" w14:textId="77777777" w:rsidR="00AF67B9" w:rsidRDefault="00AF67B9">
      <w:pPr>
        <w:rPr>
          <w:rFonts w:cstheme="minorHAnsi"/>
        </w:rPr>
      </w:pPr>
    </w:p>
    <w:p w14:paraId="2CA4B982" w14:textId="77777777" w:rsidR="00AF67B9" w:rsidRDefault="00C41663">
      <w:pPr>
        <w:rPr>
          <w:rFonts w:cstheme="minorHAnsi"/>
        </w:rPr>
      </w:pPr>
      <w:r>
        <w:rPr>
          <w:rFonts w:cstheme="minorHAnsi"/>
        </w:rPr>
        <w:t>La cession précitée prendra effet au moment même de la création des Œuvres et aura lieu pour toute la durée des droits.</w:t>
      </w:r>
    </w:p>
    <w:p w14:paraId="466D7263" w14:textId="77777777" w:rsidR="00AF67B9" w:rsidRDefault="00AF67B9">
      <w:pPr>
        <w:rPr>
          <w:rFonts w:cstheme="minorHAnsi"/>
        </w:rPr>
      </w:pPr>
    </w:p>
    <w:p w14:paraId="6FCA28B6" w14:textId="77777777" w:rsidR="00AF67B9" w:rsidRDefault="00C41663">
      <w:pPr>
        <w:rPr>
          <w:rFonts w:cstheme="minorHAnsi"/>
        </w:rPr>
      </w:pPr>
      <w:r>
        <w:rPr>
          <w:rFonts w:cstheme="minorHAnsi"/>
        </w:rPr>
        <w:t>Les droits cédés au Maître d’ouvrage pourront être cédés, en tout ou en partie, ou donnés en licence, par le Maître d’ouvrage, à des tiers.</w:t>
      </w:r>
    </w:p>
    <w:p w14:paraId="3988CBC6" w14:textId="77777777" w:rsidR="00AF67B9" w:rsidRDefault="00AF67B9">
      <w:pPr>
        <w:rPr>
          <w:rFonts w:cstheme="minorHAnsi"/>
        </w:rPr>
      </w:pPr>
    </w:p>
    <w:p w14:paraId="4FFE35EF" w14:textId="77777777" w:rsidR="00AF67B9" w:rsidRDefault="00C41663">
      <w:pPr>
        <w:rPr>
          <w:rFonts w:cstheme="minorHAnsi"/>
        </w:rPr>
      </w:pPr>
      <w:r>
        <w:rPr>
          <w:rFonts w:cstheme="minorHAnsi"/>
        </w:rPr>
        <w:t>Le prix de la cession est compris dans les honoraires ordinaires du présent marché.</w:t>
      </w:r>
    </w:p>
    <w:p w14:paraId="6667E4D8" w14:textId="77777777" w:rsidR="00AF67B9" w:rsidRDefault="00AF67B9">
      <w:pPr>
        <w:rPr>
          <w:rFonts w:cstheme="minorHAnsi"/>
        </w:rPr>
      </w:pPr>
    </w:p>
    <w:p w14:paraId="3AC31633" w14:textId="77777777" w:rsidR="00AF67B9" w:rsidRDefault="00C41663">
      <w:pPr>
        <w:rPr>
          <w:rFonts w:cstheme="minorHAnsi"/>
        </w:rPr>
      </w:pPr>
      <w:r>
        <w:rPr>
          <w:rFonts w:cstheme="minorHAnsi"/>
        </w:rPr>
        <w:t xml:space="preserve">Le prestataire conserve ses droits patrimoniaux pour le surplus et, notamment, pourra seul publier ses Œuvres. </w:t>
      </w:r>
    </w:p>
    <w:p w14:paraId="6937734C" w14:textId="77777777" w:rsidR="00AF67B9" w:rsidRDefault="00AF67B9">
      <w:pPr>
        <w:rPr>
          <w:rFonts w:cstheme="minorHAnsi"/>
        </w:rPr>
      </w:pPr>
    </w:p>
    <w:p w14:paraId="0F4F2379" w14:textId="77777777" w:rsidR="00AF67B9" w:rsidRDefault="00C41663">
      <w:pPr>
        <w:rPr>
          <w:rFonts w:cstheme="minorHAnsi"/>
          <w:b/>
        </w:rPr>
      </w:pPr>
      <w:r>
        <w:rPr>
          <w:rFonts w:cstheme="minorHAnsi"/>
          <w:b/>
        </w:rPr>
        <w:t>Droits moraux</w:t>
      </w:r>
    </w:p>
    <w:p w14:paraId="6A108BE8" w14:textId="77777777" w:rsidR="00AF67B9" w:rsidRDefault="00C41663">
      <w:pPr>
        <w:rPr>
          <w:rFonts w:cstheme="minorHAnsi"/>
        </w:rPr>
      </w:pPr>
      <w:r>
        <w:rPr>
          <w:rFonts w:cstheme="minorHAnsi"/>
        </w:rPr>
        <w:t>Lors de l’exploitation des œuvres par le Maître d’ouvrage, et tout tiers à qui il aurait transmis cette étude préalable, et dans le cas prévu à l’article 19, §3 de l’arrêté royal du 14 janvier 2013, le nom du prestataire sera mentionné de la façon qu’il spécifiera au Maître d’ouvrage.</w:t>
      </w:r>
    </w:p>
    <w:p w14:paraId="17D430E7" w14:textId="77777777" w:rsidR="00AF67B9" w:rsidRDefault="00AF67B9">
      <w:pPr>
        <w:rPr>
          <w:rFonts w:cstheme="minorHAnsi"/>
        </w:rPr>
      </w:pPr>
    </w:p>
    <w:p w14:paraId="4264DDCB" w14:textId="77777777" w:rsidR="00AF67B9" w:rsidRDefault="00C41663">
      <w:pPr>
        <w:rPr>
          <w:rFonts w:cstheme="minorHAnsi"/>
        </w:rPr>
      </w:pPr>
      <w:r>
        <w:rPr>
          <w:rFonts w:cstheme="minorHAnsi"/>
        </w:rPr>
        <w:t>Le prestataire renonce expressément à invoquer son droit moral en vue de s'opposer aux modifications des Œuvres (notamment la modification des couleurs, contrastes, du nombre de dpi, l'agrandissement, la réduction, etc.) inhérentes aux exploitations visées au point précédent.</w:t>
      </w:r>
    </w:p>
    <w:p w14:paraId="329D805A" w14:textId="77777777" w:rsidR="00AF67B9" w:rsidRDefault="00AF67B9">
      <w:pPr>
        <w:rPr>
          <w:rFonts w:cstheme="minorHAnsi"/>
        </w:rPr>
      </w:pPr>
    </w:p>
    <w:p w14:paraId="5F51BABC" w14:textId="77777777" w:rsidR="00AF67B9" w:rsidRDefault="00C41663">
      <w:pPr>
        <w:rPr>
          <w:rFonts w:cstheme="minorHAnsi"/>
        </w:rPr>
      </w:pPr>
      <w:r>
        <w:rPr>
          <w:rFonts w:cstheme="minorHAnsi"/>
        </w:rPr>
        <w:t xml:space="preserve">Garantie sur les droits </w:t>
      </w:r>
    </w:p>
    <w:p w14:paraId="5D75A76B" w14:textId="77777777" w:rsidR="00AF67B9" w:rsidRDefault="00C41663">
      <w:pPr>
        <w:rPr>
          <w:rFonts w:cstheme="minorHAnsi"/>
        </w:rPr>
      </w:pPr>
      <w:r>
        <w:rPr>
          <w:rFonts w:cstheme="minorHAnsi"/>
        </w:rPr>
        <w:t>Le prestataire garantit que les fournitures, services et œuvres qu’il serait amené à livrer au maître d’ouvrage ne constituent pas une contrefaçon d’œuvres de tiers ou une atteinte à des droits de propriété intellectuelle de tiers.</w:t>
      </w:r>
    </w:p>
    <w:p w14:paraId="05A4AE02" w14:textId="77777777" w:rsidR="00AF67B9" w:rsidRDefault="00C41663">
      <w:pPr>
        <w:spacing w:after="160" w:line="259" w:lineRule="auto"/>
        <w:rPr>
          <w:rFonts w:cstheme="minorHAnsi"/>
          <w:b/>
          <w:bCs/>
          <w:kern w:val="28"/>
          <w:sz w:val="36"/>
          <w:szCs w:val="32"/>
        </w:rPr>
      </w:pPr>
      <w:r>
        <w:rPr>
          <w:rFonts w:cstheme="minorHAnsi"/>
        </w:rPr>
        <w:br w:type="page"/>
      </w:r>
    </w:p>
    <w:p w14:paraId="19B4390D" w14:textId="77777777" w:rsidR="00AF67B9" w:rsidRDefault="00C41663" w:rsidP="00916B49">
      <w:pPr>
        <w:pStyle w:val="Titre"/>
        <w:numPr>
          <w:ilvl w:val="0"/>
          <w:numId w:val="6"/>
        </w:numPr>
        <w:rPr>
          <w:rFonts w:asciiTheme="minorHAnsi" w:hAnsiTheme="minorHAnsi" w:cstheme="minorHAnsi"/>
        </w:rPr>
      </w:pPr>
      <w:bookmarkStart w:id="121" w:name="_Toc168060430"/>
      <w:r>
        <w:rPr>
          <w:rFonts w:asciiTheme="minorHAnsi" w:hAnsiTheme="minorHAnsi" w:cstheme="minorHAnsi"/>
        </w:rPr>
        <w:lastRenderedPageBreak/>
        <w:t>Description des exigences techniques</w:t>
      </w:r>
      <w:bookmarkEnd w:id="120"/>
      <w:bookmarkEnd w:id="121"/>
    </w:p>
    <w:p w14:paraId="31FD75A6" w14:textId="77777777" w:rsidR="00AF67B9" w:rsidRDefault="00AF67B9">
      <w:pPr>
        <w:rPr>
          <w:rFonts w:cstheme="minorHAnsi"/>
        </w:rPr>
      </w:pPr>
    </w:p>
    <w:p w14:paraId="6397378C" w14:textId="77777777" w:rsidR="00AF67B9" w:rsidRDefault="00C41663">
      <w:pPr>
        <w:pStyle w:val="Titre2"/>
        <w:rPr>
          <w:rFonts w:cstheme="minorHAnsi"/>
        </w:rPr>
      </w:pPr>
      <w:bookmarkStart w:id="122" w:name="_Toc168060431"/>
      <w:bookmarkStart w:id="123" w:name="_Toc85558516"/>
      <w:commentRangeStart w:id="124"/>
      <w:r>
        <w:rPr>
          <w:rFonts w:cstheme="minorHAnsi"/>
        </w:rPr>
        <w:t>Contexte, enjeux et objectifs du projet</w:t>
      </w:r>
      <w:bookmarkEnd w:id="122"/>
      <w:r>
        <w:rPr>
          <w:rFonts w:cstheme="minorHAnsi"/>
        </w:rPr>
        <w:t xml:space="preserve"> </w:t>
      </w:r>
      <w:bookmarkEnd w:id="123"/>
    </w:p>
    <w:commentRangeEnd w:id="124"/>
    <w:p w14:paraId="3B3AD252" w14:textId="77777777" w:rsidR="00AF67B9" w:rsidRDefault="00C41663">
      <w:pPr>
        <w:tabs>
          <w:tab w:val="left" w:pos="284"/>
        </w:tabs>
        <w:suppressAutoHyphens/>
        <w:ind w:left="1004"/>
        <w:rPr>
          <w:rFonts w:cstheme="minorHAnsi"/>
          <w:sz w:val="22"/>
          <w:szCs w:val="22"/>
          <w:u w:val="single"/>
        </w:rPr>
      </w:pPr>
      <w:r>
        <w:rPr>
          <w:rStyle w:val="Marquedecommentaire"/>
          <w:rFonts w:cstheme="minorHAnsi"/>
        </w:rPr>
        <w:commentReference w:id="124"/>
      </w:r>
    </w:p>
    <w:p w14:paraId="5AA3732C" w14:textId="77777777" w:rsidR="00AF67B9" w:rsidRDefault="00C41663">
      <w:pPr>
        <w:rPr>
          <w:rFonts w:eastAsia="Calibri" w:cstheme="minorHAnsi"/>
          <w:color w:val="CC9900"/>
        </w:rPr>
      </w:pPr>
      <w:commentRangeStart w:id="125"/>
      <w:r>
        <w:rPr>
          <w:rFonts w:eastAsia="Calibri" w:cstheme="minorHAnsi"/>
        </w:rPr>
        <w:t>L’institution</w:t>
      </w:r>
      <w:r>
        <w:rPr>
          <w:rFonts w:eastAsia="Calibri" w:cstheme="minorHAnsi"/>
          <w:color w:val="CC9900"/>
        </w:rPr>
        <w:t xml:space="preserve"> </w:t>
      </w:r>
      <w:proofErr w:type="spellStart"/>
      <w:r>
        <w:rPr>
          <w:rFonts w:eastAsia="Calibri" w:cstheme="minorHAnsi"/>
          <w:color w:val="CC9900"/>
        </w:rPr>
        <w:t>xxxxxxxxx</w:t>
      </w:r>
      <w:proofErr w:type="spellEnd"/>
      <w:r>
        <w:rPr>
          <w:rFonts w:eastAsia="Calibri" w:cstheme="minorHAnsi"/>
          <w:color w:val="CC9900"/>
        </w:rPr>
        <w:t xml:space="preserve">, </w:t>
      </w:r>
      <w:r>
        <w:rPr>
          <w:rFonts w:eastAsia="Calibri" w:cstheme="minorHAnsi"/>
        </w:rPr>
        <w:t xml:space="preserve">actuellement située à </w:t>
      </w:r>
      <w:proofErr w:type="spellStart"/>
      <w:r>
        <w:rPr>
          <w:rFonts w:eastAsia="Calibri" w:cstheme="minorHAnsi"/>
          <w:color w:val="CC9900"/>
        </w:rPr>
        <w:t>xxxx</w:t>
      </w:r>
      <w:proofErr w:type="spellEnd"/>
      <w:r>
        <w:rPr>
          <w:rFonts w:eastAsia="Calibri" w:cstheme="minorHAnsi"/>
          <w:color w:val="CC9900"/>
        </w:rPr>
        <w:t xml:space="preserve"> adresse </w:t>
      </w:r>
      <w:proofErr w:type="spellStart"/>
      <w:r>
        <w:rPr>
          <w:rFonts w:eastAsia="Calibri" w:cstheme="minorHAnsi"/>
          <w:color w:val="CC9900"/>
        </w:rPr>
        <w:t>xxxxxxxxxx</w:t>
      </w:r>
      <w:proofErr w:type="spellEnd"/>
      <w:r>
        <w:rPr>
          <w:rFonts w:eastAsia="Calibri" w:cstheme="minorHAnsi"/>
          <w:color w:val="CC9900"/>
        </w:rPr>
        <w:t xml:space="preserve">, </w:t>
      </w:r>
      <w:r>
        <w:rPr>
          <w:rFonts w:eastAsia="Calibri" w:cstheme="minorHAnsi"/>
        </w:rPr>
        <w:t xml:space="preserve">est </w:t>
      </w:r>
      <w:r>
        <w:rPr>
          <w:rFonts w:eastAsia="Calibri" w:cstheme="minorHAnsi"/>
          <w:color w:val="CC9900"/>
        </w:rPr>
        <w:t xml:space="preserve">vétuste et ne répond plus aux besoins de son personnel. Le maître d’ouvrage souhaite par ailleurs réduire drastiquement son empreinte énergétique et environnementale. </w:t>
      </w:r>
      <w:commentRangeEnd w:id="125"/>
      <w:r>
        <w:rPr>
          <w:rStyle w:val="Marquedecommentaire"/>
          <w:rFonts w:cstheme="minorHAnsi"/>
        </w:rPr>
        <w:commentReference w:id="125"/>
      </w:r>
    </w:p>
    <w:p w14:paraId="4B864197" w14:textId="77777777" w:rsidR="00AF67B9" w:rsidRDefault="00AF67B9">
      <w:pPr>
        <w:rPr>
          <w:rFonts w:eastAsia="Calibri" w:cstheme="minorHAnsi"/>
          <w:color w:val="CC9900"/>
        </w:rPr>
      </w:pPr>
    </w:p>
    <w:p w14:paraId="788F1931" w14:textId="77777777" w:rsidR="00AF67B9" w:rsidRDefault="00C41663">
      <w:pPr>
        <w:rPr>
          <w:rFonts w:eastAsia="Calibri" w:cstheme="minorHAnsi"/>
          <w:color w:val="CC9900"/>
        </w:rPr>
      </w:pPr>
      <w:proofErr w:type="spellStart"/>
      <w:r>
        <w:rPr>
          <w:rFonts w:eastAsia="Calibri" w:cstheme="minorHAnsi"/>
          <w:color w:val="CC9900"/>
        </w:rPr>
        <w:t>Xxxxxxx</w:t>
      </w:r>
      <w:proofErr w:type="spellEnd"/>
      <w:r>
        <w:rPr>
          <w:rFonts w:eastAsia="Calibri" w:cstheme="minorHAnsi"/>
          <w:color w:val="CC9900"/>
        </w:rPr>
        <w:t xml:space="preserve"> adjudicateur </w:t>
      </w:r>
      <w:proofErr w:type="spellStart"/>
      <w:r>
        <w:rPr>
          <w:rFonts w:eastAsia="Calibri" w:cstheme="minorHAnsi"/>
          <w:color w:val="CC9900"/>
        </w:rPr>
        <w:t>xxxxxxx</w:t>
      </w:r>
      <w:proofErr w:type="spellEnd"/>
      <w:r>
        <w:rPr>
          <w:rFonts w:eastAsia="Calibri" w:cstheme="minorHAnsi"/>
          <w:color w:val="CC9900"/>
        </w:rPr>
        <w:t xml:space="preserve">  est propriétaire d’un site de </w:t>
      </w:r>
      <w:proofErr w:type="spellStart"/>
      <w:r>
        <w:rPr>
          <w:rFonts w:eastAsia="Calibri" w:cstheme="minorHAnsi"/>
          <w:color w:val="CC9900"/>
        </w:rPr>
        <w:t>xxxxxxxx</w:t>
      </w:r>
      <w:proofErr w:type="spellEnd"/>
      <w:r>
        <w:rPr>
          <w:rFonts w:eastAsia="Calibri" w:cstheme="minorHAnsi"/>
          <w:color w:val="CC9900"/>
        </w:rPr>
        <w:t xml:space="preserve"> m² situé </w:t>
      </w:r>
      <w:proofErr w:type="spellStart"/>
      <w:r>
        <w:rPr>
          <w:rFonts w:eastAsia="Calibri" w:cstheme="minorHAnsi"/>
          <w:color w:val="CC9900"/>
        </w:rPr>
        <w:t>xxxxx</w:t>
      </w:r>
      <w:proofErr w:type="spellEnd"/>
      <w:r>
        <w:rPr>
          <w:rFonts w:eastAsia="Calibri" w:cstheme="minorHAnsi"/>
          <w:color w:val="CC9900"/>
        </w:rPr>
        <w:t xml:space="preserve"> adresse </w:t>
      </w:r>
      <w:proofErr w:type="spellStart"/>
      <w:r>
        <w:rPr>
          <w:rFonts w:eastAsia="Calibri" w:cstheme="minorHAnsi"/>
          <w:color w:val="CC9900"/>
        </w:rPr>
        <w:t>xxxxxxxx</w:t>
      </w:r>
      <w:proofErr w:type="spellEnd"/>
      <w:r>
        <w:rPr>
          <w:rFonts w:eastAsia="Calibri" w:cstheme="minorHAnsi"/>
          <w:color w:val="CC9900"/>
        </w:rPr>
        <w:t xml:space="preserve">, </w:t>
      </w:r>
      <w:commentRangeStart w:id="126"/>
      <w:r>
        <w:rPr>
          <w:rFonts w:eastAsia="Calibri" w:cstheme="minorHAnsi"/>
          <w:color w:val="CC9900"/>
        </w:rPr>
        <w:t xml:space="preserve">construit sur une surface de </w:t>
      </w:r>
      <w:proofErr w:type="spellStart"/>
      <w:r>
        <w:rPr>
          <w:rFonts w:eastAsia="Calibri" w:cstheme="minorHAnsi"/>
          <w:color w:val="CC9900"/>
        </w:rPr>
        <w:t>xxxxxxx</w:t>
      </w:r>
      <w:proofErr w:type="spellEnd"/>
      <w:r>
        <w:rPr>
          <w:rFonts w:eastAsia="Calibri" w:cstheme="minorHAnsi"/>
          <w:color w:val="CC9900"/>
        </w:rPr>
        <w:t xml:space="preserve"> m². Les bâtiments sont actuellement affectés à </w:t>
      </w:r>
      <w:proofErr w:type="spellStart"/>
      <w:r>
        <w:rPr>
          <w:rFonts w:eastAsia="Calibri" w:cstheme="minorHAnsi"/>
          <w:color w:val="CC9900"/>
        </w:rPr>
        <w:t>xxxxxxxxxxxx</w:t>
      </w:r>
      <w:proofErr w:type="spellEnd"/>
      <w:r>
        <w:rPr>
          <w:rFonts w:eastAsia="Calibri" w:cstheme="minorHAnsi"/>
          <w:color w:val="CC9900"/>
        </w:rPr>
        <w:t>.</w:t>
      </w:r>
    </w:p>
    <w:p w14:paraId="24C656C0" w14:textId="77777777" w:rsidR="00AF67B9" w:rsidRDefault="00AF67B9">
      <w:pPr>
        <w:rPr>
          <w:rFonts w:eastAsia="Calibri" w:cstheme="minorHAnsi"/>
          <w:color w:val="CC9900"/>
        </w:rPr>
      </w:pPr>
    </w:p>
    <w:p w14:paraId="67FAD798" w14:textId="77777777" w:rsidR="00AF67B9" w:rsidRDefault="00C41663">
      <w:pPr>
        <w:rPr>
          <w:rFonts w:eastAsia="Calibri" w:cstheme="minorHAnsi"/>
          <w:color w:val="CC9900"/>
        </w:rPr>
      </w:pPr>
      <w:r>
        <w:rPr>
          <w:rFonts w:eastAsia="Calibri" w:cstheme="minorHAnsi"/>
          <w:color w:val="CC9900"/>
        </w:rPr>
        <w:t xml:space="preserve">L’ensemble des bâtiments sont amenés à être démolis (démolition programmée pour le mois de </w:t>
      </w:r>
      <w:proofErr w:type="spellStart"/>
      <w:r>
        <w:rPr>
          <w:rFonts w:eastAsia="Calibri" w:cstheme="minorHAnsi"/>
          <w:color w:val="CC9900"/>
        </w:rPr>
        <w:t>xxxx</w:t>
      </w:r>
      <w:proofErr w:type="spellEnd"/>
      <w:r>
        <w:rPr>
          <w:rFonts w:eastAsia="Calibri" w:cstheme="minorHAnsi"/>
          <w:color w:val="CC9900"/>
        </w:rPr>
        <w:t xml:space="preserve"> 202X/réaffectés et augmentés d’extension(s) </w:t>
      </w:r>
      <w:commentRangeEnd w:id="126"/>
      <w:r>
        <w:rPr>
          <w:rStyle w:val="Marquedecommentaire"/>
          <w:rFonts w:cstheme="minorHAnsi"/>
          <w:color w:val="CC9900"/>
        </w:rPr>
        <w:commentReference w:id="126"/>
      </w:r>
      <w:r>
        <w:rPr>
          <w:rFonts w:eastAsia="Calibri" w:cstheme="minorHAnsi"/>
          <w:color w:val="CC9900"/>
        </w:rPr>
        <w:t xml:space="preserve">en vue d’accueillir sur le site </w:t>
      </w:r>
      <w:commentRangeStart w:id="127"/>
      <w:proofErr w:type="spellStart"/>
      <w:r>
        <w:rPr>
          <w:rFonts w:eastAsia="Calibri" w:cstheme="minorHAnsi"/>
          <w:color w:val="CC9900"/>
        </w:rPr>
        <w:t>xxxxxxxxxxxxxxxxxxx</w:t>
      </w:r>
      <w:commentRangeEnd w:id="127"/>
      <w:proofErr w:type="spellEnd"/>
      <w:r>
        <w:rPr>
          <w:rStyle w:val="Marquedecommentaire"/>
          <w:rFonts w:cstheme="minorHAnsi"/>
          <w:color w:val="CC9900"/>
        </w:rPr>
        <w:commentReference w:id="127"/>
      </w:r>
      <w:r>
        <w:rPr>
          <w:rFonts w:eastAsia="Calibri" w:cstheme="minorHAnsi"/>
          <w:color w:val="CC9900"/>
        </w:rPr>
        <w:t xml:space="preserve">. </w:t>
      </w:r>
    </w:p>
    <w:p w14:paraId="1D2DC5E0" w14:textId="77777777" w:rsidR="00AF67B9" w:rsidRDefault="00AF67B9">
      <w:pPr>
        <w:rPr>
          <w:rFonts w:eastAsia="Calibri" w:cstheme="minorHAnsi"/>
          <w:color w:val="CC9900"/>
        </w:rPr>
      </w:pPr>
    </w:p>
    <w:p w14:paraId="000CEC2F" w14:textId="77777777" w:rsidR="00AF67B9" w:rsidRDefault="00C41663">
      <w:pPr>
        <w:rPr>
          <w:rFonts w:eastAsia="Calibri" w:cstheme="minorHAnsi"/>
          <w:color w:val="CC9900"/>
        </w:rPr>
      </w:pPr>
      <w:r>
        <w:rPr>
          <w:rFonts w:eastAsia="Calibri" w:cstheme="minorHAnsi"/>
        </w:rPr>
        <w:t>Le maître d’ouvrage a d’ores et déjà pu rassembler de la documentation et un certain nombre d’informations nécessaires au développement du projet à savoir :</w:t>
      </w:r>
      <w:r>
        <w:rPr>
          <w:rFonts w:eastAsia="Calibri" w:cstheme="minorHAnsi"/>
          <w:color w:val="CC9900"/>
        </w:rPr>
        <w:t xml:space="preserve"> </w:t>
      </w:r>
      <w:proofErr w:type="spellStart"/>
      <w:r>
        <w:rPr>
          <w:rFonts w:eastAsia="Calibri" w:cstheme="minorHAnsi"/>
          <w:color w:val="CC9900"/>
        </w:rPr>
        <w:t>xxxxxxxxxxxx</w:t>
      </w:r>
      <w:proofErr w:type="spellEnd"/>
      <w:r>
        <w:rPr>
          <w:rFonts w:eastAsia="Calibri" w:cstheme="minorHAnsi"/>
          <w:color w:val="CC9900"/>
        </w:rPr>
        <w:t xml:space="preserve"> </w:t>
      </w:r>
      <w:r>
        <w:rPr>
          <w:rFonts w:eastAsia="Calibri" w:cstheme="minorHAnsi"/>
        </w:rPr>
        <w:t xml:space="preserve">(voir en annexe). </w:t>
      </w:r>
      <w:commentRangeStart w:id="128"/>
      <w:r>
        <w:rPr>
          <w:rFonts w:eastAsia="Calibri" w:cstheme="minorHAnsi"/>
          <w:color w:val="CC9900"/>
        </w:rPr>
        <w:t>Il a également pu établir une ébauche de programme de ses besoins (voir en annexe), mais cette matière doit encore être précisée et stabilisée en plusieurs points.</w:t>
      </w:r>
      <w:commentRangeEnd w:id="128"/>
      <w:r>
        <w:rPr>
          <w:rStyle w:val="Marquedecommentaire"/>
          <w:rFonts w:cstheme="minorHAnsi"/>
        </w:rPr>
        <w:commentReference w:id="128"/>
      </w:r>
    </w:p>
    <w:p w14:paraId="0ACD7755" w14:textId="77777777" w:rsidR="00AF67B9" w:rsidRDefault="00AF67B9">
      <w:pPr>
        <w:rPr>
          <w:rFonts w:eastAsia="Calibri" w:cstheme="minorHAnsi"/>
          <w:color w:val="CC9900"/>
        </w:rPr>
      </w:pPr>
    </w:p>
    <w:p w14:paraId="0767AA76" w14:textId="77777777" w:rsidR="00AF67B9" w:rsidRDefault="00C41663">
      <w:pPr>
        <w:rPr>
          <w:rFonts w:eastAsia="Calibri" w:cstheme="minorHAnsi"/>
        </w:rPr>
      </w:pPr>
      <w:commentRangeStart w:id="129"/>
      <w:r>
        <w:rPr>
          <w:rFonts w:eastAsia="Calibri" w:cstheme="minorHAnsi"/>
        </w:rPr>
        <w:t>Dans le cadre du projet, le maître d’ouvrage envisage notamment les éléments suivants :</w:t>
      </w:r>
    </w:p>
    <w:p w14:paraId="2F0322F0" w14:textId="77777777" w:rsidR="00AF67B9" w:rsidRDefault="00C41663">
      <w:pPr>
        <w:rPr>
          <w:rFonts w:eastAsia="Calibri" w:cstheme="minorHAnsi"/>
          <w:color w:val="CC9900"/>
        </w:rPr>
      </w:pPr>
      <w:r>
        <w:rPr>
          <w:rFonts w:eastAsia="Calibri" w:cstheme="minorHAnsi"/>
          <w:color w:val="CC9900"/>
        </w:rPr>
        <w:t>-</w:t>
      </w:r>
      <w:r>
        <w:rPr>
          <w:rFonts w:eastAsia="Calibri" w:cstheme="minorHAnsi"/>
          <w:color w:val="CC9900"/>
        </w:rPr>
        <w:tab/>
        <w:t xml:space="preserve">l’installation de machines d’imprimerie sur la dalle du </w:t>
      </w:r>
      <w:proofErr w:type="spellStart"/>
      <w:r>
        <w:rPr>
          <w:rFonts w:eastAsia="Calibri" w:cstheme="minorHAnsi"/>
          <w:color w:val="CC9900"/>
        </w:rPr>
        <w:t>rez</w:t>
      </w:r>
      <w:proofErr w:type="spellEnd"/>
      <w:r>
        <w:rPr>
          <w:rFonts w:eastAsia="Calibri" w:cstheme="minorHAnsi"/>
          <w:color w:val="CC9900"/>
        </w:rPr>
        <w:t>-de chaussée ;</w:t>
      </w:r>
    </w:p>
    <w:p w14:paraId="26603011" w14:textId="77777777" w:rsidR="00AF67B9" w:rsidRDefault="00C41663">
      <w:pPr>
        <w:rPr>
          <w:rFonts w:eastAsia="Calibri" w:cstheme="minorHAnsi"/>
          <w:color w:val="CC9900"/>
        </w:rPr>
      </w:pPr>
      <w:r>
        <w:rPr>
          <w:rFonts w:eastAsia="Calibri" w:cstheme="minorHAnsi"/>
          <w:color w:val="CC9900"/>
        </w:rPr>
        <w:t>-</w:t>
      </w:r>
      <w:r>
        <w:rPr>
          <w:rFonts w:eastAsia="Calibri" w:cstheme="minorHAnsi"/>
          <w:color w:val="CC9900"/>
        </w:rPr>
        <w:tab/>
        <w:t>la réhabilitation de la salle de spectacle à l’étage et donc un accès public (y compris PMR) ;</w:t>
      </w:r>
    </w:p>
    <w:p w14:paraId="5320CC80" w14:textId="77777777" w:rsidR="00AF67B9" w:rsidRDefault="00C41663">
      <w:pPr>
        <w:rPr>
          <w:rFonts w:eastAsia="Calibri" w:cstheme="minorHAnsi"/>
          <w:color w:val="CC9900"/>
        </w:rPr>
      </w:pPr>
      <w:r>
        <w:rPr>
          <w:rFonts w:eastAsia="Calibri" w:cstheme="minorHAnsi"/>
          <w:color w:val="CC9900"/>
        </w:rPr>
        <w:t>-</w:t>
      </w:r>
      <w:r>
        <w:rPr>
          <w:rFonts w:eastAsia="Calibri" w:cstheme="minorHAnsi"/>
          <w:color w:val="CC9900"/>
        </w:rPr>
        <w:tab/>
        <w:t>l’usage des combles pour y accueillir une bibliothèque ;</w:t>
      </w:r>
    </w:p>
    <w:p w14:paraId="2C52198D" w14:textId="77777777" w:rsidR="00AF67B9" w:rsidRDefault="00C41663">
      <w:pPr>
        <w:rPr>
          <w:rFonts w:eastAsia="Calibri" w:cstheme="minorHAnsi"/>
        </w:rPr>
      </w:pPr>
      <w:r>
        <w:rPr>
          <w:rFonts w:eastAsia="Calibri" w:cstheme="minorHAnsi"/>
        </w:rPr>
        <w:t>Ces ambitions impliquent une attention spécifique et une analyse appropriée au niveau de la présente mission d’audit afin d’étudier si la santé du bâtiment (capacités portantes, santé des murs, composition des dalles de sol,….) peut permettre d’envisager ce type d’affectations sans intervention spécifique ou avec des interventions spécifiques à coûts maîtrisés, coûts qui devront être estimés dans le cadre de la présente mission.</w:t>
      </w:r>
      <w:commentRangeEnd w:id="129"/>
      <w:r>
        <w:rPr>
          <w:rStyle w:val="Marquedecommentaire"/>
          <w:rFonts w:cstheme="minorHAnsi"/>
        </w:rPr>
        <w:commentReference w:id="129"/>
      </w:r>
    </w:p>
    <w:p w14:paraId="64AB01E6" w14:textId="77777777" w:rsidR="00AF67B9" w:rsidRDefault="00AF67B9">
      <w:pPr>
        <w:rPr>
          <w:rFonts w:eastAsia="Calibri" w:cstheme="minorHAnsi"/>
        </w:rPr>
      </w:pPr>
    </w:p>
    <w:p w14:paraId="0F74BFEE" w14:textId="77777777" w:rsidR="00AF67B9" w:rsidRDefault="00C41663">
      <w:pPr>
        <w:rPr>
          <w:rFonts w:eastAsia="Calibri" w:cstheme="minorHAnsi"/>
          <w:szCs w:val="20"/>
          <w:u w:val="single"/>
        </w:rPr>
      </w:pPr>
      <w:commentRangeStart w:id="130"/>
      <w:r>
        <w:rPr>
          <w:rFonts w:eastAsia="Calibri" w:cstheme="minorHAnsi"/>
          <w:szCs w:val="20"/>
          <w:u w:val="single"/>
        </w:rPr>
        <w:t>Historique du bâtiment :</w:t>
      </w:r>
    </w:p>
    <w:p w14:paraId="0CF3CC1B" w14:textId="77777777" w:rsidR="00AF67B9" w:rsidRDefault="00AF67B9">
      <w:pPr>
        <w:rPr>
          <w:rFonts w:eastAsia="Calibri" w:cstheme="minorHAnsi"/>
          <w:szCs w:val="20"/>
        </w:rPr>
      </w:pPr>
    </w:p>
    <w:p w14:paraId="7FE9D596" w14:textId="77777777" w:rsidR="00AF67B9" w:rsidRDefault="00C41663">
      <w:pPr>
        <w:rPr>
          <w:rFonts w:eastAsia="Calibri" w:cstheme="minorHAnsi"/>
          <w:color w:val="CC9900"/>
          <w:szCs w:val="20"/>
        </w:rPr>
      </w:pPr>
      <w:proofErr w:type="spellStart"/>
      <w:r>
        <w:rPr>
          <w:rFonts w:eastAsia="Calibri" w:cstheme="minorHAnsi"/>
          <w:color w:val="CC9900"/>
          <w:szCs w:val="20"/>
        </w:rPr>
        <w:t>xxxx</w:t>
      </w:r>
      <w:proofErr w:type="spellEnd"/>
      <w:r>
        <w:rPr>
          <w:rFonts w:eastAsia="Calibri" w:cstheme="minorHAnsi"/>
          <w:color w:val="CC9900"/>
          <w:szCs w:val="20"/>
        </w:rPr>
        <w:t> :</w:t>
      </w:r>
      <w:r>
        <w:rPr>
          <w:rFonts w:eastAsia="Calibri" w:cstheme="minorHAnsi"/>
          <w:color w:val="CC9900"/>
          <w:szCs w:val="20"/>
        </w:rPr>
        <w:tab/>
        <w:t>Date de construction du bâtiment</w:t>
      </w:r>
    </w:p>
    <w:p w14:paraId="48B3DB05" w14:textId="77777777" w:rsidR="00AF67B9" w:rsidRDefault="00C41663">
      <w:pPr>
        <w:rPr>
          <w:rFonts w:eastAsia="Calibri" w:cstheme="minorHAnsi"/>
          <w:color w:val="CC9900"/>
          <w:szCs w:val="20"/>
        </w:rPr>
      </w:pPr>
      <w:proofErr w:type="spellStart"/>
      <w:r>
        <w:rPr>
          <w:rFonts w:eastAsia="Calibri" w:cstheme="minorHAnsi"/>
          <w:color w:val="CC9900"/>
          <w:szCs w:val="20"/>
        </w:rPr>
        <w:t>xxxx</w:t>
      </w:r>
      <w:proofErr w:type="spellEnd"/>
      <w:r>
        <w:rPr>
          <w:rFonts w:eastAsia="Calibri" w:cstheme="minorHAnsi"/>
          <w:color w:val="CC9900"/>
          <w:szCs w:val="20"/>
        </w:rPr>
        <w:t> :</w:t>
      </w:r>
      <w:r>
        <w:rPr>
          <w:rFonts w:eastAsia="Calibri" w:cstheme="minorHAnsi"/>
          <w:color w:val="CC9900"/>
          <w:szCs w:val="20"/>
        </w:rPr>
        <w:tab/>
        <w:t xml:space="preserve">Première campagne de rénovation consistant à </w:t>
      </w:r>
      <w:proofErr w:type="spellStart"/>
      <w:r>
        <w:rPr>
          <w:rFonts w:eastAsia="Calibri" w:cstheme="minorHAnsi"/>
          <w:color w:val="CC9900"/>
          <w:szCs w:val="20"/>
        </w:rPr>
        <w:t>xxxxx</w:t>
      </w:r>
      <w:proofErr w:type="spellEnd"/>
      <w:r>
        <w:rPr>
          <w:rFonts w:eastAsia="Calibri" w:cstheme="minorHAnsi"/>
          <w:color w:val="CC9900"/>
          <w:szCs w:val="20"/>
        </w:rPr>
        <w:t>.</w:t>
      </w:r>
    </w:p>
    <w:p w14:paraId="36E62EA7" w14:textId="77777777" w:rsidR="00AF67B9" w:rsidRDefault="00C41663">
      <w:pPr>
        <w:rPr>
          <w:rFonts w:eastAsia="Calibri" w:cstheme="minorHAnsi"/>
          <w:color w:val="CC9900"/>
          <w:szCs w:val="20"/>
        </w:rPr>
      </w:pPr>
      <w:proofErr w:type="spellStart"/>
      <w:r>
        <w:rPr>
          <w:rFonts w:eastAsia="Calibri" w:cstheme="minorHAnsi"/>
          <w:color w:val="CC9900"/>
          <w:szCs w:val="20"/>
        </w:rPr>
        <w:t>xxxx</w:t>
      </w:r>
      <w:proofErr w:type="spellEnd"/>
      <w:r>
        <w:rPr>
          <w:rFonts w:eastAsia="Calibri" w:cstheme="minorHAnsi"/>
          <w:color w:val="CC9900"/>
          <w:szCs w:val="20"/>
        </w:rPr>
        <w:t> :</w:t>
      </w:r>
      <w:r>
        <w:rPr>
          <w:rFonts w:eastAsia="Calibri" w:cstheme="minorHAnsi"/>
          <w:color w:val="CC9900"/>
          <w:szCs w:val="20"/>
        </w:rPr>
        <w:tab/>
        <w:t xml:space="preserve">Deuxième campagne de rénovation consistant à </w:t>
      </w:r>
      <w:proofErr w:type="spellStart"/>
      <w:r>
        <w:rPr>
          <w:rFonts w:eastAsia="Calibri" w:cstheme="minorHAnsi"/>
          <w:color w:val="CC9900"/>
          <w:szCs w:val="20"/>
        </w:rPr>
        <w:t>xxxxx</w:t>
      </w:r>
      <w:proofErr w:type="spellEnd"/>
      <w:r>
        <w:rPr>
          <w:rFonts w:eastAsia="Calibri" w:cstheme="minorHAnsi"/>
          <w:color w:val="CC9900"/>
          <w:szCs w:val="20"/>
        </w:rPr>
        <w:t>.</w:t>
      </w:r>
    </w:p>
    <w:p w14:paraId="37987C5C" w14:textId="77777777" w:rsidR="00AF67B9" w:rsidRDefault="00AF67B9">
      <w:pPr>
        <w:rPr>
          <w:rFonts w:eastAsia="Calibri" w:cstheme="minorHAnsi"/>
          <w:color w:val="CC9900"/>
        </w:rPr>
      </w:pPr>
    </w:p>
    <w:p w14:paraId="6FE79808" w14:textId="77777777" w:rsidR="00AF67B9" w:rsidRDefault="00AF67B9">
      <w:pPr>
        <w:rPr>
          <w:rFonts w:eastAsia="Calibri" w:cstheme="minorHAnsi"/>
          <w:color w:val="CC9900"/>
        </w:rPr>
      </w:pPr>
    </w:p>
    <w:p w14:paraId="22C0571B" w14:textId="77777777" w:rsidR="00AF67B9" w:rsidRDefault="00C41663">
      <w:pPr>
        <w:rPr>
          <w:rFonts w:eastAsia="Calibri" w:cstheme="minorHAnsi"/>
          <w:u w:val="single"/>
        </w:rPr>
      </w:pPr>
      <w:r>
        <w:rPr>
          <w:rFonts w:eastAsia="Calibri" w:cstheme="minorHAnsi"/>
          <w:u w:val="single"/>
        </w:rPr>
        <w:t>Description succincte du bâtiment :</w:t>
      </w:r>
    </w:p>
    <w:p w14:paraId="47DA6560" w14:textId="77777777" w:rsidR="00AF67B9" w:rsidRDefault="00AF67B9">
      <w:pPr>
        <w:rPr>
          <w:rFonts w:eastAsia="Calibri" w:cstheme="minorHAnsi"/>
          <w:color w:val="CC9900"/>
        </w:rPr>
      </w:pPr>
    </w:p>
    <w:p w14:paraId="206FE10E" w14:textId="77777777" w:rsidR="00AF67B9" w:rsidRDefault="00C41663">
      <w:pPr>
        <w:rPr>
          <w:rFonts w:eastAsia="Calibri" w:cstheme="minorHAnsi"/>
          <w:color w:val="CC9900"/>
        </w:rPr>
      </w:pPr>
      <w:r>
        <w:rPr>
          <w:rFonts w:eastAsia="Calibri" w:cstheme="minorHAnsi"/>
          <w:color w:val="CC9900"/>
        </w:rPr>
        <w:t>Le bâtiment semble dans l’ensemble en relativement bon état général. Le bâtiment est composé de murs en maçonnerie de briques de terre cuite, de structures en bois (colonnes/poutres).</w:t>
      </w:r>
    </w:p>
    <w:p w14:paraId="7F198D01" w14:textId="77777777" w:rsidR="00AF67B9" w:rsidRDefault="00AF67B9">
      <w:pPr>
        <w:rPr>
          <w:rFonts w:eastAsia="Calibri" w:cstheme="minorHAnsi"/>
          <w:color w:val="CC9900"/>
        </w:rPr>
      </w:pPr>
    </w:p>
    <w:p w14:paraId="1243650A" w14:textId="77777777" w:rsidR="00AF67B9" w:rsidRDefault="00C41663">
      <w:pPr>
        <w:rPr>
          <w:rFonts w:eastAsia="Calibri" w:cstheme="minorHAnsi"/>
          <w:color w:val="CC9900"/>
        </w:rPr>
      </w:pPr>
      <w:r>
        <w:rPr>
          <w:rFonts w:eastAsia="Calibri" w:cstheme="minorHAnsi"/>
          <w:color w:val="CC9900"/>
        </w:rPr>
        <w:t xml:space="preserve">Le parement des façades à rue est en briques et pierres. 2 pièces au rez-de-chaussée, à l’arrière du bâtiment, présentent des problèmes d’infiltrations d’eau importants le long des murs extérieurs en pierre maçonnées. </w:t>
      </w:r>
    </w:p>
    <w:p w14:paraId="3E87E5E8" w14:textId="77777777" w:rsidR="00AF67B9" w:rsidRDefault="00AF67B9">
      <w:pPr>
        <w:rPr>
          <w:rFonts w:eastAsia="Calibri" w:cstheme="minorHAnsi"/>
          <w:color w:val="CC9900"/>
        </w:rPr>
      </w:pPr>
    </w:p>
    <w:p w14:paraId="7E8BD4BD" w14:textId="77777777" w:rsidR="00AF67B9" w:rsidRDefault="00C41663">
      <w:pPr>
        <w:rPr>
          <w:rFonts w:eastAsia="Calibri" w:cstheme="minorHAnsi"/>
          <w:color w:val="CC9900"/>
        </w:rPr>
      </w:pPr>
      <w:r>
        <w:rPr>
          <w:rFonts w:eastAsia="Calibri" w:cstheme="minorHAnsi"/>
          <w:color w:val="CC9900"/>
        </w:rPr>
        <w:t>La toiture à versants du bâtiment principal est en bois et la couverture en tuiles. Elle est en bon état.</w:t>
      </w:r>
    </w:p>
    <w:p w14:paraId="556D403C" w14:textId="77777777" w:rsidR="00AF67B9" w:rsidRDefault="00AF67B9">
      <w:pPr>
        <w:rPr>
          <w:rFonts w:eastAsia="Calibri" w:cstheme="minorHAnsi"/>
          <w:color w:val="CC9900"/>
        </w:rPr>
      </w:pPr>
    </w:p>
    <w:p w14:paraId="5B461516" w14:textId="77777777" w:rsidR="00AF67B9" w:rsidRDefault="00C41663">
      <w:pPr>
        <w:rPr>
          <w:rFonts w:eastAsia="Calibri" w:cstheme="minorHAnsi"/>
          <w:color w:val="CC9900"/>
        </w:rPr>
      </w:pPr>
      <w:r>
        <w:rPr>
          <w:rFonts w:eastAsia="Calibri" w:cstheme="minorHAnsi"/>
          <w:color w:val="CC9900"/>
        </w:rPr>
        <w:t>L’annexe est vétuste et insalubre. La toiture à double versant en bois est en très mauvais état. Toute une partie de la toiture n’a plus de tuiles. L’annexe a fait l’objet de travaux de stabilité et d’étanchéisation de première nécessité (étançons des murs et bâches sur la toiture).</w:t>
      </w:r>
      <w:commentRangeEnd w:id="130"/>
      <w:r>
        <w:rPr>
          <w:rStyle w:val="Marquedecommentaire"/>
          <w:rFonts w:cstheme="minorHAnsi"/>
          <w:color w:val="CC9900"/>
        </w:rPr>
        <w:commentReference w:id="130"/>
      </w:r>
    </w:p>
    <w:p w14:paraId="2AA3DE49" w14:textId="77777777" w:rsidR="00AF67B9" w:rsidRDefault="00AF67B9">
      <w:pPr>
        <w:rPr>
          <w:rFonts w:eastAsia="Calibri" w:cstheme="minorHAnsi"/>
        </w:rPr>
      </w:pPr>
    </w:p>
    <w:p w14:paraId="6B936292" w14:textId="77777777" w:rsidR="00AF67B9" w:rsidRDefault="00C41663">
      <w:pPr>
        <w:rPr>
          <w:rFonts w:eastAsia="Calibri" w:cstheme="minorHAnsi"/>
        </w:rPr>
      </w:pPr>
      <w:r>
        <w:rPr>
          <w:rFonts w:eastAsia="Calibri" w:cstheme="minorHAnsi"/>
        </w:rPr>
        <w:t xml:space="preserve"> - - - - -  - - - - -  - - - - -  - - - - - </w:t>
      </w:r>
    </w:p>
    <w:p w14:paraId="103962E5" w14:textId="77777777" w:rsidR="00AF67B9" w:rsidRDefault="00AF67B9">
      <w:pPr>
        <w:rPr>
          <w:rFonts w:eastAsia="Calibri" w:cstheme="minorHAnsi"/>
        </w:rPr>
      </w:pPr>
    </w:p>
    <w:p w14:paraId="04939561" w14:textId="77777777" w:rsidR="00AF67B9" w:rsidRDefault="00C41663">
      <w:pPr>
        <w:rPr>
          <w:rFonts w:eastAsia="Calibri" w:cstheme="minorHAnsi"/>
        </w:rPr>
      </w:pPr>
      <w:r>
        <w:rPr>
          <w:rFonts w:eastAsia="Calibri" w:cstheme="minorHAnsi"/>
        </w:rPr>
        <w:t xml:space="preserve">S’il échait, à savoir si la faisabilité s’avère concluante, un marché de services d’auteur de projet pour la conception et le suivi de l’exécution sera ultérieurement passé. Pour ce dernier, après une sélection de 3 à 5 </w:t>
      </w:r>
      <w:r>
        <w:rPr>
          <w:rFonts w:eastAsia="Calibri" w:cstheme="minorHAnsi"/>
        </w:rPr>
        <w:lastRenderedPageBreak/>
        <w:t xml:space="preserve">candidats, les soumissionnaires seront invités à remettre une offre sous forme de pré-esquisse du projet et seront jugés sur base de celle-ci. </w:t>
      </w:r>
    </w:p>
    <w:p w14:paraId="2CD667D5" w14:textId="77777777" w:rsidR="00AF67B9" w:rsidRDefault="00AF67B9">
      <w:pPr>
        <w:rPr>
          <w:rFonts w:eastAsia="Calibri" w:cstheme="minorHAnsi"/>
        </w:rPr>
      </w:pPr>
    </w:p>
    <w:p w14:paraId="385A15B2" w14:textId="77777777" w:rsidR="00AF67B9" w:rsidRDefault="00C41663">
      <w:pPr>
        <w:rPr>
          <w:rFonts w:eastAsia="Calibri" w:cstheme="minorHAnsi"/>
        </w:rPr>
      </w:pPr>
      <w:r>
        <w:rPr>
          <w:rFonts w:eastAsia="Calibri" w:cstheme="minorHAnsi"/>
        </w:rPr>
        <w:t>L’objectif du présent marché d’études préalables est de pouvoir fournir aux soumissionnaires auteurs de projet un programme des besoins stabilisés en fonction d’une enveloppe budgétaire et d’une connaissance du terrain techniquement plus définie. Leurs pré-esquisses pourront sur cette base être réalisées avec plus de précisions.</w:t>
      </w:r>
    </w:p>
    <w:p w14:paraId="72FF13CB" w14:textId="77777777" w:rsidR="00AF67B9" w:rsidRDefault="00AF67B9">
      <w:pPr>
        <w:rPr>
          <w:rFonts w:eastAsia="Calibri" w:cstheme="minorHAnsi"/>
        </w:rPr>
      </w:pPr>
    </w:p>
    <w:p w14:paraId="3EA7538C" w14:textId="77777777" w:rsidR="00AF67B9" w:rsidRDefault="00C41663">
      <w:pPr>
        <w:rPr>
          <w:rFonts w:eastAsia="Calibri" w:cstheme="minorHAnsi"/>
        </w:rPr>
      </w:pPr>
      <w:r>
        <w:rPr>
          <w:rFonts w:eastAsia="Calibri" w:cstheme="minorHAnsi"/>
        </w:rPr>
        <w:t>Attention : voir mesures d’incompatibilités entre ces deux marchés au point 27.</w:t>
      </w:r>
    </w:p>
    <w:p w14:paraId="343D04FE" w14:textId="77777777" w:rsidR="00AF67B9" w:rsidRDefault="00AF67B9">
      <w:pPr>
        <w:rPr>
          <w:rFonts w:cstheme="minorHAnsi"/>
        </w:rPr>
      </w:pPr>
    </w:p>
    <w:p w14:paraId="23F543AA" w14:textId="77777777" w:rsidR="00AF67B9" w:rsidRDefault="00C41663">
      <w:pPr>
        <w:pStyle w:val="Titre2"/>
        <w:rPr>
          <w:rFonts w:cstheme="minorHAnsi"/>
        </w:rPr>
      </w:pPr>
      <w:bookmarkStart w:id="131" w:name="_Toc85558518"/>
      <w:bookmarkStart w:id="132" w:name="_Toc168060432"/>
      <w:r>
        <w:rPr>
          <w:rFonts w:cstheme="minorHAnsi"/>
        </w:rPr>
        <w:t>Prestations à effectuer</w:t>
      </w:r>
      <w:bookmarkEnd w:id="131"/>
      <w:bookmarkEnd w:id="132"/>
    </w:p>
    <w:p w14:paraId="13319DDD" w14:textId="77777777" w:rsidR="00AF67B9" w:rsidRDefault="00AF67B9">
      <w:pPr>
        <w:rPr>
          <w:rFonts w:cstheme="minorHAnsi"/>
        </w:rPr>
      </w:pPr>
    </w:p>
    <w:p w14:paraId="7181D73D" w14:textId="77777777" w:rsidR="00AF67B9" w:rsidRDefault="00C41663">
      <w:pPr>
        <w:rPr>
          <w:rFonts w:cstheme="minorHAnsi"/>
          <w:u w:val="single"/>
        </w:rPr>
      </w:pPr>
      <w:r>
        <w:rPr>
          <w:rFonts w:cstheme="minorHAnsi"/>
          <w:u w:val="single"/>
        </w:rPr>
        <w:t>Documentation existante :</w:t>
      </w:r>
    </w:p>
    <w:p w14:paraId="1D2B2298" w14:textId="77777777" w:rsidR="00AF67B9" w:rsidRDefault="00C41663">
      <w:pPr>
        <w:rPr>
          <w:rFonts w:eastAsia="Calibri" w:cstheme="minorHAnsi"/>
        </w:rPr>
      </w:pPr>
      <w:r>
        <w:rPr>
          <w:rFonts w:eastAsia="Calibri" w:cstheme="minorHAnsi"/>
        </w:rPr>
        <w:t>L'analyse doit être effectuée sur la base d'un éventail de données aussi large que possible. Le maître d’ouvrage  fournira au prestataire tous les documents utiles en sa possession. Il a déjà repéré à ce stade une première série de documents pertinents disponibles, repris en annexe du présent cahier des charges.</w:t>
      </w:r>
    </w:p>
    <w:p w14:paraId="1ADAD632" w14:textId="77777777" w:rsidR="00AF67B9" w:rsidRDefault="00AF67B9">
      <w:pPr>
        <w:rPr>
          <w:rFonts w:cstheme="minorHAnsi"/>
        </w:rPr>
      </w:pPr>
    </w:p>
    <w:p w14:paraId="5857FFC0" w14:textId="77777777" w:rsidR="00AF67B9" w:rsidRDefault="00AF67B9">
      <w:pPr>
        <w:rPr>
          <w:rFonts w:cstheme="minorHAnsi"/>
        </w:rPr>
      </w:pPr>
    </w:p>
    <w:p w14:paraId="42FB3C72" w14:textId="77777777" w:rsidR="00AF67B9" w:rsidRDefault="00C41663">
      <w:pPr>
        <w:rPr>
          <w:rFonts w:cstheme="minorHAnsi"/>
          <w:u w:val="single"/>
        </w:rPr>
      </w:pPr>
      <w:r>
        <w:rPr>
          <w:rFonts w:cstheme="minorHAnsi"/>
          <w:u w:val="single"/>
        </w:rPr>
        <w:t>Le marché est structuré en tranches :</w:t>
      </w:r>
    </w:p>
    <w:p w14:paraId="3B4AB722" w14:textId="77777777" w:rsidR="00AF67B9" w:rsidRDefault="00C41663">
      <w:pPr>
        <w:rPr>
          <w:rFonts w:cstheme="minorHAnsi"/>
          <w:szCs w:val="20"/>
        </w:rPr>
      </w:pPr>
      <w:r>
        <w:rPr>
          <w:rFonts w:cstheme="minorHAnsi"/>
          <w:szCs w:val="20"/>
        </w:rPr>
        <w:t>Pour rappel, l’ordre de présentation des tranches dans le présent cahier des charges ne présage pas d’un ordre d’exécution de ces tranches dans le temps. Selon la pertinence, dictée par les besoins et le contexte spécifique du marché, elles pourront être exécutées dans un ordre différent et/ou concomitamment.</w:t>
      </w:r>
    </w:p>
    <w:p w14:paraId="3C606566" w14:textId="77777777" w:rsidR="00AF67B9" w:rsidRDefault="00AF67B9">
      <w:pPr>
        <w:rPr>
          <w:rFonts w:cstheme="minorHAnsi"/>
          <w:szCs w:val="20"/>
        </w:rPr>
      </w:pPr>
    </w:p>
    <w:p w14:paraId="591ECFEC" w14:textId="77777777" w:rsidR="00AF67B9" w:rsidRDefault="00C41663">
      <w:pPr>
        <w:rPr>
          <w:rFonts w:cstheme="minorHAnsi"/>
          <w:color w:val="CC9900"/>
          <w:szCs w:val="20"/>
        </w:rPr>
      </w:pPr>
      <w:commentRangeStart w:id="133"/>
      <w:r>
        <w:rPr>
          <w:rFonts w:cstheme="minorHAnsi"/>
          <w:color w:val="CC9900"/>
          <w:szCs w:val="20"/>
          <w:u w:val="single"/>
        </w:rPr>
        <w:t>Cadre participatif</w:t>
      </w:r>
      <w:r>
        <w:rPr>
          <w:rFonts w:cstheme="minorHAnsi"/>
          <w:color w:val="CC9900"/>
          <w:szCs w:val="20"/>
        </w:rPr>
        <w:t> :</w:t>
      </w:r>
    </w:p>
    <w:p w14:paraId="0E1B70B9" w14:textId="77777777" w:rsidR="00AF67B9" w:rsidRDefault="00C41663">
      <w:pPr>
        <w:rPr>
          <w:rFonts w:cstheme="minorHAnsi"/>
          <w:color w:val="CC9900"/>
        </w:rPr>
      </w:pPr>
      <w:r>
        <w:rPr>
          <w:rFonts w:cstheme="minorHAnsi"/>
          <w:color w:val="CC9900"/>
        </w:rPr>
        <w:t xml:space="preserve">Les prestations liées aux tranches </w:t>
      </w:r>
      <w:proofErr w:type="spellStart"/>
      <w:r>
        <w:rPr>
          <w:rFonts w:cstheme="minorHAnsi"/>
          <w:color w:val="CC9900"/>
        </w:rPr>
        <w:t>tranches</w:t>
      </w:r>
      <w:proofErr w:type="spellEnd"/>
      <w:r>
        <w:rPr>
          <w:rFonts w:cstheme="minorHAnsi"/>
          <w:color w:val="CC9900"/>
        </w:rPr>
        <w:t xml:space="preserve"> DIA et FB devront être menées à travers une dynamique de consultation, de participation et d’information telle que cadrée au point 3, et selon la méthodologie participative proposée dans l’offre, éventuellement négociée.</w:t>
      </w:r>
      <w:commentRangeEnd w:id="133"/>
      <w:r>
        <w:rPr>
          <w:rStyle w:val="Marquedecommentaire"/>
          <w:rFonts w:cstheme="minorHAnsi"/>
        </w:rPr>
        <w:commentReference w:id="133"/>
      </w:r>
    </w:p>
    <w:p w14:paraId="4DC01078" w14:textId="77777777" w:rsidR="00AF67B9" w:rsidRDefault="00AF67B9">
      <w:pPr>
        <w:rPr>
          <w:rFonts w:cstheme="minorHAnsi"/>
        </w:rPr>
      </w:pPr>
    </w:p>
    <w:p w14:paraId="5C44AC53" w14:textId="77777777" w:rsidR="00AF67B9" w:rsidRDefault="00C41663">
      <w:pPr>
        <w:rPr>
          <w:rFonts w:cstheme="minorHAnsi"/>
          <w:u w:val="single"/>
        </w:rPr>
      </w:pPr>
      <w:r>
        <w:rPr>
          <w:rFonts w:cstheme="minorHAnsi"/>
          <w:u w:val="single"/>
        </w:rPr>
        <w:t>Point d’attention :</w:t>
      </w:r>
    </w:p>
    <w:p w14:paraId="5193D919" w14:textId="77777777" w:rsidR="00AF67B9" w:rsidRDefault="00C41663">
      <w:pPr>
        <w:rPr>
          <w:rFonts w:cstheme="minorHAnsi"/>
        </w:rPr>
      </w:pPr>
      <w:r>
        <w:rPr>
          <w:rFonts w:cstheme="minorHAnsi"/>
        </w:rPr>
        <w:t>Les documents produits (documents de travail et de concertation, livrables définitifs) devront faire preuve d’une qualité de présentation. L’esprit de synthèse, la clarté de structuration et d’énonciation du propos ou encore la faculté d’adaptation du discours et de la forme aux publics visés seront essentiels.</w:t>
      </w:r>
    </w:p>
    <w:p w14:paraId="2FFC71F8" w14:textId="77777777" w:rsidR="00AF67B9" w:rsidRDefault="00AF67B9">
      <w:pPr>
        <w:rPr>
          <w:rFonts w:cstheme="minorHAnsi"/>
        </w:rPr>
      </w:pPr>
    </w:p>
    <w:p w14:paraId="02AD016D" w14:textId="77777777" w:rsidR="00AF67B9" w:rsidRDefault="00C41663">
      <w:pPr>
        <w:pStyle w:val="Titre4"/>
        <w:rPr>
          <w:rFonts w:eastAsia="Calibri" w:cstheme="minorHAnsi"/>
        </w:rPr>
      </w:pPr>
      <w:bookmarkStart w:id="134" w:name="_Toc168060433"/>
      <w:r>
        <w:rPr>
          <w:rFonts w:eastAsia="Calibri" w:cstheme="minorHAnsi"/>
        </w:rPr>
        <w:t xml:space="preserve">Tranche « DIA ») Diagnostic </w:t>
      </w:r>
      <w:commentRangeStart w:id="135"/>
      <w:r>
        <w:rPr>
          <w:rFonts w:cstheme="minorHAnsi"/>
          <w:color w:val="CC9900"/>
        </w:rPr>
        <w:t>participatif</w:t>
      </w:r>
      <w:r>
        <w:rPr>
          <w:rFonts w:cstheme="minorHAnsi"/>
        </w:rPr>
        <w:t xml:space="preserve"> </w:t>
      </w:r>
      <w:commentRangeEnd w:id="135"/>
      <w:r>
        <w:rPr>
          <w:rStyle w:val="Marquedecommentaire"/>
          <w:rFonts w:cstheme="minorHAnsi"/>
          <w:b w:val="0"/>
        </w:rPr>
        <w:commentReference w:id="135"/>
      </w:r>
      <w:r>
        <w:rPr>
          <w:rFonts w:cstheme="minorHAnsi"/>
        </w:rPr>
        <w:t>du site existant et des besoins</w:t>
      </w:r>
      <w:bookmarkEnd w:id="134"/>
    </w:p>
    <w:p w14:paraId="421C6D44" w14:textId="77777777" w:rsidR="00AF67B9" w:rsidRDefault="00AF67B9">
      <w:pPr>
        <w:rPr>
          <w:rFonts w:cstheme="minorHAnsi"/>
        </w:rPr>
      </w:pPr>
    </w:p>
    <w:p w14:paraId="5798AC29" w14:textId="77777777" w:rsidR="00AF67B9" w:rsidRDefault="00C41663">
      <w:pPr>
        <w:rPr>
          <w:rFonts w:eastAsia="Calibri" w:cstheme="minorHAnsi"/>
        </w:rPr>
      </w:pPr>
      <w:r>
        <w:rPr>
          <w:rFonts w:eastAsia="Calibri" w:cstheme="minorHAnsi"/>
        </w:rPr>
        <w:t xml:space="preserve">Dans le cadre de cette tranche de mission, les risques et ressources du site existant devront être analysés et </w:t>
      </w:r>
      <w:commentRangeStart w:id="136"/>
      <w:r>
        <w:rPr>
          <w:rFonts w:eastAsia="Calibri" w:cstheme="minorHAnsi"/>
        </w:rPr>
        <w:t>un premier inventaire des besoins devra être réalisé</w:t>
      </w:r>
      <w:commentRangeEnd w:id="136"/>
      <w:r>
        <w:rPr>
          <w:rStyle w:val="Marquedecommentaire"/>
          <w:rFonts w:cstheme="minorHAnsi"/>
        </w:rPr>
        <w:commentReference w:id="136"/>
      </w:r>
      <w:r>
        <w:rPr>
          <w:rFonts w:eastAsia="Calibri" w:cstheme="minorHAnsi"/>
        </w:rPr>
        <w:t>.</w:t>
      </w:r>
    </w:p>
    <w:p w14:paraId="1711854D" w14:textId="77777777" w:rsidR="00AF67B9" w:rsidRDefault="00AF67B9">
      <w:pPr>
        <w:rPr>
          <w:rFonts w:eastAsia="Calibri" w:cstheme="minorHAnsi"/>
        </w:rPr>
      </w:pPr>
    </w:p>
    <w:p w14:paraId="16339DBD" w14:textId="77777777" w:rsidR="00AF67B9" w:rsidRDefault="00C41663">
      <w:pPr>
        <w:pStyle w:val="Titre5"/>
        <w:rPr>
          <w:rFonts w:asciiTheme="minorHAnsi" w:hAnsiTheme="minorHAnsi" w:cstheme="minorHAnsi"/>
        </w:rPr>
      </w:pPr>
      <w:r>
        <w:rPr>
          <w:rFonts w:asciiTheme="minorHAnsi" w:hAnsiTheme="minorHAnsi" w:cstheme="minorHAnsi"/>
        </w:rPr>
        <w:t>Site</w:t>
      </w:r>
    </w:p>
    <w:p w14:paraId="55370911" w14:textId="77777777" w:rsidR="00AF67B9" w:rsidRDefault="00C41663">
      <w:pPr>
        <w:rPr>
          <w:rFonts w:eastAsia="Calibri" w:cstheme="minorHAnsi"/>
        </w:rPr>
      </w:pPr>
      <w:r>
        <w:rPr>
          <w:rFonts w:eastAsia="Calibri" w:cstheme="minorHAnsi"/>
        </w:rPr>
        <w:t xml:space="preserve">Sur le plan </w:t>
      </w:r>
      <w:r>
        <w:rPr>
          <w:rFonts w:eastAsia="Calibri" w:cstheme="minorHAnsi"/>
          <w:b/>
        </w:rPr>
        <w:t xml:space="preserve">sanitaire </w:t>
      </w:r>
      <w:r>
        <w:rPr>
          <w:rFonts w:eastAsia="Calibri" w:cstheme="minorHAnsi"/>
        </w:rPr>
        <w:t>(santé du site : stabilité, pollution, humidité, …), l’adjudicataire sera amené à :</w:t>
      </w:r>
    </w:p>
    <w:p w14:paraId="3B63ADDD" w14:textId="77777777" w:rsidR="00AF67B9" w:rsidRDefault="00AF67B9">
      <w:pPr>
        <w:rPr>
          <w:rFonts w:eastAsia="Calibri" w:cstheme="minorHAnsi"/>
        </w:rPr>
      </w:pPr>
    </w:p>
    <w:p w14:paraId="7A11C535" w14:textId="77777777" w:rsidR="00AF67B9" w:rsidRDefault="00C41663">
      <w:pPr>
        <w:rPr>
          <w:rFonts w:eastAsia="Calibri" w:cstheme="minorHAnsi"/>
        </w:rPr>
      </w:pPr>
      <w:r>
        <w:rPr>
          <w:rFonts w:eastAsia="Calibri" w:cstheme="minorHAnsi"/>
        </w:rPr>
        <w:t xml:space="preserve">- Visiter le site </w:t>
      </w:r>
      <w:r>
        <w:rPr>
          <w:rFonts w:eastAsia="Calibri" w:cstheme="minorHAnsi"/>
          <w:color w:val="CC9900"/>
        </w:rPr>
        <w:t xml:space="preserve">(bâtiment et/ou terrain) </w:t>
      </w:r>
      <w:r>
        <w:rPr>
          <w:rFonts w:eastAsia="Calibri" w:cstheme="minorHAnsi"/>
        </w:rPr>
        <w:t>et s’informer sur d’éventuels constats antérieurs selon les sources pertinentes ;</w:t>
      </w:r>
    </w:p>
    <w:p w14:paraId="16C77EDD" w14:textId="77777777" w:rsidR="00AF67B9" w:rsidRDefault="00C41663">
      <w:pPr>
        <w:rPr>
          <w:rFonts w:eastAsia="Calibri" w:cstheme="minorHAnsi"/>
        </w:rPr>
      </w:pPr>
      <w:r>
        <w:rPr>
          <w:rFonts w:eastAsia="Calibri" w:cstheme="minorHAnsi"/>
        </w:rPr>
        <w:t>- Produire un reportage photographique complet afin de pouvoir illustrer les problèmes rencontrés. Les photos devront être numérotées et datées ;</w:t>
      </w:r>
    </w:p>
    <w:p w14:paraId="7E5A9A74" w14:textId="77777777" w:rsidR="00AF67B9" w:rsidRDefault="00C41663">
      <w:pPr>
        <w:rPr>
          <w:rFonts w:eastAsia="Calibri" w:cstheme="minorHAnsi"/>
        </w:rPr>
      </w:pPr>
      <w:r>
        <w:rPr>
          <w:rFonts w:eastAsia="Calibri" w:cstheme="minorHAnsi"/>
        </w:rPr>
        <w:t>- Produire les vues en plan (format A3 par niveau complet) avec localisation des problèmes en référence au reportage photographique précité ;</w:t>
      </w:r>
    </w:p>
    <w:p w14:paraId="74E460DA" w14:textId="77777777" w:rsidR="00AF67B9" w:rsidRDefault="00C41663">
      <w:pPr>
        <w:rPr>
          <w:rFonts w:eastAsia="Calibri" w:cstheme="minorHAnsi"/>
        </w:rPr>
      </w:pPr>
      <w:r>
        <w:rPr>
          <w:rFonts w:eastAsia="Calibri" w:cstheme="minorHAnsi"/>
        </w:rPr>
        <w:t>- Analyser l’entièreté des documents existants et effectuer une première analyse visuelle du site;</w:t>
      </w:r>
    </w:p>
    <w:p w14:paraId="78649031" w14:textId="77777777" w:rsidR="00AF67B9" w:rsidRDefault="00C41663">
      <w:pPr>
        <w:rPr>
          <w:rFonts w:eastAsia="Calibri" w:cstheme="minorHAnsi"/>
        </w:rPr>
      </w:pPr>
      <w:r>
        <w:rPr>
          <w:rFonts w:eastAsia="Calibri" w:cstheme="minorHAnsi"/>
        </w:rPr>
        <w:t>- Effectuer une première évaluation des risques sanitaires par rapport à l’occupation (actuelle et projetée) du site et par rapport aux tiers (voisinage);</w:t>
      </w:r>
    </w:p>
    <w:p w14:paraId="44FC9186" w14:textId="77777777" w:rsidR="00AF67B9" w:rsidRDefault="00C41663">
      <w:pPr>
        <w:rPr>
          <w:rFonts w:eastAsia="Calibri" w:cstheme="minorHAnsi"/>
        </w:rPr>
      </w:pPr>
      <w:r>
        <w:rPr>
          <w:rFonts w:eastAsia="Calibri" w:cstheme="minorHAnsi"/>
        </w:rPr>
        <w:t xml:space="preserve">- Identifier les éventuelles prospections techniques spécialisées (sondages, pollution, test de percolation, radon, etc.) nécessaires selon les besoins ou risques pressentis, les lister et estimer leurs coûts respectifs. </w:t>
      </w:r>
    </w:p>
    <w:p w14:paraId="2867A6E9" w14:textId="77777777" w:rsidR="00AF67B9" w:rsidRDefault="00AF67B9">
      <w:pPr>
        <w:rPr>
          <w:rFonts w:eastAsia="Calibri" w:cstheme="minorHAnsi"/>
        </w:rPr>
      </w:pPr>
    </w:p>
    <w:p w14:paraId="2B7AFB55" w14:textId="77777777" w:rsidR="00AF67B9" w:rsidRDefault="00C41663">
      <w:pPr>
        <w:rPr>
          <w:rFonts w:eastAsia="Calibri" w:cstheme="minorHAnsi"/>
        </w:rPr>
      </w:pPr>
      <w:r>
        <w:rPr>
          <w:rFonts w:eastAsia="Calibri" w:cstheme="minorHAnsi"/>
        </w:rPr>
        <w:lastRenderedPageBreak/>
        <w:t xml:space="preserve">Sur le plan </w:t>
      </w:r>
      <w:r>
        <w:rPr>
          <w:rFonts w:eastAsia="Calibri" w:cstheme="minorHAnsi"/>
          <w:b/>
        </w:rPr>
        <w:t>administratif</w:t>
      </w:r>
      <w:r>
        <w:rPr>
          <w:rFonts w:eastAsia="Calibri" w:cstheme="minorHAnsi"/>
        </w:rPr>
        <w:t>, le prestataire analysera la situation urbanistique et foncière du site. Il effectuera notamment une première vérification de la constructibilité de l’opération au regard des règles urbanistiques,</w:t>
      </w:r>
      <w:r>
        <w:rPr>
          <w:rFonts w:cstheme="minorHAnsi"/>
        </w:rPr>
        <w:t xml:space="preserve"> </w:t>
      </w:r>
      <w:r>
        <w:rPr>
          <w:rFonts w:eastAsia="Calibri" w:cstheme="minorHAnsi"/>
        </w:rPr>
        <w:t>des éventuels projets urbanistiques en cours, ainsi qu’une première approche en matière de mobilité.</w:t>
      </w:r>
    </w:p>
    <w:p w14:paraId="2808B8AF" w14:textId="77777777" w:rsidR="00AF67B9" w:rsidRDefault="00AF67B9">
      <w:pPr>
        <w:rPr>
          <w:rFonts w:cstheme="minorHAnsi"/>
          <w:lang w:val="fr-FR"/>
        </w:rPr>
      </w:pPr>
    </w:p>
    <w:p w14:paraId="71A1CC04" w14:textId="77777777" w:rsidR="00AF67B9" w:rsidRDefault="00C41663">
      <w:pPr>
        <w:rPr>
          <w:rFonts w:cstheme="minorHAnsi"/>
          <w:lang w:val="fr-FR"/>
        </w:rPr>
      </w:pPr>
      <w:commentRangeStart w:id="137"/>
      <w:r>
        <w:rPr>
          <w:rFonts w:cstheme="minorHAnsi"/>
          <w:lang w:val="fr-FR"/>
        </w:rPr>
        <w:t>L’analyse portera notamment sur les enjeux suivants :</w:t>
      </w:r>
    </w:p>
    <w:p w14:paraId="671CA95D" w14:textId="77777777" w:rsidR="00AF67B9" w:rsidRDefault="00C41663">
      <w:pPr>
        <w:rPr>
          <w:rFonts w:cstheme="minorHAnsi"/>
          <w:color w:val="CC9900"/>
          <w:lang w:val="fr-FR"/>
        </w:rPr>
      </w:pPr>
      <w:r>
        <w:rPr>
          <w:rFonts w:cstheme="minorHAnsi"/>
          <w:color w:val="CC9900"/>
          <w:lang w:val="fr-FR"/>
        </w:rPr>
        <w:t>-</w:t>
      </w:r>
      <w:r>
        <w:rPr>
          <w:rFonts w:cstheme="minorHAnsi"/>
          <w:color w:val="CC9900"/>
          <w:lang w:val="fr-FR"/>
        </w:rPr>
        <w:tab/>
        <w:t>la gestion et la sécurisation des accès et flux de circulation</w:t>
      </w:r>
    </w:p>
    <w:p w14:paraId="519A54FD" w14:textId="77777777" w:rsidR="00AF67B9" w:rsidRDefault="00C41663">
      <w:pPr>
        <w:rPr>
          <w:rFonts w:cstheme="minorHAnsi"/>
          <w:color w:val="CC9900"/>
          <w:lang w:val="fr-FR"/>
        </w:rPr>
      </w:pPr>
      <w:r>
        <w:rPr>
          <w:rFonts w:cstheme="minorHAnsi"/>
          <w:color w:val="CC9900"/>
          <w:lang w:val="fr-FR"/>
        </w:rPr>
        <w:t>-</w:t>
      </w:r>
      <w:r>
        <w:rPr>
          <w:rFonts w:cstheme="minorHAnsi"/>
          <w:color w:val="CC9900"/>
          <w:lang w:val="fr-FR"/>
        </w:rPr>
        <w:tab/>
        <w:t>l’impact du CA sur la mobilité locale</w:t>
      </w:r>
      <w:commentRangeEnd w:id="137"/>
      <w:r>
        <w:rPr>
          <w:rStyle w:val="Marquedecommentaire"/>
          <w:rFonts w:cstheme="minorHAnsi"/>
        </w:rPr>
        <w:commentReference w:id="137"/>
      </w:r>
    </w:p>
    <w:p w14:paraId="28BB3F95" w14:textId="77777777" w:rsidR="00AF67B9" w:rsidRDefault="00C41663">
      <w:pPr>
        <w:pStyle w:val="Titre5"/>
        <w:rPr>
          <w:rFonts w:asciiTheme="minorHAnsi" w:hAnsiTheme="minorHAnsi" w:cstheme="minorHAnsi"/>
        </w:rPr>
      </w:pPr>
      <w:r>
        <w:rPr>
          <w:rFonts w:asciiTheme="minorHAnsi" w:hAnsiTheme="minorHAnsi" w:cstheme="minorHAnsi"/>
        </w:rPr>
        <w:t>Besoins</w:t>
      </w:r>
    </w:p>
    <w:p w14:paraId="32831085" w14:textId="77777777" w:rsidR="00AF67B9" w:rsidRDefault="00C41663">
      <w:pPr>
        <w:rPr>
          <w:rFonts w:eastAsia="Calibri" w:cstheme="minorHAnsi"/>
        </w:rPr>
      </w:pPr>
      <w:r>
        <w:rPr>
          <w:rFonts w:eastAsia="Calibri" w:cstheme="minorHAnsi"/>
        </w:rPr>
        <w:t xml:space="preserve">Sur base des documents existants et des informations qui seront transmises par le maître d’ouvrage, le prestataire de service procèdera à une première </w:t>
      </w:r>
      <w:commentRangeStart w:id="138"/>
      <w:r>
        <w:rPr>
          <w:rFonts w:eastAsia="Calibri" w:cstheme="minorHAnsi"/>
        </w:rPr>
        <w:t xml:space="preserve">identification </w:t>
      </w:r>
      <w:commentRangeEnd w:id="138"/>
      <w:r>
        <w:rPr>
          <w:rStyle w:val="Marquedecommentaire"/>
          <w:rFonts w:cstheme="minorHAnsi"/>
        </w:rPr>
        <w:commentReference w:id="138"/>
      </w:r>
      <w:r>
        <w:rPr>
          <w:rFonts w:eastAsia="Calibri" w:cstheme="minorHAnsi"/>
        </w:rPr>
        <w:t xml:space="preserve">exhaustive des besoins en infrastructures à prendre en considération pour le projet de </w:t>
      </w:r>
      <w:proofErr w:type="spellStart"/>
      <w:r>
        <w:rPr>
          <w:rFonts w:eastAsia="Calibri" w:cstheme="minorHAnsi"/>
          <w:color w:val="CC9900"/>
        </w:rPr>
        <w:t>xxxxxxxxxxxxxx</w:t>
      </w:r>
      <w:proofErr w:type="spellEnd"/>
      <w:r>
        <w:rPr>
          <w:rFonts w:eastAsia="Calibri" w:cstheme="minorHAnsi"/>
          <w:color w:val="CC9900"/>
        </w:rPr>
        <w:t xml:space="preserve"> Intitulé du projet </w:t>
      </w:r>
      <w:proofErr w:type="spellStart"/>
      <w:r>
        <w:rPr>
          <w:rFonts w:eastAsia="Calibri" w:cstheme="minorHAnsi"/>
          <w:color w:val="CC9900"/>
        </w:rPr>
        <w:t>xxxxxxx</w:t>
      </w:r>
      <w:proofErr w:type="spellEnd"/>
      <w:r>
        <w:rPr>
          <w:rFonts w:eastAsia="Calibri" w:cstheme="minorHAnsi"/>
        </w:rPr>
        <w:t xml:space="preserve">. </w:t>
      </w:r>
    </w:p>
    <w:p w14:paraId="691D8C8A" w14:textId="77777777" w:rsidR="00AF67B9" w:rsidRDefault="00C41663">
      <w:pPr>
        <w:rPr>
          <w:rFonts w:eastAsia="Calibri" w:cstheme="minorHAnsi"/>
        </w:rPr>
      </w:pPr>
      <w:r>
        <w:rPr>
          <w:rFonts w:eastAsia="Calibri" w:cstheme="minorHAnsi"/>
        </w:rPr>
        <w:t xml:space="preserve"> </w:t>
      </w:r>
    </w:p>
    <w:p w14:paraId="2DA57C40" w14:textId="77777777" w:rsidR="00AF67B9" w:rsidRDefault="00C41663">
      <w:pPr>
        <w:rPr>
          <w:rFonts w:eastAsia="Calibri" w:cstheme="minorHAnsi"/>
        </w:rPr>
      </w:pPr>
      <w:r>
        <w:rPr>
          <w:rFonts w:eastAsia="Calibri" w:cstheme="minorHAnsi"/>
        </w:rPr>
        <w:t xml:space="preserve">Pour ce faire, l’adjudicataire réalisera au moins les prestations suivantes : </w:t>
      </w:r>
    </w:p>
    <w:p w14:paraId="409C6F3A" w14:textId="77777777" w:rsidR="00AF67B9" w:rsidRDefault="00C41663">
      <w:pPr>
        <w:rPr>
          <w:rFonts w:eastAsia="Calibri" w:cstheme="minorHAnsi"/>
        </w:rPr>
      </w:pPr>
      <w:r>
        <w:rPr>
          <w:rFonts w:eastAsia="Calibri" w:cstheme="minorHAnsi"/>
        </w:rPr>
        <w:t>- Prise de connaissance de l’organigramme et du cadre de l’institution occupante ;</w:t>
      </w:r>
    </w:p>
    <w:p w14:paraId="4C63E4F4" w14:textId="77777777" w:rsidR="00AF67B9" w:rsidRDefault="00C41663">
      <w:pPr>
        <w:rPr>
          <w:rFonts w:eastAsia="Calibri" w:cstheme="minorHAnsi"/>
        </w:rPr>
      </w:pPr>
      <w:r>
        <w:rPr>
          <w:rFonts w:eastAsia="Calibri" w:cstheme="minorHAnsi"/>
        </w:rPr>
        <w:t xml:space="preserve">- Réalisation d’entrevues avec le maître d’ouvrage </w:t>
      </w:r>
      <w:commentRangeStart w:id="139"/>
      <w:r>
        <w:rPr>
          <w:rFonts w:eastAsia="Calibri" w:cstheme="minorHAnsi"/>
          <w:color w:val="CC9900"/>
        </w:rPr>
        <w:t xml:space="preserve">et les utilisateurs </w:t>
      </w:r>
      <w:commentRangeEnd w:id="139"/>
      <w:r>
        <w:rPr>
          <w:rStyle w:val="Marquedecommentaire"/>
          <w:rFonts w:cstheme="minorHAnsi"/>
        </w:rPr>
        <w:commentReference w:id="139"/>
      </w:r>
      <w:r>
        <w:rPr>
          <w:rFonts w:eastAsia="Calibri" w:cstheme="minorHAnsi"/>
        </w:rPr>
        <w:t>pour prendre connaissance des objectifs et des exigences quant à la réalisation du projet ;</w:t>
      </w:r>
    </w:p>
    <w:p w14:paraId="2F533929" w14:textId="77777777" w:rsidR="00AF67B9" w:rsidRDefault="00C41663">
      <w:pPr>
        <w:rPr>
          <w:rFonts w:eastAsia="Calibri" w:cstheme="minorHAnsi"/>
        </w:rPr>
      </w:pPr>
      <w:r>
        <w:rPr>
          <w:rFonts w:eastAsia="Calibri" w:cstheme="minorHAnsi"/>
        </w:rPr>
        <w:t>- Visite de l’implantation actuelle et relevé des problèmes / dysfonctionnements générés par la configuration actuelle</w:t>
      </w:r>
      <w:r>
        <w:rPr>
          <w:rFonts w:eastAsia="Calibri" w:cstheme="minorHAnsi"/>
        </w:rPr>
        <w:tab/>
      </w:r>
    </w:p>
    <w:p w14:paraId="26C4AF8A" w14:textId="77777777" w:rsidR="00AF67B9" w:rsidRDefault="00AF67B9">
      <w:pPr>
        <w:rPr>
          <w:rFonts w:eastAsia="Calibri" w:cstheme="minorHAnsi"/>
          <w:bCs/>
          <w:spacing w:val="-3"/>
          <w:sz w:val="22"/>
          <w:szCs w:val="22"/>
        </w:rPr>
      </w:pPr>
    </w:p>
    <w:p w14:paraId="628F0C36" w14:textId="77777777" w:rsidR="00AF67B9" w:rsidRDefault="00AF67B9">
      <w:pPr>
        <w:rPr>
          <w:rFonts w:eastAsia="Calibri" w:cstheme="minorHAnsi"/>
          <w:bCs/>
          <w:spacing w:val="-3"/>
          <w:sz w:val="22"/>
          <w:szCs w:val="22"/>
        </w:rPr>
      </w:pPr>
    </w:p>
    <w:p w14:paraId="24D44D9C" w14:textId="77777777" w:rsidR="00AF67B9" w:rsidRDefault="00C41663">
      <w:pPr>
        <w:rPr>
          <w:rFonts w:cstheme="minorHAnsi"/>
          <w:lang w:val="fr-FR"/>
        </w:rPr>
      </w:pPr>
      <w:commentRangeStart w:id="140"/>
      <w:r>
        <w:rPr>
          <w:rFonts w:cstheme="minorHAnsi"/>
          <w:lang w:val="fr-FR"/>
        </w:rPr>
        <w:t xml:space="preserve">L’analyse portera sur les enjeux suivants : </w:t>
      </w:r>
    </w:p>
    <w:p w14:paraId="7FB212EA" w14:textId="77777777" w:rsidR="00AF67B9" w:rsidRDefault="00C41663">
      <w:pPr>
        <w:rPr>
          <w:rFonts w:cstheme="minorHAnsi"/>
          <w:color w:val="CC9900"/>
          <w:lang w:val="fr-FR"/>
        </w:rPr>
      </w:pPr>
      <w:r>
        <w:rPr>
          <w:rFonts w:cstheme="minorHAnsi"/>
          <w:color w:val="CC9900"/>
          <w:lang w:val="fr-FR"/>
        </w:rPr>
        <w:t>-</w:t>
      </w:r>
      <w:r>
        <w:rPr>
          <w:rFonts w:cstheme="minorHAnsi"/>
          <w:color w:val="CC9900"/>
          <w:lang w:val="fr-FR"/>
        </w:rPr>
        <w:tab/>
        <w:t>L’intégration des objectifs « NFT » et impact sur les espaces et besoins déjà identifiés</w:t>
      </w:r>
    </w:p>
    <w:p w14:paraId="6D8C9284" w14:textId="77777777" w:rsidR="00AF67B9" w:rsidRDefault="00C41663">
      <w:pPr>
        <w:rPr>
          <w:rFonts w:cstheme="minorHAnsi"/>
          <w:color w:val="CC9900"/>
          <w:lang w:val="fr-FR"/>
        </w:rPr>
      </w:pPr>
      <w:r>
        <w:rPr>
          <w:rFonts w:cstheme="minorHAnsi"/>
          <w:color w:val="CC9900"/>
          <w:lang w:val="fr-FR"/>
        </w:rPr>
        <w:t>-</w:t>
      </w:r>
      <w:r>
        <w:rPr>
          <w:rFonts w:cstheme="minorHAnsi"/>
          <w:color w:val="CC9900"/>
          <w:lang w:val="fr-FR"/>
        </w:rPr>
        <w:tab/>
        <w:t>La vérification des hypothèses de mutualisation et partage d’occupation avec un public externe  riverains, etc.)</w:t>
      </w:r>
      <w:commentRangeEnd w:id="140"/>
      <w:r>
        <w:rPr>
          <w:rStyle w:val="Marquedecommentaire"/>
          <w:rFonts w:cstheme="minorHAnsi"/>
        </w:rPr>
        <w:commentReference w:id="140"/>
      </w:r>
    </w:p>
    <w:p w14:paraId="44DDC75E" w14:textId="77777777" w:rsidR="00AF67B9" w:rsidRDefault="00AF67B9">
      <w:pPr>
        <w:rPr>
          <w:rFonts w:eastAsia="Calibri" w:cstheme="minorHAnsi"/>
          <w:bCs/>
          <w:spacing w:val="-3"/>
          <w:sz w:val="22"/>
          <w:szCs w:val="22"/>
        </w:rPr>
      </w:pPr>
    </w:p>
    <w:p w14:paraId="0B362CE8" w14:textId="77777777" w:rsidR="00AF67B9" w:rsidRDefault="00C41663">
      <w:pPr>
        <w:pStyle w:val="Titre5"/>
        <w:rPr>
          <w:rFonts w:asciiTheme="minorHAnsi" w:eastAsia="Calibri" w:hAnsiTheme="minorHAnsi" w:cstheme="minorHAnsi"/>
        </w:rPr>
      </w:pPr>
      <w:commentRangeStart w:id="141"/>
      <w:r>
        <w:rPr>
          <w:rFonts w:asciiTheme="minorHAnsi" w:eastAsia="Calibri" w:hAnsiTheme="minorHAnsi" w:cstheme="minorHAnsi"/>
        </w:rPr>
        <w:t>Performances</w:t>
      </w:r>
    </w:p>
    <w:p w14:paraId="386565E5" w14:textId="77777777" w:rsidR="00AF67B9" w:rsidRDefault="00C41663">
      <w:pPr>
        <w:rPr>
          <w:rFonts w:eastAsia="Calibri" w:cstheme="minorHAnsi"/>
        </w:rPr>
      </w:pPr>
      <w:r>
        <w:rPr>
          <w:rFonts w:eastAsia="Calibri" w:cstheme="minorHAnsi"/>
        </w:rPr>
        <w:t xml:space="preserve">Sur base des documents existants </w:t>
      </w:r>
      <w:commentRangeStart w:id="142"/>
      <w:r>
        <w:rPr>
          <w:rFonts w:eastAsia="Calibri" w:cstheme="minorHAnsi"/>
          <w:color w:val="CC9900"/>
        </w:rPr>
        <w:t xml:space="preserve">(dont l’audit énergétique du bâtiment en annexe) </w:t>
      </w:r>
      <w:commentRangeEnd w:id="142"/>
      <w:r>
        <w:rPr>
          <w:rStyle w:val="Marquedecommentaire"/>
          <w:rFonts w:cstheme="minorHAnsi"/>
        </w:rPr>
        <w:commentReference w:id="142"/>
      </w:r>
      <w:r>
        <w:rPr>
          <w:rFonts w:eastAsia="Calibri" w:cstheme="minorHAnsi"/>
        </w:rPr>
        <w:t>et des informations qui seront transmis par le maître d’ouvrage, le prestataire de service procèdera à l’évaluation du type et du niveau d’objectifs de performances énergétique et environnementale pouvant être définis pour le projet.</w:t>
      </w:r>
    </w:p>
    <w:p w14:paraId="2502E313" w14:textId="77777777" w:rsidR="00AF67B9" w:rsidRDefault="00AF67B9">
      <w:pPr>
        <w:rPr>
          <w:rFonts w:cstheme="minorHAnsi"/>
          <w:lang w:val="fr-FR"/>
        </w:rPr>
      </w:pPr>
    </w:p>
    <w:p w14:paraId="7ACE246B" w14:textId="77777777" w:rsidR="00AF67B9" w:rsidRDefault="00C41663">
      <w:pPr>
        <w:rPr>
          <w:rFonts w:cstheme="minorHAnsi"/>
          <w:lang w:val="fr-FR"/>
        </w:rPr>
      </w:pPr>
      <w:r>
        <w:rPr>
          <w:rFonts w:cstheme="minorHAnsi"/>
          <w:lang w:val="fr-FR"/>
        </w:rPr>
        <w:t xml:space="preserve">L’analyse portera sur les enjeux suivants : </w:t>
      </w:r>
    </w:p>
    <w:p w14:paraId="515818E0" w14:textId="77777777" w:rsidR="00AF67B9" w:rsidRDefault="00C41663">
      <w:pPr>
        <w:rPr>
          <w:rFonts w:cstheme="minorHAnsi"/>
          <w:color w:val="CC9900"/>
          <w:lang w:val="fr-FR"/>
        </w:rPr>
      </w:pPr>
      <w:r>
        <w:rPr>
          <w:rFonts w:cstheme="minorHAnsi"/>
          <w:color w:val="CC9900"/>
          <w:lang w:val="fr-FR"/>
        </w:rPr>
        <w:t>- Implications techniques et budgétaires liées à la production d’énergie, l’autoconsommation</w:t>
      </w:r>
    </w:p>
    <w:p w14:paraId="3BBF3AE4" w14:textId="77777777" w:rsidR="00AF67B9" w:rsidRDefault="00C41663">
      <w:pPr>
        <w:rPr>
          <w:rFonts w:cstheme="minorHAnsi"/>
          <w:color w:val="CC9900"/>
          <w:lang w:val="fr-FR"/>
        </w:rPr>
      </w:pPr>
      <w:r>
        <w:rPr>
          <w:rFonts w:cstheme="minorHAnsi"/>
          <w:color w:val="CC9900"/>
          <w:lang w:val="fr-FR"/>
        </w:rPr>
        <w:t>- Implication techniques et budgétaires liées au circuit de réemploi</w:t>
      </w:r>
    </w:p>
    <w:p w14:paraId="32431DC9" w14:textId="77777777" w:rsidR="00AF67B9" w:rsidRDefault="00C41663">
      <w:pPr>
        <w:rPr>
          <w:rFonts w:cstheme="minorHAnsi"/>
          <w:color w:val="CC9900"/>
          <w:lang w:val="fr-FR"/>
        </w:rPr>
      </w:pPr>
      <w:r>
        <w:rPr>
          <w:rFonts w:cstheme="minorHAnsi"/>
          <w:color w:val="CC9900"/>
          <w:lang w:val="fr-FR"/>
        </w:rPr>
        <w:t>- Objectifs à atteindre en matière de biodiversité et impact budgétaire</w:t>
      </w:r>
      <w:commentRangeEnd w:id="141"/>
      <w:r>
        <w:rPr>
          <w:rStyle w:val="Marquedecommentaire"/>
          <w:rFonts w:cstheme="minorHAnsi"/>
        </w:rPr>
        <w:commentReference w:id="141"/>
      </w:r>
    </w:p>
    <w:p w14:paraId="53DA8382" w14:textId="77777777" w:rsidR="00AF67B9" w:rsidRDefault="00AF67B9">
      <w:pPr>
        <w:rPr>
          <w:rFonts w:eastAsia="Calibri" w:cstheme="minorHAnsi"/>
          <w:bCs/>
          <w:spacing w:val="-3"/>
          <w:sz w:val="22"/>
          <w:szCs w:val="22"/>
        </w:rPr>
      </w:pPr>
    </w:p>
    <w:p w14:paraId="00F3E3C1" w14:textId="77777777" w:rsidR="00AF67B9" w:rsidRDefault="00C41663">
      <w:pPr>
        <w:rPr>
          <w:rFonts w:eastAsia="Calibri" w:cstheme="minorHAnsi"/>
          <w:bCs/>
          <w:spacing w:val="-3"/>
        </w:rPr>
      </w:pPr>
      <w:r>
        <w:rPr>
          <w:rFonts w:eastAsia="Calibri" w:cstheme="minorHAnsi"/>
          <w:b/>
          <w:bCs/>
          <w:spacing w:val="-3"/>
        </w:rPr>
        <w:t>Livrable</w:t>
      </w:r>
      <w:r>
        <w:rPr>
          <w:rFonts w:eastAsia="Calibri" w:cstheme="minorHAnsi"/>
          <w:bCs/>
          <w:spacing w:val="-3"/>
        </w:rPr>
        <w:t xml:space="preserve"> : la tranche </w:t>
      </w:r>
      <w:r>
        <w:rPr>
          <w:rFonts w:eastAsia="Calibri" w:cstheme="minorHAnsi"/>
          <w:bCs/>
          <w:i/>
          <w:spacing w:val="-3"/>
        </w:rPr>
        <w:t>Diagnostic</w:t>
      </w:r>
      <w:r>
        <w:rPr>
          <w:rFonts w:eastAsia="Calibri" w:cstheme="minorHAnsi"/>
          <w:bCs/>
          <w:spacing w:val="-3"/>
        </w:rPr>
        <w:t xml:space="preserve"> se clôturera par la remise d’un rapport de diagnostic reprenant les conclusions sur le relevé des besoins et sur l’état (sanitaire et administratif) du site. </w:t>
      </w:r>
    </w:p>
    <w:p w14:paraId="27750834" w14:textId="77777777" w:rsidR="00AF67B9" w:rsidRDefault="00AF67B9">
      <w:pPr>
        <w:rPr>
          <w:rFonts w:eastAsia="Calibri" w:cstheme="minorHAnsi"/>
          <w:bCs/>
          <w:spacing w:val="-3"/>
        </w:rPr>
      </w:pPr>
    </w:p>
    <w:p w14:paraId="4FC8895C" w14:textId="77777777" w:rsidR="00AF67B9" w:rsidRDefault="00C41663">
      <w:pPr>
        <w:rPr>
          <w:rFonts w:eastAsia="Calibri" w:cstheme="minorHAnsi"/>
          <w:bCs/>
          <w:spacing w:val="-3"/>
        </w:rPr>
      </w:pPr>
      <w:r>
        <w:rPr>
          <w:rFonts w:eastAsia="Calibri" w:cstheme="minorHAnsi"/>
          <w:b/>
          <w:bCs/>
          <w:spacing w:val="-3"/>
        </w:rPr>
        <w:t>Prix</w:t>
      </w:r>
      <w:r>
        <w:rPr>
          <w:rFonts w:eastAsia="Calibri" w:cstheme="minorHAnsi"/>
          <w:bCs/>
          <w:spacing w:val="-3"/>
        </w:rPr>
        <w:t> : forfait en EUR</w:t>
      </w:r>
    </w:p>
    <w:p w14:paraId="5B4A64ED" w14:textId="77777777" w:rsidR="00AF67B9" w:rsidRDefault="00AF67B9">
      <w:pPr>
        <w:tabs>
          <w:tab w:val="left" w:pos="284"/>
        </w:tabs>
        <w:suppressAutoHyphens/>
        <w:rPr>
          <w:rFonts w:eastAsia="Calibri" w:cstheme="minorHAnsi"/>
          <w:bCs/>
          <w:spacing w:val="-3"/>
          <w:sz w:val="32"/>
          <w:szCs w:val="32"/>
          <w:u w:val="dotted"/>
        </w:rPr>
      </w:pPr>
    </w:p>
    <w:p w14:paraId="500EB9CE" w14:textId="77777777" w:rsidR="00AF67B9" w:rsidRDefault="00C41663">
      <w:pPr>
        <w:pStyle w:val="Titre4"/>
        <w:rPr>
          <w:rFonts w:eastAsia="Calibri" w:cstheme="minorHAnsi"/>
        </w:rPr>
      </w:pPr>
      <w:bookmarkStart w:id="143" w:name="_Toc168060434"/>
      <w:bookmarkStart w:id="144" w:name="_Hlk86067793"/>
      <w:r>
        <w:rPr>
          <w:rFonts w:eastAsia="Calibri" w:cstheme="minorHAnsi"/>
        </w:rPr>
        <w:t xml:space="preserve">Tranche « FB ») </w:t>
      </w:r>
      <w:r>
        <w:rPr>
          <w:rFonts w:cstheme="minorHAnsi"/>
        </w:rPr>
        <w:t xml:space="preserve">Etude de faisabilité par le développement </w:t>
      </w:r>
      <w:commentRangeStart w:id="145"/>
      <w:r>
        <w:rPr>
          <w:rFonts w:cstheme="minorHAnsi"/>
          <w:color w:val="CC9900"/>
        </w:rPr>
        <w:t xml:space="preserve">participatif </w:t>
      </w:r>
      <w:commentRangeEnd w:id="145"/>
      <w:r>
        <w:rPr>
          <w:rStyle w:val="Marquedecommentaire"/>
          <w:rFonts w:cstheme="minorHAnsi"/>
          <w:b w:val="0"/>
        </w:rPr>
        <w:commentReference w:id="145"/>
      </w:r>
      <w:r>
        <w:rPr>
          <w:rFonts w:cstheme="minorHAnsi"/>
        </w:rPr>
        <w:t>d’hypothèses</w:t>
      </w:r>
      <w:bookmarkEnd w:id="143"/>
    </w:p>
    <w:p w14:paraId="5FFAE847" w14:textId="77777777" w:rsidR="00AF67B9" w:rsidRDefault="00AF67B9">
      <w:pPr>
        <w:rPr>
          <w:rFonts w:eastAsia="Calibri" w:cstheme="minorHAnsi"/>
        </w:rPr>
      </w:pPr>
    </w:p>
    <w:p w14:paraId="37ADE0D5" w14:textId="77777777" w:rsidR="00AF67B9" w:rsidRDefault="00C41663">
      <w:pPr>
        <w:rPr>
          <w:rFonts w:eastAsia="Calibri" w:cstheme="minorHAnsi"/>
        </w:rPr>
      </w:pPr>
      <w:r>
        <w:rPr>
          <w:rFonts w:eastAsia="Calibri" w:cstheme="minorHAnsi"/>
        </w:rPr>
        <w:t xml:space="preserve">Sur base des résultats des investigations menées durant la tranche DIA, des prospections techniques spécialisées le cas échéant et de la documentation fournie, le prestataire vérifiera la faisabilité du projet par le développement d’une ou plusieurs hypothèses croisant besoins, contraintes et ressources. </w:t>
      </w:r>
    </w:p>
    <w:bookmarkEnd w:id="144"/>
    <w:p w14:paraId="24971A95" w14:textId="77777777" w:rsidR="00AF67B9" w:rsidRDefault="00AF67B9">
      <w:pPr>
        <w:rPr>
          <w:rFonts w:eastAsia="Calibri" w:cstheme="minorHAnsi"/>
        </w:rPr>
      </w:pPr>
    </w:p>
    <w:p w14:paraId="53E37961" w14:textId="77777777" w:rsidR="00AF67B9" w:rsidRDefault="00C41663">
      <w:pPr>
        <w:pStyle w:val="Titre5"/>
        <w:rPr>
          <w:rFonts w:asciiTheme="minorHAnsi" w:eastAsia="Calibri" w:hAnsiTheme="minorHAnsi" w:cstheme="minorHAnsi"/>
        </w:rPr>
      </w:pPr>
      <w:r>
        <w:rPr>
          <w:rFonts w:asciiTheme="minorHAnsi" w:eastAsia="Calibri" w:hAnsiTheme="minorHAnsi" w:cstheme="minorHAnsi"/>
        </w:rPr>
        <w:t>Mise en évidence des risques et potentiels</w:t>
      </w:r>
    </w:p>
    <w:p w14:paraId="58B4615E" w14:textId="77777777" w:rsidR="00AF67B9" w:rsidRDefault="00C41663">
      <w:pPr>
        <w:rPr>
          <w:rFonts w:eastAsia="Calibri" w:cstheme="minorHAnsi"/>
        </w:rPr>
      </w:pPr>
      <w:r>
        <w:rPr>
          <w:rFonts w:eastAsia="Calibri" w:cstheme="minorHAnsi"/>
        </w:rPr>
        <w:t>Le prestataire mettra tout d’abord en évidence les potentiels et risques du site en termes d’occupation (calcul des charge admissible des planchers / qualité du sous-sol, taux d’humidité, …), sur base du plan et du reportage photo de la tranche DIA actualisés.</w:t>
      </w:r>
    </w:p>
    <w:p w14:paraId="1B0838E7" w14:textId="77777777" w:rsidR="00AF67B9" w:rsidRDefault="00AF67B9">
      <w:pPr>
        <w:rPr>
          <w:rFonts w:eastAsia="Calibri" w:cstheme="minorHAnsi"/>
        </w:rPr>
      </w:pPr>
    </w:p>
    <w:p w14:paraId="257BC305" w14:textId="77777777" w:rsidR="00AF67B9" w:rsidRDefault="00C41663">
      <w:pPr>
        <w:pStyle w:val="Titre5"/>
        <w:rPr>
          <w:rFonts w:asciiTheme="minorHAnsi" w:eastAsia="Calibri" w:hAnsiTheme="minorHAnsi" w:cstheme="minorHAnsi"/>
        </w:rPr>
      </w:pPr>
      <w:r>
        <w:rPr>
          <w:rFonts w:asciiTheme="minorHAnsi" w:eastAsia="Calibri" w:hAnsiTheme="minorHAnsi" w:cstheme="minorHAnsi"/>
        </w:rPr>
        <w:t>Hypothèses</w:t>
      </w:r>
    </w:p>
    <w:p w14:paraId="17F56D23" w14:textId="77777777" w:rsidR="00AF67B9" w:rsidRDefault="00C41663">
      <w:pPr>
        <w:rPr>
          <w:rFonts w:eastAsia="Calibri" w:cstheme="minorHAnsi"/>
        </w:rPr>
      </w:pPr>
      <w:r>
        <w:rPr>
          <w:rFonts w:eastAsia="Calibri" w:cstheme="minorHAnsi"/>
        </w:rPr>
        <w:t>Il développera ensuite une ou plusieurs hypothèse(s). Chaque hypothèse :</w:t>
      </w:r>
    </w:p>
    <w:p w14:paraId="3D6894C8" w14:textId="77777777" w:rsidR="00AF67B9" w:rsidRDefault="00C41663">
      <w:pPr>
        <w:rPr>
          <w:rFonts w:eastAsia="Calibri" w:cstheme="minorHAnsi"/>
        </w:rPr>
      </w:pPr>
      <w:r>
        <w:rPr>
          <w:rFonts w:eastAsia="Calibri" w:cstheme="minorHAnsi"/>
        </w:rPr>
        <w:lastRenderedPageBreak/>
        <w:t>- fera l’objet de quantifications globales en termes de surfaces (surfaces plancher construites brutes et abords aménagés en m²) et d’estimation du budget de travaux (€ HTVA) ;</w:t>
      </w:r>
    </w:p>
    <w:p w14:paraId="702097EB" w14:textId="77777777" w:rsidR="00AF67B9" w:rsidRDefault="00C41663">
      <w:pPr>
        <w:rPr>
          <w:rFonts w:eastAsia="Calibri" w:cstheme="minorHAnsi"/>
        </w:rPr>
      </w:pPr>
      <w:r>
        <w:rPr>
          <w:rFonts w:eastAsia="Calibri" w:cstheme="minorHAnsi"/>
          <w:lang w:val="fr-FR"/>
        </w:rPr>
        <w:t>- fera l’objet d’un dimensionnement principal de l’ouvrage incluant la vérification de la faisabilité en termes d’implantation (au regard des contraintes urbanistiques et des dimensions du lieu)</w:t>
      </w:r>
    </w:p>
    <w:p w14:paraId="2D70F55A" w14:textId="77777777" w:rsidR="00AF67B9" w:rsidRDefault="00C41663">
      <w:pPr>
        <w:rPr>
          <w:rFonts w:eastAsia="Calibri" w:cstheme="minorHAnsi"/>
        </w:rPr>
      </w:pPr>
      <w:r>
        <w:rPr>
          <w:rFonts w:eastAsia="Calibri" w:cstheme="minorHAnsi"/>
        </w:rPr>
        <w:t>- précisera les performances et objectifs visés en matières énergétique et environnementale</w:t>
      </w:r>
    </w:p>
    <w:p w14:paraId="61815596" w14:textId="77777777" w:rsidR="00AF67B9" w:rsidRDefault="00C41663">
      <w:pPr>
        <w:rPr>
          <w:rFonts w:eastAsia="Calibri" w:cstheme="minorHAnsi"/>
        </w:rPr>
      </w:pPr>
      <w:r>
        <w:rPr>
          <w:rFonts w:eastAsia="Calibri" w:cstheme="minorHAnsi"/>
        </w:rPr>
        <w:t>- tiendra compte des éventuelles contraintes (m², répartition de l’enveloppe budgétaire, etc.) liées aux règles en matière de subsides.</w:t>
      </w:r>
    </w:p>
    <w:p w14:paraId="39BD37CE" w14:textId="77777777" w:rsidR="00AF67B9" w:rsidRDefault="00AF67B9">
      <w:pPr>
        <w:rPr>
          <w:rFonts w:eastAsia="Calibri" w:cstheme="minorHAnsi"/>
        </w:rPr>
      </w:pPr>
    </w:p>
    <w:p w14:paraId="2B12AB49" w14:textId="77777777" w:rsidR="00AF67B9" w:rsidRDefault="00C41663">
      <w:pPr>
        <w:rPr>
          <w:rFonts w:eastAsia="Calibri" w:cstheme="minorHAnsi"/>
        </w:rPr>
      </w:pPr>
      <w:r>
        <w:rPr>
          <w:rFonts w:eastAsia="Calibri" w:cstheme="minorHAnsi"/>
        </w:rPr>
        <w:t>En cas d’hypothèses multiples, ces dernières seront présentées au maître d’ouvrage avec mise en évidence des avantages et inconvénients de chacun. Une seule hypothèse</w:t>
      </w:r>
      <w:r>
        <w:rPr>
          <w:rFonts w:eastAsia="Calibri" w:cstheme="minorHAnsi"/>
          <w:color w:val="CC9900"/>
        </w:rPr>
        <w:t xml:space="preserve"> </w:t>
      </w:r>
      <w:r>
        <w:rPr>
          <w:rFonts w:eastAsia="Calibri" w:cstheme="minorHAnsi"/>
        </w:rPr>
        <w:t>sera retenue en concertation avec le maître d’ouvrage.</w:t>
      </w:r>
    </w:p>
    <w:p w14:paraId="0641D402" w14:textId="77777777" w:rsidR="00AF67B9" w:rsidRDefault="00AF67B9">
      <w:pPr>
        <w:rPr>
          <w:rFonts w:eastAsia="Calibri" w:cstheme="minorHAnsi"/>
        </w:rPr>
      </w:pPr>
    </w:p>
    <w:p w14:paraId="266F04F4" w14:textId="77777777" w:rsidR="00AF67B9" w:rsidRDefault="00C41663">
      <w:pPr>
        <w:pStyle w:val="Titre5"/>
        <w:rPr>
          <w:rFonts w:asciiTheme="minorHAnsi" w:eastAsia="Calibri" w:hAnsiTheme="minorHAnsi" w:cstheme="minorHAnsi"/>
        </w:rPr>
      </w:pPr>
      <w:r>
        <w:rPr>
          <w:rFonts w:asciiTheme="minorHAnsi" w:eastAsia="Calibri" w:hAnsiTheme="minorHAnsi" w:cstheme="minorHAnsi"/>
        </w:rPr>
        <w:t>Consolidation</w:t>
      </w:r>
    </w:p>
    <w:p w14:paraId="0C1DCF46" w14:textId="77777777" w:rsidR="00AF67B9" w:rsidRDefault="00C41663">
      <w:pPr>
        <w:rPr>
          <w:rFonts w:eastAsia="Calibri" w:cstheme="minorHAnsi"/>
        </w:rPr>
      </w:pPr>
      <w:r>
        <w:rPr>
          <w:rFonts w:eastAsia="Calibri" w:cstheme="minorHAnsi"/>
        </w:rPr>
        <w:t>L’hypothèse retenue fera finalement l’objet d’une description détaillée reprenant a minima :</w:t>
      </w:r>
    </w:p>
    <w:p w14:paraId="6EA5609B" w14:textId="77777777" w:rsidR="00AF67B9" w:rsidRDefault="00C41663">
      <w:pPr>
        <w:rPr>
          <w:rFonts w:eastAsia="Calibri" w:cstheme="minorHAnsi"/>
        </w:rPr>
      </w:pPr>
      <w:r>
        <w:rPr>
          <w:rFonts w:eastAsia="Calibri" w:cstheme="minorHAnsi"/>
        </w:rPr>
        <w:t>- les besoins et exigences fonctionnelles et techniques que doivent rencontrer les futures infrastructures ;</w:t>
      </w:r>
    </w:p>
    <w:p w14:paraId="597812A4" w14:textId="77777777" w:rsidR="00AF67B9" w:rsidRDefault="00C41663">
      <w:pPr>
        <w:rPr>
          <w:rFonts w:eastAsia="Calibri" w:cstheme="minorHAnsi"/>
        </w:rPr>
      </w:pPr>
      <w:r>
        <w:rPr>
          <w:rFonts w:eastAsia="Calibri" w:cstheme="minorHAnsi"/>
        </w:rPr>
        <w:t>- les surfaces nettes fonction par fonction et un organigramme permettant de comprendre les attentes en termes d’organisation relative des fonctions les unes par rapport aux autres ;</w:t>
      </w:r>
    </w:p>
    <w:p w14:paraId="6E7012FD" w14:textId="77777777" w:rsidR="00AF67B9" w:rsidRDefault="00C41663">
      <w:pPr>
        <w:rPr>
          <w:rFonts w:eastAsia="Calibri" w:cstheme="minorHAnsi"/>
        </w:rPr>
      </w:pPr>
      <w:r>
        <w:rPr>
          <w:rFonts w:eastAsia="Calibri" w:cstheme="minorHAnsi"/>
        </w:rPr>
        <w:t>-  le niveau de performance visé en matières énergétique et environnementale ;</w:t>
      </w:r>
    </w:p>
    <w:p w14:paraId="5C9565F3" w14:textId="77777777" w:rsidR="00AF67B9" w:rsidRDefault="00C41663">
      <w:pPr>
        <w:rPr>
          <w:rFonts w:eastAsia="Calibri" w:cstheme="minorHAnsi"/>
        </w:rPr>
      </w:pPr>
      <w:r>
        <w:rPr>
          <w:rFonts w:eastAsia="Calibri" w:cstheme="minorHAnsi"/>
        </w:rPr>
        <w:t>- la méthode utilisée pour estimer le budget des travaux ;</w:t>
      </w:r>
    </w:p>
    <w:p w14:paraId="6A7506CC" w14:textId="77777777" w:rsidR="00AF67B9" w:rsidRDefault="00C41663">
      <w:pPr>
        <w:rPr>
          <w:rFonts w:eastAsia="Calibri" w:cstheme="minorHAnsi"/>
        </w:rPr>
      </w:pPr>
      <w:r>
        <w:rPr>
          <w:rFonts w:eastAsia="Calibri" w:cstheme="minorHAnsi"/>
        </w:rPr>
        <w:t>- l’estimation du délai global de réalisation de l’opération.</w:t>
      </w:r>
    </w:p>
    <w:p w14:paraId="2692B30D" w14:textId="77777777" w:rsidR="00AF67B9" w:rsidRDefault="00C41663">
      <w:pPr>
        <w:rPr>
          <w:rFonts w:eastAsia="Calibri" w:cstheme="minorHAnsi"/>
        </w:rPr>
      </w:pPr>
      <w:r>
        <w:rPr>
          <w:rFonts w:eastAsia="Calibri" w:cstheme="minorHAnsi"/>
        </w:rPr>
        <w:t>La budgétisation inclura la résolution (description succincte, estimations quantitative et financière) des éventuels risques (par ex. pollution, stabilité, …) identifiés lors du diagnostic (dans une optique strictement technique de sécurisation). Parmi ces risques, en cas de mesures de sécurité urgentes à mettre en œuvre, le rapport identifiera le délai maximal de mise en œuvre préconisé au vu du risque.</w:t>
      </w:r>
    </w:p>
    <w:p w14:paraId="64EBC5A0" w14:textId="77777777" w:rsidR="00AF67B9" w:rsidRDefault="00AF67B9">
      <w:pPr>
        <w:rPr>
          <w:rFonts w:eastAsia="Calibri" w:cstheme="minorHAnsi"/>
        </w:rPr>
      </w:pPr>
    </w:p>
    <w:p w14:paraId="4409650A" w14:textId="77777777" w:rsidR="00AF67B9" w:rsidRDefault="00C41663">
      <w:pPr>
        <w:rPr>
          <w:rFonts w:eastAsia="Calibri" w:cstheme="minorHAnsi"/>
        </w:rPr>
      </w:pPr>
      <w:r>
        <w:rPr>
          <w:rFonts w:eastAsia="Calibri" w:cstheme="minorHAnsi"/>
          <w:b/>
        </w:rPr>
        <w:t>Livrable</w:t>
      </w:r>
      <w:r>
        <w:rPr>
          <w:rFonts w:eastAsia="Calibri" w:cstheme="minorHAnsi"/>
        </w:rPr>
        <w:t xml:space="preserve"> : La tranche </w:t>
      </w:r>
      <w:r>
        <w:rPr>
          <w:rFonts w:eastAsia="Calibri" w:cstheme="minorHAnsi"/>
          <w:i/>
          <w:u w:val="dotted"/>
        </w:rPr>
        <w:t xml:space="preserve">Faisabilité </w:t>
      </w:r>
      <w:r>
        <w:rPr>
          <w:rFonts w:eastAsia="Calibri" w:cstheme="minorHAnsi"/>
        </w:rPr>
        <w:t xml:space="preserve">se clôturera par la remise d’un rapport unique reprenant les éléments précités, mais également les données du rapport de diagnostic. </w:t>
      </w:r>
    </w:p>
    <w:p w14:paraId="37760946" w14:textId="77777777" w:rsidR="00AF67B9" w:rsidRDefault="00AF67B9">
      <w:pPr>
        <w:rPr>
          <w:rFonts w:eastAsia="Calibri" w:cstheme="minorHAnsi"/>
          <w:b/>
        </w:rPr>
      </w:pPr>
    </w:p>
    <w:p w14:paraId="464E97B3" w14:textId="77777777" w:rsidR="00AF67B9" w:rsidRDefault="00C41663">
      <w:pPr>
        <w:rPr>
          <w:rFonts w:eastAsia="Calibri" w:cstheme="minorHAnsi"/>
        </w:rPr>
      </w:pPr>
      <w:r>
        <w:rPr>
          <w:rFonts w:eastAsia="Calibri" w:cstheme="minorHAnsi"/>
          <w:b/>
        </w:rPr>
        <w:t>Prix</w:t>
      </w:r>
      <w:r>
        <w:rPr>
          <w:rFonts w:eastAsia="Calibri" w:cstheme="minorHAnsi"/>
        </w:rPr>
        <w:t> : forfait en EUR</w:t>
      </w:r>
    </w:p>
    <w:p w14:paraId="501E7CA0" w14:textId="77777777" w:rsidR="00AF67B9" w:rsidRDefault="00AF67B9">
      <w:pPr>
        <w:rPr>
          <w:rFonts w:eastAsia="Calibri" w:cstheme="minorHAnsi"/>
        </w:rPr>
      </w:pPr>
    </w:p>
    <w:p w14:paraId="3C9FF4B8" w14:textId="77777777" w:rsidR="00AF67B9" w:rsidRDefault="00AF67B9">
      <w:pPr>
        <w:tabs>
          <w:tab w:val="left" w:pos="284"/>
        </w:tabs>
        <w:suppressAutoHyphens/>
        <w:rPr>
          <w:rFonts w:eastAsia="Calibri" w:cstheme="minorHAnsi"/>
          <w:bCs/>
          <w:spacing w:val="-3"/>
          <w:sz w:val="22"/>
          <w:szCs w:val="22"/>
          <w:u w:val="dotted"/>
        </w:rPr>
      </w:pPr>
    </w:p>
    <w:p w14:paraId="5F7C1494" w14:textId="77777777" w:rsidR="00AF67B9" w:rsidRDefault="00C41663">
      <w:pPr>
        <w:pStyle w:val="Titre4"/>
        <w:rPr>
          <w:rFonts w:eastAsia="Calibri" w:cstheme="minorHAnsi"/>
          <w:bCs/>
          <w:spacing w:val="-3"/>
          <w:szCs w:val="22"/>
        </w:rPr>
      </w:pPr>
      <w:bookmarkStart w:id="146" w:name="_Toc168060435"/>
      <w:r>
        <w:rPr>
          <w:rFonts w:eastAsia="Calibri" w:cstheme="minorHAnsi"/>
        </w:rPr>
        <w:t>Tranche « AMP ») Assistance pour la passation du marché d’auteur de projet</w:t>
      </w:r>
      <w:bookmarkEnd w:id="146"/>
      <w:r>
        <w:rPr>
          <w:rFonts w:eastAsia="Calibri" w:cstheme="minorHAnsi"/>
        </w:rPr>
        <w:t xml:space="preserve"> </w:t>
      </w:r>
    </w:p>
    <w:p w14:paraId="362E5486" w14:textId="77777777" w:rsidR="00AF67B9" w:rsidRDefault="00C41663">
      <w:pPr>
        <w:rPr>
          <w:rFonts w:eastAsia="Calibri" w:cstheme="minorHAnsi"/>
        </w:rPr>
      </w:pPr>
      <w:r>
        <w:rPr>
          <w:rFonts w:eastAsia="Calibri" w:cstheme="minorHAnsi"/>
        </w:rPr>
        <w:t>Cette tranche permettra au maître d’ouvrage de continuer à bénéficier de l’appui technique du prestataire lors de la passation du marché de services d’auteur de projet.</w:t>
      </w:r>
    </w:p>
    <w:p w14:paraId="2A6D5B98" w14:textId="77777777" w:rsidR="00AF67B9" w:rsidRDefault="00AF67B9">
      <w:pPr>
        <w:rPr>
          <w:rFonts w:eastAsia="Calibri" w:cstheme="minorHAnsi"/>
        </w:rPr>
      </w:pPr>
    </w:p>
    <w:p w14:paraId="19DA97F9" w14:textId="0FFD736B" w:rsidR="00AF67B9" w:rsidRPr="00DC7138" w:rsidRDefault="00DC7138">
      <w:pPr>
        <w:rPr>
          <w:rFonts w:eastAsia="Calibri" w:cstheme="minorHAnsi"/>
        </w:rPr>
      </w:pPr>
      <w:r>
        <w:rPr>
          <w:rFonts w:eastAsia="Calibri" w:cstheme="minorHAnsi"/>
        </w:rPr>
        <w:t xml:space="preserve">L’hypothèse à prendre en compte pour la présente remise d’offre est </w:t>
      </w:r>
      <w:r w:rsidR="00C602E3">
        <w:rPr>
          <w:rFonts w:eastAsia="Calibri" w:cstheme="minorHAnsi"/>
        </w:rPr>
        <w:t xml:space="preserve">l’assistance à </w:t>
      </w:r>
      <w:r>
        <w:rPr>
          <w:rFonts w:eastAsia="Calibri" w:cstheme="minorHAnsi"/>
        </w:rPr>
        <w:t xml:space="preserve">un </w:t>
      </w:r>
      <w:r w:rsidR="00C41663">
        <w:rPr>
          <w:rFonts w:eastAsia="Calibri" w:cstheme="minorHAnsi"/>
        </w:rPr>
        <w:t>marché de services</w:t>
      </w:r>
      <w:r>
        <w:rPr>
          <w:rFonts w:eastAsia="Calibri" w:cstheme="minorHAnsi"/>
        </w:rPr>
        <w:t xml:space="preserve"> sous forme de </w:t>
      </w:r>
      <w:r w:rsidR="00C41663">
        <w:rPr>
          <w:rFonts w:eastAsia="Calibri" w:cstheme="minorHAnsi"/>
        </w:rPr>
        <w:t>procédure concurrentielle avec négociation** (soit une procédure en 2 temps</w:t>
      </w:r>
      <w:r>
        <w:rPr>
          <w:rFonts w:eastAsia="Calibri" w:cstheme="minorHAnsi"/>
        </w:rPr>
        <w:t> : limitation du nombre de candidats auxquels est demandée une offre</w:t>
      </w:r>
      <w:r w:rsidR="00C41663">
        <w:rPr>
          <w:rFonts w:eastAsia="Calibri" w:cstheme="minorHAnsi"/>
        </w:rPr>
        <w:t>)</w:t>
      </w:r>
      <w:r>
        <w:rPr>
          <w:rFonts w:eastAsia="Calibri" w:cstheme="minorHAnsi"/>
        </w:rPr>
        <w:t>.</w:t>
      </w:r>
    </w:p>
    <w:p w14:paraId="7204EAD8" w14:textId="77777777" w:rsidR="00AF67B9" w:rsidRDefault="00AF67B9">
      <w:pPr>
        <w:rPr>
          <w:rFonts w:eastAsia="Calibri" w:cstheme="minorHAnsi"/>
        </w:rPr>
      </w:pPr>
    </w:p>
    <w:p w14:paraId="41B253EF" w14:textId="09B34C79" w:rsidR="00AF67B9" w:rsidRDefault="00C41663">
      <w:pPr>
        <w:rPr>
          <w:rFonts w:eastAsia="Calibri" w:cstheme="minorHAnsi"/>
        </w:rPr>
      </w:pPr>
      <w:r>
        <w:rPr>
          <w:rFonts w:eastAsia="Calibri" w:cstheme="minorHAnsi"/>
        </w:rPr>
        <w:t xml:space="preserve">Le prestataire sera chargé </w:t>
      </w:r>
      <w:commentRangeStart w:id="147"/>
      <w:r w:rsidRPr="00C602E3">
        <w:rPr>
          <w:rFonts w:eastAsia="Calibri" w:cstheme="minorHAnsi"/>
          <w:color w:val="CC9900"/>
        </w:rPr>
        <w:t>d</w:t>
      </w:r>
      <w:r w:rsidR="00552A7B" w:rsidRPr="00C602E3">
        <w:rPr>
          <w:rFonts w:eastAsia="Calibri" w:cstheme="minorHAnsi"/>
          <w:color w:val="CC9900"/>
        </w:rPr>
        <w:t>u type</w:t>
      </w:r>
      <w:r w:rsidR="00552A7B">
        <w:rPr>
          <w:rFonts w:eastAsia="Calibri" w:cstheme="minorHAnsi"/>
        </w:rPr>
        <w:t xml:space="preserve"> </w:t>
      </w:r>
      <w:commentRangeEnd w:id="147"/>
      <w:r w:rsidR="00C602E3">
        <w:rPr>
          <w:rStyle w:val="Marquedecommentaire"/>
        </w:rPr>
        <w:commentReference w:id="147"/>
      </w:r>
      <w:r w:rsidR="00552A7B">
        <w:rPr>
          <w:rFonts w:eastAsia="Calibri" w:cstheme="minorHAnsi"/>
        </w:rPr>
        <w:t>de</w:t>
      </w:r>
      <w:r>
        <w:rPr>
          <w:rFonts w:eastAsia="Calibri" w:cstheme="minorHAnsi"/>
        </w:rPr>
        <w:t xml:space="preserve"> tâches</w:t>
      </w:r>
      <w:r w:rsidR="00DC7138">
        <w:rPr>
          <w:rFonts w:eastAsia="Calibri" w:cstheme="minorHAnsi"/>
        </w:rPr>
        <w:t xml:space="preserve"> suivantes (</w:t>
      </w:r>
      <w:r w:rsidR="00DC7138">
        <w:rPr>
          <w:rFonts w:eastAsia="Calibri" w:cstheme="minorHAnsi"/>
          <w:sz w:val="16"/>
          <w:szCs w:val="16"/>
        </w:rPr>
        <w:t xml:space="preserve">les tâches en </w:t>
      </w:r>
      <w:r w:rsidR="00DC7138">
        <w:rPr>
          <w:rFonts w:eastAsia="Calibri" w:cstheme="minorHAnsi"/>
          <w:i/>
          <w:sz w:val="16"/>
          <w:szCs w:val="16"/>
        </w:rPr>
        <w:t xml:space="preserve">italique </w:t>
      </w:r>
      <w:r w:rsidR="00DC7138">
        <w:rPr>
          <w:rFonts w:eastAsia="Calibri" w:cstheme="minorHAnsi"/>
          <w:iCs/>
          <w:sz w:val="16"/>
          <w:szCs w:val="16"/>
        </w:rPr>
        <w:t>sont celles liées au premier temps de la procédure de passation)</w:t>
      </w:r>
      <w:r>
        <w:rPr>
          <w:rFonts w:eastAsia="Calibri" w:cstheme="minorHAnsi"/>
        </w:rPr>
        <w:t>:</w:t>
      </w:r>
    </w:p>
    <w:p w14:paraId="714ACE37" w14:textId="77777777" w:rsidR="00AF67B9" w:rsidRDefault="00C41663">
      <w:pPr>
        <w:rPr>
          <w:rFonts w:eastAsia="Calibri" w:cstheme="minorHAnsi"/>
          <w:i/>
        </w:rPr>
      </w:pPr>
      <w:r>
        <w:rPr>
          <w:rFonts w:eastAsia="Calibri" w:cstheme="minorHAnsi"/>
        </w:rPr>
        <w:t>- budgétisation et planification de la procédure*</w:t>
      </w:r>
    </w:p>
    <w:p w14:paraId="5DD5FE61" w14:textId="77777777" w:rsidR="00AF67B9" w:rsidRDefault="00C41663">
      <w:pPr>
        <w:rPr>
          <w:rFonts w:eastAsia="Calibri" w:cstheme="minorHAnsi"/>
          <w:i/>
        </w:rPr>
      </w:pPr>
      <w:r>
        <w:rPr>
          <w:rFonts w:eastAsia="Calibri" w:cstheme="minorHAnsi"/>
          <w:i/>
        </w:rPr>
        <w:t>- rédaction de l’avis de marché</w:t>
      </w:r>
      <w:r>
        <w:rPr>
          <w:rFonts w:eastAsia="Calibri" w:cstheme="minorHAnsi"/>
        </w:rPr>
        <w:t>*</w:t>
      </w:r>
    </w:p>
    <w:p w14:paraId="2FD7BA98" w14:textId="1A8D4647" w:rsidR="00AF67B9" w:rsidRPr="00DC7138" w:rsidRDefault="00C41663">
      <w:pPr>
        <w:rPr>
          <w:rFonts w:eastAsia="Calibri" w:cstheme="minorHAnsi"/>
        </w:rPr>
      </w:pPr>
      <w:r>
        <w:rPr>
          <w:rFonts w:eastAsia="Calibri" w:cstheme="minorHAnsi"/>
        </w:rPr>
        <w:t xml:space="preserve">- profilage </w:t>
      </w:r>
      <w:r>
        <w:rPr>
          <w:rFonts w:eastAsia="Calibri" w:cstheme="minorHAnsi"/>
          <w:i/>
        </w:rPr>
        <w:t>du comité de sélection qualitative et</w:t>
      </w:r>
      <w:r>
        <w:rPr>
          <w:rFonts w:eastAsia="Calibri" w:cstheme="minorHAnsi"/>
        </w:rPr>
        <w:t xml:space="preserve"> du jury*</w:t>
      </w:r>
    </w:p>
    <w:p w14:paraId="5ACAA16E" w14:textId="77777777" w:rsidR="00AF67B9" w:rsidRDefault="00C41663">
      <w:pPr>
        <w:rPr>
          <w:rFonts w:eastAsia="Calibri" w:cstheme="minorHAnsi"/>
        </w:rPr>
      </w:pPr>
      <w:r>
        <w:rPr>
          <w:rFonts w:eastAsia="Calibri" w:cstheme="minorHAnsi"/>
        </w:rPr>
        <w:t xml:space="preserve">- compilation et rédaction des parties techniques du cahier des charges* (clauses et annexes techniques) sur base des modèles* disponibles et </w:t>
      </w:r>
      <w:commentRangeStart w:id="148"/>
      <w:r>
        <w:rPr>
          <w:rFonts w:eastAsia="Calibri" w:cstheme="minorHAnsi"/>
        </w:rPr>
        <w:t>du résultat des tranches précédentes DIA et FB</w:t>
      </w:r>
      <w:commentRangeEnd w:id="148"/>
      <w:r>
        <w:rPr>
          <w:rStyle w:val="Marquedecommentaire"/>
          <w:rFonts w:cstheme="minorHAnsi"/>
        </w:rPr>
        <w:commentReference w:id="148"/>
      </w:r>
    </w:p>
    <w:p w14:paraId="2A9FEE87" w14:textId="77777777" w:rsidR="00AF67B9" w:rsidRDefault="00C41663">
      <w:pPr>
        <w:rPr>
          <w:rFonts w:eastAsia="Calibri" w:cstheme="minorHAnsi"/>
        </w:rPr>
      </w:pPr>
      <w:r>
        <w:rPr>
          <w:rFonts w:eastAsia="Calibri" w:cstheme="minorHAnsi"/>
        </w:rPr>
        <w:t xml:space="preserve">- préanalyse technique* </w:t>
      </w:r>
      <w:r>
        <w:rPr>
          <w:rFonts w:eastAsia="Calibri" w:cstheme="minorHAnsi"/>
          <w:i/>
        </w:rPr>
        <w:t>des candidatures (notes et références) et</w:t>
      </w:r>
      <w:r>
        <w:rPr>
          <w:rFonts w:eastAsia="Calibri" w:cstheme="minorHAnsi"/>
        </w:rPr>
        <w:t xml:space="preserve"> des offres (pré esquisses)</w:t>
      </w:r>
    </w:p>
    <w:p w14:paraId="548E7B4C" w14:textId="77777777" w:rsidR="00AF67B9" w:rsidRDefault="00C41663">
      <w:pPr>
        <w:rPr>
          <w:rFonts w:eastAsia="Calibri" w:cstheme="minorHAnsi"/>
        </w:rPr>
      </w:pPr>
      <w:r>
        <w:rPr>
          <w:rFonts w:eastAsia="Calibri" w:cstheme="minorHAnsi"/>
        </w:rPr>
        <w:t xml:space="preserve">- préparation des documents de présentation de la préanalyse (mise en page, …)  destinés </w:t>
      </w:r>
      <w:r>
        <w:rPr>
          <w:rFonts w:eastAsia="Calibri" w:cstheme="minorHAnsi"/>
          <w:i/>
        </w:rPr>
        <w:t>au</w:t>
      </w:r>
      <w:r>
        <w:rPr>
          <w:rFonts w:eastAsia="Calibri" w:cstheme="minorHAnsi"/>
        </w:rPr>
        <w:t xml:space="preserve"> </w:t>
      </w:r>
      <w:r>
        <w:rPr>
          <w:rFonts w:eastAsia="Calibri" w:cstheme="minorHAnsi"/>
          <w:i/>
        </w:rPr>
        <w:t>comité/</w:t>
      </w:r>
      <w:r>
        <w:rPr>
          <w:rFonts w:eastAsia="Calibri" w:cstheme="minorHAnsi"/>
        </w:rPr>
        <w:t>jury dans le cadre de l’évaluation;</w:t>
      </w:r>
    </w:p>
    <w:p w14:paraId="791CECAC" w14:textId="77777777" w:rsidR="00AF67B9" w:rsidRDefault="00C41663">
      <w:pPr>
        <w:rPr>
          <w:rFonts w:eastAsia="Calibri" w:cstheme="minorHAnsi"/>
        </w:rPr>
      </w:pPr>
      <w:r>
        <w:rPr>
          <w:rFonts w:eastAsia="Calibri" w:cstheme="minorHAnsi"/>
        </w:rPr>
        <w:t>- assistance au suivi des questions-réponses (sujets techniques)</w:t>
      </w:r>
    </w:p>
    <w:p w14:paraId="65B0690F" w14:textId="77777777" w:rsidR="00AF67B9" w:rsidRDefault="00C41663">
      <w:pPr>
        <w:rPr>
          <w:rFonts w:eastAsia="Calibri" w:cstheme="minorHAnsi"/>
        </w:rPr>
      </w:pPr>
      <w:r>
        <w:rPr>
          <w:rFonts w:eastAsia="Calibri" w:cstheme="minorHAnsi"/>
        </w:rPr>
        <w:t xml:space="preserve">- présence aux moments-clefs de la procédure : visite, </w:t>
      </w:r>
      <w:r>
        <w:rPr>
          <w:rFonts w:eastAsia="Calibri" w:cstheme="minorHAnsi"/>
          <w:i/>
        </w:rPr>
        <w:t>comité de sélection,</w:t>
      </w:r>
      <w:r>
        <w:rPr>
          <w:rFonts w:eastAsia="Calibri" w:cstheme="minorHAnsi"/>
        </w:rPr>
        <w:t xml:space="preserve"> jury, négociation le cas échéant</w:t>
      </w:r>
    </w:p>
    <w:p w14:paraId="3BBB57EA" w14:textId="77777777" w:rsidR="00AF67B9" w:rsidRDefault="00C41663">
      <w:pPr>
        <w:rPr>
          <w:rFonts w:eastAsia="Calibri" w:cstheme="minorHAnsi"/>
        </w:rPr>
      </w:pPr>
      <w:r>
        <w:rPr>
          <w:rFonts w:eastAsia="Calibri" w:cstheme="minorHAnsi"/>
        </w:rPr>
        <w:t>- rédaction des procès-verbaux* de ces moments-clefs</w:t>
      </w:r>
    </w:p>
    <w:p w14:paraId="1D288254" w14:textId="62CE46A9" w:rsidR="00AF67B9" w:rsidRPr="00C602E3" w:rsidRDefault="00552A7B">
      <w:pPr>
        <w:rPr>
          <w:rFonts w:eastAsia="Calibri" w:cstheme="minorHAnsi"/>
          <w:color w:val="CC9900"/>
        </w:rPr>
      </w:pPr>
      <w:commentRangeStart w:id="149"/>
      <w:r w:rsidRPr="00C602E3">
        <w:rPr>
          <w:rFonts w:eastAsia="Calibri" w:cstheme="minorHAnsi"/>
          <w:color w:val="CC9900"/>
        </w:rPr>
        <w:t xml:space="preserve">Cette liste de tâches n’est ni exhaustive ni garantie. La mobilisation exacte </w:t>
      </w:r>
      <w:r w:rsidRPr="00C602E3">
        <w:rPr>
          <w:rFonts w:eastAsia="Calibri" w:cstheme="minorHAnsi"/>
          <w:color w:val="CC9900"/>
        </w:rPr>
        <w:t>du prestataire</w:t>
      </w:r>
      <w:r w:rsidRPr="00C602E3">
        <w:rPr>
          <w:rFonts w:eastAsia="Calibri" w:cstheme="minorHAnsi"/>
          <w:color w:val="CC9900"/>
        </w:rPr>
        <w:t xml:space="preserve"> sur telle ou telle tâche sera précisée au moment de la commande de la tranche.</w:t>
      </w:r>
      <w:commentRangeEnd w:id="149"/>
      <w:r w:rsidR="00C602E3">
        <w:rPr>
          <w:rStyle w:val="Marquedecommentaire"/>
        </w:rPr>
        <w:commentReference w:id="149"/>
      </w:r>
    </w:p>
    <w:p w14:paraId="6079C42F" w14:textId="77777777" w:rsidR="00552A7B" w:rsidRDefault="00552A7B">
      <w:pPr>
        <w:rPr>
          <w:rFonts w:eastAsia="Calibri" w:cstheme="minorHAnsi"/>
        </w:rPr>
      </w:pPr>
    </w:p>
    <w:p w14:paraId="361C8D95" w14:textId="077A1F06" w:rsidR="00AF67B9" w:rsidRDefault="00C41663">
      <w:pPr>
        <w:rPr>
          <w:rFonts w:eastAsia="Calibri" w:cstheme="minorHAnsi"/>
          <w:color w:val="CC9900"/>
        </w:rPr>
      </w:pPr>
      <w:commentRangeStart w:id="150"/>
      <w:r>
        <w:rPr>
          <w:rFonts w:eastAsia="Calibri" w:cstheme="minorHAnsi"/>
          <w:color w:val="CC9900"/>
        </w:rPr>
        <w:lastRenderedPageBreak/>
        <w:t>Ce</w:t>
      </w:r>
      <w:r w:rsidR="00552A7B">
        <w:rPr>
          <w:rFonts w:eastAsia="Calibri" w:cstheme="minorHAnsi"/>
          <w:color w:val="CC9900"/>
        </w:rPr>
        <w:t>tte étape</w:t>
      </w:r>
      <w:r>
        <w:rPr>
          <w:rFonts w:eastAsia="Calibri" w:cstheme="minorHAnsi"/>
          <w:color w:val="CC9900"/>
        </w:rPr>
        <w:t xml:space="preserve"> sera mené</w:t>
      </w:r>
      <w:r w:rsidR="00552A7B">
        <w:rPr>
          <w:rFonts w:eastAsia="Calibri" w:cstheme="minorHAnsi"/>
          <w:color w:val="CC9900"/>
        </w:rPr>
        <w:t>e</w:t>
      </w:r>
      <w:r>
        <w:rPr>
          <w:rFonts w:eastAsia="Calibri" w:cstheme="minorHAnsi"/>
          <w:color w:val="CC9900"/>
        </w:rPr>
        <w:t xml:space="preserve"> avec l’appui </w:t>
      </w:r>
      <w:r w:rsidR="00552A7B">
        <w:rPr>
          <w:rFonts w:eastAsia="Calibri" w:cstheme="minorHAnsi"/>
          <w:color w:val="CC9900"/>
        </w:rPr>
        <w:t xml:space="preserve">des services internes du maître d’ouvrage et celui </w:t>
      </w:r>
      <w:r>
        <w:rPr>
          <w:rFonts w:eastAsia="Calibri" w:cstheme="minorHAnsi"/>
          <w:color w:val="CC9900"/>
        </w:rPr>
        <w:t>de la Cellule architecture</w:t>
      </w:r>
      <w:r w:rsidR="00552A7B">
        <w:rPr>
          <w:rFonts w:eastAsia="Calibri" w:cstheme="minorHAnsi"/>
          <w:color w:val="CC9900"/>
        </w:rPr>
        <w:t xml:space="preserve"> et en concertation avec ces acteurs</w:t>
      </w:r>
      <w:r>
        <w:rPr>
          <w:rFonts w:eastAsia="Calibri" w:cstheme="minorHAnsi"/>
          <w:color w:val="CC9900"/>
        </w:rPr>
        <w:t>.</w:t>
      </w:r>
      <w:commentRangeEnd w:id="150"/>
      <w:r>
        <w:rPr>
          <w:rStyle w:val="Marquedecommentaire"/>
          <w:rFonts w:cstheme="minorHAnsi"/>
        </w:rPr>
        <w:commentReference w:id="150"/>
      </w:r>
    </w:p>
    <w:p w14:paraId="00706865" w14:textId="77777777" w:rsidR="00AF67B9" w:rsidRDefault="00C41663">
      <w:pPr>
        <w:rPr>
          <w:rFonts w:eastAsia="Calibri" w:cstheme="minorHAnsi"/>
        </w:rPr>
      </w:pPr>
      <w:r>
        <w:rPr>
          <w:rFonts w:eastAsia="Calibri" w:cstheme="minorHAnsi"/>
        </w:rPr>
        <w:t xml:space="preserve">* Pour sa mission, le prestataire se </w:t>
      </w:r>
      <w:commentRangeStart w:id="151"/>
      <w:r>
        <w:rPr>
          <w:rFonts w:eastAsia="Calibri" w:cstheme="minorHAnsi"/>
        </w:rPr>
        <w:t xml:space="preserve">référera </w:t>
      </w:r>
      <w:commentRangeEnd w:id="151"/>
      <w:r>
        <w:rPr>
          <w:rStyle w:val="Marquedecommentaire"/>
          <w:rFonts w:cstheme="minorHAnsi"/>
        </w:rPr>
        <w:commentReference w:id="151"/>
      </w:r>
      <w:r>
        <w:rPr>
          <w:rFonts w:eastAsia="Calibri" w:cstheme="minorHAnsi"/>
        </w:rPr>
        <w:t xml:space="preserve">aux nombreux outils et modèles existants (processus type, tableau budgétaire et planning types, avis de marché type, cahier des charges type, …) disponibles sur </w:t>
      </w:r>
      <w:hyperlink r:id="rId14" w:history="1">
        <w:r>
          <w:rPr>
            <w:rStyle w:val="Lienhypertexte"/>
            <w:rFonts w:eastAsia="Calibri" w:cstheme="minorHAnsi"/>
            <w:bCs/>
            <w:spacing w:val="-3"/>
            <w:szCs w:val="20"/>
          </w:rPr>
          <w:t>www.marchesdarchitecture.be</w:t>
        </w:r>
      </w:hyperlink>
      <w:r>
        <w:rPr>
          <w:rFonts w:eastAsia="Calibri" w:cstheme="minorHAnsi"/>
        </w:rPr>
        <w:t xml:space="preserve">  </w:t>
      </w:r>
    </w:p>
    <w:p w14:paraId="7361A74E" w14:textId="77777777" w:rsidR="00AF67B9" w:rsidRDefault="00AF67B9">
      <w:pPr>
        <w:rPr>
          <w:rFonts w:eastAsia="Calibri" w:cstheme="minorHAnsi"/>
        </w:rPr>
      </w:pPr>
    </w:p>
    <w:p w14:paraId="1F50C482" w14:textId="77777777" w:rsidR="00651755" w:rsidRDefault="00651755">
      <w:pPr>
        <w:rPr>
          <w:rFonts w:eastAsia="Calibri" w:cstheme="minorHAnsi"/>
        </w:rPr>
      </w:pPr>
    </w:p>
    <w:p w14:paraId="44993B69" w14:textId="77777777" w:rsidR="00C602E3" w:rsidRDefault="00C41663">
      <w:pPr>
        <w:rPr>
          <w:rFonts w:eastAsia="Calibri" w:cstheme="minorHAnsi"/>
        </w:rPr>
      </w:pPr>
      <w:r>
        <w:rPr>
          <w:rFonts w:eastAsia="Calibri" w:cstheme="minorHAnsi"/>
          <w:b/>
        </w:rPr>
        <w:t>Prix</w:t>
      </w:r>
      <w:r>
        <w:rPr>
          <w:rFonts w:eastAsia="Calibri" w:cstheme="minorHAnsi"/>
        </w:rPr>
        <w:t xml:space="preserve"> : </w:t>
      </w:r>
    </w:p>
    <w:p w14:paraId="0259EF40" w14:textId="77777777" w:rsidR="00C602E3" w:rsidRDefault="00C602E3" w:rsidP="00C602E3">
      <w:pPr>
        <w:rPr>
          <w:color w:val="CC9900"/>
        </w:rPr>
      </w:pPr>
    </w:p>
    <w:p w14:paraId="23EC01EA" w14:textId="43753408" w:rsidR="00C602E3" w:rsidRDefault="00C602E3" w:rsidP="00C602E3">
      <w:pPr>
        <w:rPr>
          <w:color w:val="CC9900"/>
        </w:rPr>
      </w:pPr>
      <w:r>
        <w:rPr>
          <w:color w:val="CC9900"/>
        </w:rPr>
        <w:t xml:space="preserve">******************************* </w:t>
      </w:r>
      <w:commentRangeStart w:id="152"/>
      <w:r>
        <w:rPr>
          <w:color w:val="CC9900"/>
        </w:rPr>
        <w:t xml:space="preserve">CHOISIR  </w:t>
      </w:r>
      <w:commentRangeEnd w:id="152"/>
      <w:r>
        <w:rPr>
          <w:rStyle w:val="Marquedecommentaire"/>
          <w:color w:val="CC9900"/>
        </w:rPr>
        <w:commentReference w:id="152"/>
      </w:r>
      <w:r>
        <w:rPr>
          <w:color w:val="CC9900"/>
        </w:rPr>
        <w:t>****************************</w:t>
      </w:r>
    </w:p>
    <w:p w14:paraId="301245C0" w14:textId="77777777" w:rsidR="00C602E3" w:rsidRDefault="00C602E3" w:rsidP="00C602E3">
      <w:pPr>
        <w:rPr>
          <w:b/>
        </w:rPr>
      </w:pPr>
      <w:r>
        <w:rPr>
          <w:b/>
        </w:rPr>
        <w:t>FORMULE 1</w:t>
      </w:r>
    </w:p>
    <w:p w14:paraId="52746609" w14:textId="34EEB068" w:rsidR="003E524D" w:rsidRDefault="00762EE8" w:rsidP="003E524D">
      <w:pPr>
        <w:rPr>
          <w:rFonts w:eastAsia="Calibri" w:cstheme="minorHAnsi"/>
          <w:color w:val="CC9900"/>
        </w:rPr>
      </w:pPr>
      <w:r>
        <w:rPr>
          <w:rFonts w:eastAsia="Calibri" w:cstheme="minorHAnsi"/>
        </w:rPr>
        <w:t>F</w:t>
      </w:r>
      <w:r w:rsidR="00C602E3">
        <w:rPr>
          <w:rFonts w:eastAsia="Calibri" w:cstheme="minorHAnsi"/>
        </w:rPr>
        <w:t>orfait en EUR en tenant compte que</w:t>
      </w:r>
      <w:r>
        <w:rPr>
          <w:rFonts w:eastAsia="Calibri" w:cstheme="minorHAnsi"/>
        </w:rPr>
        <w:t xml:space="preserve"> 15 à 25 candidats déposeraient une demande de participation et que</w:t>
      </w:r>
      <w:r w:rsidR="00C602E3">
        <w:rPr>
          <w:rFonts w:eastAsia="Calibri" w:cstheme="minorHAnsi"/>
        </w:rPr>
        <w:t> </w:t>
      </w:r>
      <w:commentRangeStart w:id="153"/>
      <w:r w:rsidR="00C602E3">
        <w:rPr>
          <w:rFonts w:eastAsia="Calibri" w:cstheme="minorHAnsi"/>
          <w:b/>
          <w:color w:val="CC9900"/>
        </w:rPr>
        <w:t>4</w:t>
      </w:r>
      <w:r w:rsidR="00C602E3">
        <w:rPr>
          <w:rFonts w:eastAsia="Calibri" w:cstheme="minorHAnsi"/>
        </w:rPr>
        <w:t xml:space="preserve"> </w:t>
      </w:r>
      <w:commentRangeEnd w:id="153"/>
      <w:r w:rsidR="00B5514B">
        <w:rPr>
          <w:rStyle w:val="Marquedecommentaire"/>
        </w:rPr>
        <w:commentReference w:id="153"/>
      </w:r>
      <w:r>
        <w:rPr>
          <w:rFonts w:eastAsia="Calibri" w:cstheme="minorHAnsi"/>
        </w:rPr>
        <w:t xml:space="preserve"> soumissionnaires</w:t>
      </w:r>
      <w:r w:rsidR="00C602E3">
        <w:rPr>
          <w:rFonts w:eastAsia="Calibri" w:cstheme="minorHAnsi"/>
        </w:rPr>
        <w:t xml:space="preserve"> remettraient offre.</w:t>
      </w:r>
      <w:r w:rsidR="003E524D" w:rsidRPr="003E524D">
        <w:rPr>
          <w:rFonts w:eastAsia="Calibri" w:cstheme="minorHAnsi"/>
          <w:color w:val="CC9900"/>
        </w:rPr>
        <w:t xml:space="preserve"> </w:t>
      </w:r>
    </w:p>
    <w:p w14:paraId="1D291BFC" w14:textId="349C78EB" w:rsidR="003E524D" w:rsidRPr="003E524D" w:rsidRDefault="003E524D" w:rsidP="003E524D">
      <w:pPr>
        <w:rPr>
          <w:rFonts w:eastAsia="Calibri" w:cstheme="minorHAnsi"/>
        </w:rPr>
      </w:pPr>
      <w:r w:rsidRPr="003E524D">
        <w:rPr>
          <w:rFonts w:eastAsia="Calibri" w:cstheme="minorHAnsi"/>
        </w:rPr>
        <w:t xml:space="preserve">A titre </w:t>
      </w:r>
      <w:r w:rsidRPr="003E524D">
        <w:rPr>
          <w:rFonts w:eastAsia="Calibri" w:cstheme="minorHAnsi"/>
          <w:u w:val="single"/>
        </w:rPr>
        <w:t>informatif</w:t>
      </w:r>
      <w:r w:rsidRPr="003E524D">
        <w:rPr>
          <w:rFonts w:eastAsia="Calibri" w:cstheme="minorHAnsi"/>
        </w:rPr>
        <w:t xml:space="preserve"> (non contractuel),</w:t>
      </w:r>
      <w:r w:rsidRPr="003E524D">
        <w:rPr>
          <w:rFonts w:eastAsia="Calibri" w:cstheme="minorHAnsi"/>
          <w:i/>
          <w:iCs/>
        </w:rPr>
        <w:t xml:space="preserve"> </w:t>
      </w:r>
      <w:r w:rsidRPr="003E524D">
        <w:rPr>
          <w:rFonts w:eastAsia="Calibri" w:cstheme="minorHAnsi"/>
        </w:rPr>
        <w:t>la Cellule architecture, sur base de son expérience, estime que l'ensemble de ces tâches représente une charge de travail moyenne d'environ 2</w:t>
      </w:r>
      <w:r w:rsidR="0056210B">
        <w:rPr>
          <w:rFonts w:eastAsia="Calibri" w:cstheme="minorHAnsi"/>
        </w:rPr>
        <w:t>5</w:t>
      </w:r>
      <w:r w:rsidRPr="003E524D">
        <w:rPr>
          <w:rFonts w:eastAsia="Calibri" w:cstheme="minorHAnsi"/>
        </w:rPr>
        <w:t xml:space="preserve"> journées</w:t>
      </w:r>
      <w:r w:rsidR="0056210B">
        <w:rPr>
          <w:rFonts w:eastAsia="Calibri" w:cstheme="minorHAnsi"/>
        </w:rPr>
        <w:t xml:space="preserve"> de 8h de travail</w:t>
      </w:r>
      <w:r w:rsidRPr="003E524D">
        <w:rPr>
          <w:rFonts w:eastAsia="Calibri" w:cstheme="minorHAnsi"/>
        </w:rPr>
        <w:t xml:space="preserve">, soit </w:t>
      </w:r>
      <w:r w:rsidR="0056210B">
        <w:rPr>
          <w:rFonts w:eastAsia="Calibri" w:cstheme="minorHAnsi"/>
        </w:rPr>
        <w:t>200</w:t>
      </w:r>
      <w:r w:rsidRPr="003E524D">
        <w:rPr>
          <w:rFonts w:eastAsia="Calibri" w:cstheme="minorHAnsi"/>
        </w:rPr>
        <w:t xml:space="preserve"> heures (1 personne). Cette information est destinée à guider le soumissionnaire dans la remise de son prix mais ne peut en aucun cas être considérée comme l'annonce d'une quantité présumée. Le prix à remettre est en effet bel et bien strictement </w:t>
      </w:r>
      <w:r w:rsidRPr="003E524D">
        <w:rPr>
          <w:rFonts w:eastAsia="Calibri" w:cstheme="minorHAnsi"/>
          <w:u w:val="single"/>
        </w:rPr>
        <w:t>forfaitaire</w:t>
      </w:r>
      <w:r w:rsidRPr="003E524D">
        <w:rPr>
          <w:rFonts w:eastAsia="Calibri" w:cstheme="minorHAnsi"/>
        </w:rPr>
        <w:t xml:space="preserve"> et ne fera l’objet d’aucun ajustement au regard des heures effectivement prestées. </w:t>
      </w:r>
    </w:p>
    <w:p w14:paraId="5B6D9650" w14:textId="77777777" w:rsidR="00C602E3" w:rsidRDefault="00C602E3" w:rsidP="00C602E3">
      <w:pPr>
        <w:ind w:left="1701"/>
      </w:pPr>
    </w:p>
    <w:p w14:paraId="162C652A" w14:textId="77777777" w:rsidR="00C602E3" w:rsidRDefault="00C602E3" w:rsidP="00C602E3">
      <w:pPr>
        <w:rPr>
          <w:b/>
        </w:rPr>
      </w:pPr>
      <w:r>
        <w:rPr>
          <w:b/>
        </w:rPr>
        <w:t xml:space="preserve">FORMULE 2 </w:t>
      </w:r>
    </w:p>
    <w:p w14:paraId="4E5A8385" w14:textId="1873F128" w:rsidR="00C602E3" w:rsidRDefault="00E077A2" w:rsidP="00C602E3">
      <w:pPr>
        <w:rPr>
          <w:rFonts w:eastAsia="Calibri" w:cstheme="minorHAnsi"/>
        </w:rPr>
      </w:pPr>
      <w:r>
        <w:rPr>
          <w:rFonts w:eastAsia="Calibri" w:cstheme="minorHAnsi"/>
        </w:rPr>
        <w:t>Tarif horaire en EUR.</w:t>
      </w:r>
      <w:r w:rsidR="003E524D">
        <w:rPr>
          <w:rFonts w:eastAsia="Calibri" w:cstheme="minorHAnsi"/>
        </w:rPr>
        <w:t xml:space="preserve"> </w:t>
      </w:r>
      <w:r w:rsidR="003E524D">
        <w:rPr>
          <w:rFonts w:eastAsia="Calibri" w:cstheme="minorHAnsi"/>
        </w:rPr>
        <w:t xml:space="preserve">La quantité présumée annoncée pour ce poste à bordereau est de </w:t>
      </w:r>
      <w:commentRangeStart w:id="154"/>
      <w:r w:rsidR="00750D09">
        <w:rPr>
          <w:rFonts w:eastAsia="Calibri" w:cstheme="minorHAnsi"/>
          <w:b/>
          <w:bCs/>
          <w:color w:val="CC9900"/>
        </w:rPr>
        <w:t>20</w:t>
      </w:r>
      <w:r w:rsidR="003E524D" w:rsidRPr="001D28CC">
        <w:rPr>
          <w:rFonts w:eastAsia="Calibri" w:cstheme="minorHAnsi"/>
          <w:b/>
          <w:bCs/>
          <w:color w:val="CC9900"/>
        </w:rPr>
        <w:t>0</w:t>
      </w:r>
      <w:r w:rsidR="003E524D">
        <w:rPr>
          <w:rFonts w:eastAsia="Calibri" w:cstheme="minorHAnsi"/>
        </w:rPr>
        <w:t xml:space="preserve"> </w:t>
      </w:r>
      <w:commentRangeEnd w:id="154"/>
      <w:r w:rsidR="003E524D">
        <w:rPr>
          <w:rStyle w:val="Marquedecommentaire"/>
        </w:rPr>
        <w:commentReference w:id="154"/>
      </w:r>
      <w:r w:rsidR="003E524D">
        <w:rPr>
          <w:rFonts w:eastAsia="Calibri" w:cstheme="minorHAnsi"/>
        </w:rPr>
        <w:t xml:space="preserve">heures de travail. Cette </w:t>
      </w:r>
      <w:r w:rsidR="00762EE8">
        <w:rPr>
          <w:rFonts w:eastAsia="Calibri" w:cstheme="minorHAnsi"/>
        </w:rPr>
        <w:t>QP</w:t>
      </w:r>
      <w:r w:rsidR="003E524D">
        <w:rPr>
          <w:rFonts w:eastAsia="Calibri" w:cstheme="minorHAnsi"/>
        </w:rPr>
        <w:t xml:space="preserve"> sera utilisée comme base pour l’évaluation de l’offre au regard des critères d’attribution.</w:t>
      </w:r>
    </w:p>
    <w:p w14:paraId="419387BB" w14:textId="3D218423" w:rsidR="00762EE8" w:rsidRDefault="00762EE8" w:rsidP="00C602E3">
      <w:r>
        <w:t>Pour mémoire</w:t>
      </w:r>
      <w:r w:rsidR="00097AE2">
        <w:t>,</w:t>
      </w:r>
      <w:r>
        <w:t xml:space="preserve"> </w:t>
      </w:r>
      <w:r w:rsidR="00097AE2">
        <w:t>e</w:t>
      </w:r>
      <w:r>
        <w:t xml:space="preserve">n cours d’exécution, en vue de la commande de la tranche AMP, l’adjudicataire sera invité à </w:t>
      </w:r>
      <w:r w:rsidR="00097AE2">
        <w:t>remettre une offre forfaitaire par l’application de ce tarif horaire au nombre d’heures qu’il estime nécessaire à la réalisation des tâches entretemps précisées par le maître d’ouvrage.</w:t>
      </w:r>
    </w:p>
    <w:p w14:paraId="0174581E" w14:textId="77777777" w:rsidR="00C602E3" w:rsidRDefault="00C602E3" w:rsidP="00C602E3">
      <w:r>
        <w:rPr>
          <w:color w:val="CC9900"/>
        </w:rPr>
        <w:t>******************************************************************</w:t>
      </w:r>
    </w:p>
    <w:p w14:paraId="7B8C12FB" w14:textId="77777777" w:rsidR="00AF67B9" w:rsidRDefault="00AF67B9">
      <w:pPr>
        <w:rPr>
          <w:rFonts w:eastAsia="Calibri" w:cstheme="minorHAnsi"/>
        </w:rPr>
      </w:pPr>
    </w:p>
    <w:p w14:paraId="47C118A0" w14:textId="77777777" w:rsidR="00AF67B9" w:rsidRDefault="00C41663">
      <w:pPr>
        <w:rPr>
          <w:rFonts w:eastAsia="Calibri" w:cstheme="minorHAnsi"/>
        </w:rPr>
      </w:pPr>
      <w:r>
        <w:rPr>
          <w:rFonts w:eastAsia="Calibri" w:cstheme="minorHAnsi"/>
          <w:b/>
        </w:rPr>
        <w:t>Livrable</w:t>
      </w:r>
      <w:r>
        <w:rPr>
          <w:rFonts w:eastAsia="Calibri" w:cstheme="minorHAnsi"/>
        </w:rPr>
        <w:t xml:space="preserve"> : La tranche AMP se clôturera par la remise du dernier livrable lié aux étapes de passation énumérées ci-dessus. Ce livrable sera accompagné d’une déclaration de créance.</w:t>
      </w:r>
    </w:p>
    <w:p w14:paraId="55DA8C43" w14:textId="77777777" w:rsidR="00AF67B9" w:rsidRDefault="00AF67B9">
      <w:pPr>
        <w:rPr>
          <w:rFonts w:eastAsia="Calibri" w:cstheme="minorHAnsi"/>
          <w:bCs/>
          <w:spacing w:val="-3"/>
          <w:szCs w:val="20"/>
        </w:rPr>
      </w:pPr>
    </w:p>
    <w:p w14:paraId="3C43D3E3" w14:textId="77777777" w:rsidR="00AF67B9" w:rsidRDefault="00C41663">
      <w:pPr>
        <w:pStyle w:val="Titre4"/>
        <w:rPr>
          <w:rFonts w:eastAsia="Calibri" w:cstheme="minorHAnsi"/>
          <w:bCs/>
          <w:spacing w:val="-3"/>
          <w:szCs w:val="22"/>
        </w:rPr>
      </w:pPr>
      <w:bookmarkStart w:id="155" w:name="_Toc168060436"/>
      <w:r>
        <w:rPr>
          <w:rFonts w:eastAsia="Calibri" w:cstheme="minorHAnsi"/>
        </w:rPr>
        <w:t>Tranche AME») Assistance pour le suivi d’exécution du marché d’auteur de projet</w:t>
      </w:r>
      <w:bookmarkEnd w:id="155"/>
    </w:p>
    <w:p w14:paraId="11247460" w14:textId="77777777" w:rsidR="00AF67B9" w:rsidRDefault="00C41663">
      <w:pPr>
        <w:rPr>
          <w:rFonts w:eastAsia="Calibri" w:cstheme="minorHAnsi"/>
        </w:rPr>
      </w:pPr>
      <w:r>
        <w:rPr>
          <w:rFonts w:eastAsia="Calibri" w:cstheme="minorHAnsi"/>
        </w:rPr>
        <w:t>Cette tranche permettra au maître d’ouvrage de continuer à bénéficier de l’appui technique durant le suivi de l’exécution de la première partie du marché de services d’auteur de projet, à savoir la phase « études ». Le prestataire aura un rôle d’aide à la compréhension et à la décision.</w:t>
      </w:r>
    </w:p>
    <w:p w14:paraId="3E91303C" w14:textId="77777777" w:rsidR="00AF67B9" w:rsidRDefault="00AF67B9">
      <w:pPr>
        <w:rPr>
          <w:rFonts w:eastAsia="Calibri" w:cstheme="minorHAnsi"/>
        </w:rPr>
      </w:pPr>
    </w:p>
    <w:p w14:paraId="62F451D3" w14:textId="77777777" w:rsidR="00AF67B9" w:rsidRDefault="00C41663">
      <w:pPr>
        <w:rPr>
          <w:rFonts w:eastAsia="Calibri" w:cstheme="minorHAnsi"/>
        </w:rPr>
      </w:pPr>
      <w:r>
        <w:rPr>
          <w:rFonts w:eastAsia="Calibri" w:cstheme="minorHAnsi"/>
        </w:rPr>
        <w:t>La fin de cette mission coïncidera avec l’attribution du marché de travaux.</w:t>
      </w:r>
    </w:p>
    <w:p w14:paraId="51F3F84C" w14:textId="77777777" w:rsidR="00AF67B9" w:rsidRDefault="00AF67B9">
      <w:pPr>
        <w:rPr>
          <w:rFonts w:eastAsia="Calibri" w:cstheme="minorHAnsi"/>
        </w:rPr>
      </w:pPr>
    </w:p>
    <w:p w14:paraId="178963FD" w14:textId="77777777" w:rsidR="00AF67B9" w:rsidRDefault="00C41663">
      <w:pPr>
        <w:rPr>
          <w:rFonts w:eastAsia="Calibri" w:cstheme="minorHAnsi"/>
        </w:rPr>
      </w:pPr>
      <w:r>
        <w:rPr>
          <w:rFonts w:eastAsia="Calibri" w:cstheme="minorHAnsi"/>
        </w:rPr>
        <w:t>Il s’agit bien d’une mission d’assistance à (et non de délégation de) maîtrise d’ouvrage.</w:t>
      </w:r>
    </w:p>
    <w:p w14:paraId="0CCD955D" w14:textId="77777777" w:rsidR="00AF67B9" w:rsidRDefault="00AF67B9">
      <w:pPr>
        <w:rPr>
          <w:rFonts w:eastAsia="Calibri" w:cstheme="minorHAnsi"/>
        </w:rPr>
      </w:pPr>
    </w:p>
    <w:p w14:paraId="45E7C9F5" w14:textId="77777777" w:rsidR="00AF67B9" w:rsidRDefault="00C41663">
      <w:pPr>
        <w:rPr>
          <w:rFonts w:eastAsia="Calibri" w:cstheme="minorHAnsi"/>
        </w:rPr>
      </w:pPr>
      <w:r>
        <w:rPr>
          <w:rFonts w:eastAsia="Calibri" w:cstheme="minorHAnsi"/>
        </w:rPr>
        <w:t>Le prestataire sera chargé des tâches suivantes :</w:t>
      </w:r>
    </w:p>
    <w:p w14:paraId="683B862E" w14:textId="77777777" w:rsidR="00AF67B9" w:rsidRDefault="00C41663">
      <w:pPr>
        <w:rPr>
          <w:rFonts w:eastAsia="Calibri" w:cstheme="minorHAnsi"/>
        </w:rPr>
      </w:pPr>
      <w:r>
        <w:rPr>
          <w:rFonts w:eastAsia="Calibri" w:cstheme="minorHAnsi"/>
        </w:rPr>
        <w:t>- assister à toutes les réunions entre auteur de projet et maître d’ouvrage (et tiers éventuels) : comités d’accompagnement du projet mais également réunions intermédiaires ;</w:t>
      </w:r>
    </w:p>
    <w:p w14:paraId="4E978C2B" w14:textId="77777777" w:rsidR="00AF67B9" w:rsidRDefault="00C41663">
      <w:pPr>
        <w:rPr>
          <w:rFonts w:eastAsia="Calibri" w:cstheme="minorHAnsi"/>
        </w:rPr>
      </w:pPr>
      <w:r>
        <w:rPr>
          <w:rFonts w:eastAsia="Calibri" w:cstheme="minorHAnsi"/>
        </w:rPr>
        <w:t>- analyser les documents produits par l’auteur de projet en vue de leur réception (2 à 3 esquisses, 1 avant-projet, 1 dossier de permis, 1 dossier d’exécution, le cahier des charges et annexes du marché de travaux, le rapport d’attribution du marché de travaux)</w:t>
      </w:r>
    </w:p>
    <w:p w14:paraId="26E93852" w14:textId="77777777" w:rsidR="00AF67B9" w:rsidRDefault="00C41663">
      <w:pPr>
        <w:rPr>
          <w:rFonts w:eastAsia="Calibri" w:cstheme="minorHAnsi"/>
        </w:rPr>
      </w:pPr>
      <w:r>
        <w:rPr>
          <w:rFonts w:eastAsia="Calibri" w:cstheme="minorHAnsi"/>
        </w:rPr>
        <w:t>- préparer ces réunions et éclairer les orientations à prendre par le maître d’ouvrage ;</w:t>
      </w:r>
    </w:p>
    <w:p w14:paraId="5C226E70" w14:textId="77777777" w:rsidR="00AF67B9" w:rsidRDefault="00C41663">
      <w:pPr>
        <w:rPr>
          <w:rFonts w:eastAsia="Calibri" w:cstheme="minorHAnsi"/>
        </w:rPr>
      </w:pPr>
      <w:r>
        <w:rPr>
          <w:rFonts w:eastAsia="Calibri" w:cstheme="minorHAnsi"/>
        </w:rPr>
        <w:t xml:space="preserve">- relire et amender/commenter au besoin les </w:t>
      </w:r>
      <w:proofErr w:type="spellStart"/>
      <w:r>
        <w:rPr>
          <w:rFonts w:eastAsia="Calibri" w:cstheme="minorHAnsi"/>
        </w:rPr>
        <w:t>PVs</w:t>
      </w:r>
      <w:proofErr w:type="spellEnd"/>
      <w:r>
        <w:rPr>
          <w:rFonts w:eastAsia="Calibri" w:cstheme="minorHAnsi"/>
        </w:rPr>
        <w:t xml:space="preserve"> de ces réunions (rédigés par l’auteur de projet) ;</w:t>
      </w:r>
    </w:p>
    <w:p w14:paraId="64B9376B" w14:textId="77777777" w:rsidR="00723F77" w:rsidRDefault="00723F77">
      <w:pPr>
        <w:rPr>
          <w:rFonts w:eastAsia="Calibri" w:cstheme="minorHAnsi"/>
        </w:rPr>
      </w:pPr>
    </w:p>
    <w:p w14:paraId="2FF3B7EC" w14:textId="77777777" w:rsidR="00AF67B9" w:rsidRDefault="00AF67B9">
      <w:pPr>
        <w:rPr>
          <w:rFonts w:eastAsia="Calibri" w:cstheme="minorHAnsi"/>
        </w:rPr>
      </w:pPr>
    </w:p>
    <w:p w14:paraId="03779FA8" w14:textId="0A029F10" w:rsidR="003E524D" w:rsidRDefault="00C41663" w:rsidP="003E524D">
      <w:pPr>
        <w:rPr>
          <w:rFonts w:eastAsia="Calibri" w:cstheme="minorHAnsi"/>
        </w:rPr>
      </w:pPr>
      <w:r>
        <w:rPr>
          <w:rFonts w:eastAsia="Calibri" w:cstheme="minorHAnsi"/>
          <w:b/>
        </w:rPr>
        <w:t>Prix</w:t>
      </w:r>
      <w:r>
        <w:rPr>
          <w:rFonts w:eastAsia="Calibri" w:cstheme="minorHAnsi"/>
        </w:rPr>
        <w:t> : Tarif horaire en EUR.</w:t>
      </w:r>
      <w:r w:rsidR="003E524D" w:rsidRPr="003E524D">
        <w:rPr>
          <w:rFonts w:eastAsia="Calibri" w:cstheme="minorHAnsi"/>
        </w:rPr>
        <w:t xml:space="preserve"> </w:t>
      </w:r>
      <w:r w:rsidR="003E524D">
        <w:rPr>
          <w:rFonts w:eastAsia="Calibri" w:cstheme="minorHAnsi"/>
        </w:rPr>
        <w:t xml:space="preserve">La quantité présumée annoncée pour ce poste à bordereau est de </w:t>
      </w:r>
      <w:commentRangeStart w:id="156"/>
      <w:r w:rsidR="003E524D" w:rsidRPr="001D28CC">
        <w:rPr>
          <w:rFonts w:eastAsia="Calibri" w:cstheme="minorHAnsi"/>
          <w:b/>
          <w:bCs/>
          <w:color w:val="CC9900"/>
        </w:rPr>
        <w:t>150</w:t>
      </w:r>
      <w:r w:rsidR="003E524D">
        <w:rPr>
          <w:rFonts w:eastAsia="Calibri" w:cstheme="minorHAnsi"/>
        </w:rPr>
        <w:t xml:space="preserve"> </w:t>
      </w:r>
      <w:commentRangeEnd w:id="156"/>
      <w:r w:rsidR="003E524D">
        <w:rPr>
          <w:rStyle w:val="Marquedecommentaire"/>
        </w:rPr>
        <w:commentReference w:id="156"/>
      </w:r>
      <w:r w:rsidR="003E524D">
        <w:rPr>
          <w:rFonts w:eastAsia="Calibri" w:cstheme="minorHAnsi"/>
        </w:rPr>
        <w:t xml:space="preserve">heures de travail. Cette </w:t>
      </w:r>
      <w:r w:rsidR="00762EE8">
        <w:rPr>
          <w:rFonts w:eastAsia="Calibri" w:cstheme="minorHAnsi"/>
        </w:rPr>
        <w:t>QP</w:t>
      </w:r>
      <w:r w:rsidR="003E524D">
        <w:rPr>
          <w:rFonts w:eastAsia="Calibri" w:cstheme="minorHAnsi"/>
        </w:rPr>
        <w:t xml:space="preserve"> sera utilisée comme base pour l’évaluation de l’offre au regard des critères d’attribution.</w:t>
      </w:r>
    </w:p>
    <w:p w14:paraId="33E3AE87" w14:textId="1F3499D8" w:rsidR="00AF67B9" w:rsidRDefault="00AF67B9">
      <w:pPr>
        <w:rPr>
          <w:rFonts w:eastAsia="Calibri" w:cstheme="minorHAnsi"/>
        </w:rPr>
      </w:pPr>
    </w:p>
    <w:p w14:paraId="40AB4A0F" w14:textId="77777777" w:rsidR="00AF67B9" w:rsidRDefault="00AF67B9">
      <w:pPr>
        <w:rPr>
          <w:rFonts w:eastAsia="Calibri" w:cstheme="minorHAnsi"/>
          <w:bCs/>
          <w:spacing w:val="-3"/>
          <w:szCs w:val="20"/>
        </w:rPr>
      </w:pPr>
    </w:p>
    <w:p w14:paraId="0644F333" w14:textId="77777777" w:rsidR="00AF67B9" w:rsidRDefault="00AF67B9">
      <w:pPr>
        <w:rPr>
          <w:rFonts w:cstheme="minorHAnsi"/>
        </w:rPr>
      </w:pPr>
    </w:p>
    <w:p w14:paraId="1E32A586" w14:textId="77777777" w:rsidR="00AF67B9" w:rsidRDefault="00AF67B9">
      <w:pPr>
        <w:rPr>
          <w:rFonts w:cstheme="minorHAnsi"/>
        </w:rPr>
      </w:pPr>
    </w:p>
    <w:p w14:paraId="1804CFC9" w14:textId="77777777" w:rsidR="00AF67B9" w:rsidRDefault="00AF67B9">
      <w:pPr>
        <w:rPr>
          <w:rFonts w:eastAsia="Calibri" w:cstheme="minorHAnsi"/>
          <w:bCs/>
          <w:spacing w:val="-3"/>
          <w:szCs w:val="20"/>
        </w:rPr>
      </w:pPr>
    </w:p>
    <w:p w14:paraId="0BA41E26" w14:textId="77777777" w:rsidR="00AF67B9" w:rsidRDefault="00C41663">
      <w:pPr>
        <w:pStyle w:val="Appendix"/>
        <w:rPr>
          <w:rFonts w:cstheme="minorHAnsi"/>
        </w:rPr>
      </w:pPr>
      <w:bookmarkStart w:id="157" w:name="_Toc486952609"/>
      <w:bookmarkStart w:id="158" w:name="_Toc168060437"/>
      <w:commentRangeStart w:id="159"/>
      <w:r>
        <w:rPr>
          <w:rFonts w:cstheme="minorHAnsi"/>
        </w:rPr>
        <w:lastRenderedPageBreak/>
        <w:t xml:space="preserve">FORMULAIRE </w:t>
      </w:r>
      <w:bookmarkEnd w:id="157"/>
      <w:r>
        <w:rPr>
          <w:rFonts w:cstheme="minorHAnsi"/>
        </w:rPr>
        <w:t>DE SOUMISSION</w:t>
      </w:r>
      <w:commentRangeEnd w:id="159"/>
      <w:r>
        <w:rPr>
          <w:rStyle w:val="Marquedecommentaire"/>
          <w:rFonts w:eastAsia="Times New Roman" w:cstheme="minorHAnsi"/>
          <w:b w:val="0"/>
          <w:u w:val="none"/>
        </w:rPr>
        <w:commentReference w:id="159"/>
      </w:r>
      <w:bookmarkEnd w:id="158"/>
    </w:p>
    <w:p w14:paraId="32256043" w14:textId="77777777" w:rsidR="00AF67B9" w:rsidRDefault="00AF67B9">
      <w:pPr>
        <w:keepNext/>
        <w:rPr>
          <w:rFonts w:cstheme="minorHAnsi"/>
        </w:rPr>
      </w:pPr>
    </w:p>
    <w:p w14:paraId="5EEAB69E" w14:textId="77777777" w:rsidR="00AF67B9" w:rsidRDefault="00C41663">
      <w:pPr>
        <w:keepNext/>
        <w:jc w:val="center"/>
        <w:rPr>
          <w:rFonts w:cstheme="minorHAnsi"/>
        </w:rPr>
      </w:pPr>
      <w:r>
        <w:rPr>
          <w:rFonts w:cstheme="minorHAnsi"/>
        </w:rPr>
        <w:t>SOUMISSION POUR LE MARCHE AYANT POUR OBJET</w:t>
      </w:r>
      <w:r>
        <w:rPr>
          <w:rFonts w:cstheme="minorHAnsi"/>
        </w:rPr>
        <w:br/>
        <w:t xml:space="preserve">“ PRESTATION DE SERVICE D’ASSISTANCE À LA MAÎTRISE D’OUVRAGE </w:t>
      </w:r>
    </w:p>
    <w:p w14:paraId="6D6CA1CA" w14:textId="77777777" w:rsidR="00AF67B9" w:rsidRDefault="00C41663">
      <w:pPr>
        <w:keepNext/>
        <w:jc w:val="center"/>
        <w:rPr>
          <w:rFonts w:cstheme="minorHAnsi"/>
        </w:rPr>
      </w:pPr>
      <w:r>
        <w:rPr>
          <w:rFonts w:cstheme="minorHAnsi"/>
        </w:rPr>
        <w:t xml:space="preserve">DONT ÉTUDES PRÉALABLES </w:t>
      </w:r>
    </w:p>
    <w:p w14:paraId="7B87ACC7" w14:textId="77777777" w:rsidR="00AF67B9" w:rsidRDefault="00C41663">
      <w:pPr>
        <w:keepNext/>
        <w:jc w:val="center"/>
        <w:rPr>
          <w:rFonts w:cstheme="minorHAnsi"/>
        </w:rPr>
      </w:pPr>
      <w:r>
        <w:rPr>
          <w:rFonts w:cstheme="minorHAnsi"/>
        </w:rPr>
        <w:t>EN VUE DE</w:t>
      </w:r>
    </w:p>
    <w:p w14:paraId="1EFC4BCD" w14:textId="77777777" w:rsidR="00AF67B9" w:rsidRDefault="00C41663">
      <w:pPr>
        <w:keepNext/>
        <w:jc w:val="center"/>
        <w:rPr>
          <w:rFonts w:cstheme="minorHAnsi"/>
          <w:color w:val="CC9900"/>
        </w:rPr>
      </w:pPr>
      <w:r>
        <w:rPr>
          <w:rFonts w:cstheme="minorHAnsi"/>
          <w:color w:val="CC9900"/>
        </w:rPr>
        <w:t>XXXXXXXXXXXXX Intitulé du projet XXXXXXXXXXXXXXX”</w:t>
      </w:r>
    </w:p>
    <w:p w14:paraId="4FF4B48A" w14:textId="77777777" w:rsidR="00AF67B9" w:rsidRDefault="00AF67B9">
      <w:pPr>
        <w:keepNext/>
        <w:rPr>
          <w:rFonts w:cstheme="minorHAnsi"/>
          <w:color w:val="CC9900"/>
        </w:rPr>
      </w:pPr>
    </w:p>
    <w:p w14:paraId="79BEED64" w14:textId="77777777" w:rsidR="00AF67B9" w:rsidRDefault="00C41663">
      <w:pPr>
        <w:keepNext/>
        <w:jc w:val="center"/>
        <w:rPr>
          <w:rFonts w:cstheme="minorHAnsi"/>
        </w:rPr>
      </w:pPr>
      <w:r>
        <w:rPr>
          <w:rFonts w:cstheme="minorHAnsi"/>
        </w:rPr>
        <w:t>Procédure négociée sans publication préalable</w:t>
      </w:r>
    </w:p>
    <w:p w14:paraId="2CA61EAC" w14:textId="77777777" w:rsidR="00AF67B9" w:rsidRDefault="00AF67B9">
      <w:pPr>
        <w:keepNext/>
        <w:jc w:val="center"/>
        <w:rPr>
          <w:rFonts w:cstheme="minorHAnsi"/>
        </w:rPr>
      </w:pPr>
    </w:p>
    <w:p w14:paraId="7BF3845F" w14:textId="77777777" w:rsidR="00AF67B9" w:rsidRDefault="00C41663">
      <w:pPr>
        <w:keepNext/>
        <w:jc w:val="center"/>
        <w:rPr>
          <w:rFonts w:cstheme="minorHAnsi"/>
        </w:rPr>
      </w:pPr>
      <w:r>
        <w:rPr>
          <w:rFonts w:cstheme="minorHAnsi"/>
        </w:rPr>
        <w:t xml:space="preserve">Adjudicateur : </w:t>
      </w:r>
      <w:commentRangeStart w:id="160"/>
      <w:proofErr w:type="spellStart"/>
      <w:r>
        <w:rPr>
          <w:rFonts w:cstheme="minorHAnsi"/>
          <w:color w:val="CC9900"/>
        </w:rPr>
        <w:t>xxxxxxxxxxxxxxxxxxxxx</w:t>
      </w:r>
      <w:commentRangeEnd w:id="160"/>
      <w:proofErr w:type="spellEnd"/>
      <w:r>
        <w:rPr>
          <w:rStyle w:val="Marquedecommentaire"/>
          <w:rFonts w:cstheme="minorHAnsi"/>
        </w:rPr>
        <w:commentReference w:id="160"/>
      </w:r>
    </w:p>
    <w:p w14:paraId="482A3330" w14:textId="77777777" w:rsidR="00AF67B9" w:rsidRDefault="00AF67B9">
      <w:pPr>
        <w:keepNext/>
        <w:rPr>
          <w:rFonts w:cstheme="minorHAnsi"/>
        </w:rPr>
      </w:pPr>
    </w:p>
    <w:p w14:paraId="15FA89E3" w14:textId="77777777" w:rsidR="00AF67B9" w:rsidRDefault="00C41663">
      <w:pPr>
        <w:keepNext/>
        <w:jc w:val="center"/>
        <w:rPr>
          <w:rFonts w:cstheme="minorHAnsi"/>
        </w:rPr>
      </w:pPr>
      <w:r>
        <w:rPr>
          <w:rFonts w:cstheme="minorHAnsi"/>
        </w:rPr>
        <w:t>Référence du marché :</w:t>
      </w:r>
      <w:r>
        <w:rPr>
          <w:rFonts w:cstheme="minorHAnsi"/>
          <w:color w:val="CC9900"/>
        </w:rPr>
        <w:t xml:space="preserve"> </w:t>
      </w:r>
      <w:commentRangeStart w:id="161"/>
      <w:proofErr w:type="spellStart"/>
      <w:r>
        <w:rPr>
          <w:rFonts w:cstheme="minorHAnsi"/>
          <w:color w:val="CC9900"/>
        </w:rPr>
        <w:t>xxxxxxxxxxxxxxxxxxxxx</w:t>
      </w:r>
      <w:commentRangeEnd w:id="161"/>
      <w:proofErr w:type="spellEnd"/>
      <w:r>
        <w:rPr>
          <w:rStyle w:val="Marquedecommentaire"/>
          <w:rFonts w:cstheme="minorHAnsi"/>
        </w:rPr>
        <w:commentReference w:id="161"/>
      </w:r>
    </w:p>
    <w:p w14:paraId="47888DF3" w14:textId="77777777" w:rsidR="00AF67B9" w:rsidRDefault="00AF67B9">
      <w:pPr>
        <w:keepNext/>
        <w:rPr>
          <w:rFonts w:cstheme="minorHAnsi"/>
        </w:rPr>
      </w:pPr>
    </w:p>
    <w:p w14:paraId="5CBA7DDD" w14:textId="77777777" w:rsidR="00AF67B9" w:rsidRDefault="00C41663">
      <w:pPr>
        <w:keepNext/>
        <w:jc w:val="center"/>
        <w:rPr>
          <w:rFonts w:cstheme="minorHAnsi"/>
          <w:b/>
          <w:i/>
          <w:color w:val="FF0000"/>
        </w:rPr>
      </w:pPr>
      <w:r>
        <w:rPr>
          <w:rFonts w:cstheme="minorHAnsi"/>
          <w:b/>
          <w:i/>
          <w:color w:val="FF0000"/>
        </w:rPr>
        <w:t>Important : ce formulaire doit être complété dans son entièreté</w:t>
      </w:r>
    </w:p>
    <w:p w14:paraId="797B7846" w14:textId="77777777" w:rsidR="00AF67B9" w:rsidRDefault="00AF67B9">
      <w:pPr>
        <w:keepNext/>
        <w:rPr>
          <w:rFonts w:cstheme="minorHAnsi"/>
          <w:i/>
        </w:rPr>
      </w:pPr>
    </w:p>
    <w:p w14:paraId="10C21257" w14:textId="77777777" w:rsidR="00AF67B9" w:rsidRDefault="00C41663">
      <w:pPr>
        <w:keepNext/>
        <w:rPr>
          <w:rFonts w:cstheme="minorHAnsi"/>
        </w:rPr>
      </w:pPr>
      <w:r>
        <w:rPr>
          <w:rFonts w:cstheme="minorHAnsi"/>
        </w:rPr>
        <w:t>LE SOUMISSIONNAIRE (choisir et remplir une seule des 3 formes proposées ci-dessous et biffer les 2 autres):</w:t>
      </w:r>
    </w:p>
    <w:p w14:paraId="00463F4B" w14:textId="77777777" w:rsidR="00AF67B9" w:rsidRDefault="00AF67B9">
      <w:pPr>
        <w:keepNext/>
        <w:ind w:left="709"/>
        <w:rPr>
          <w:rFonts w:cstheme="minorHAnsi"/>
          <w:u w:val="single"/>
        </w:rPr>
      </w:pPr>
    </w:p>
    <w:p w14:paraId="21F6CFC1" w14:textId="77777777" w:rsidR="00AF67B9" w:rsidRDefault="00C41663">
      <w:pPr>
        <w:keepNext/>
        <w:ind w:left="709"/>
        <w:rPr>
          <w:rFonts w:cstheme="minorHAnsi"/>
          <w:u w:val="single"/>
        </w:rPr>
      </w:pPr>
      <w:r>
        <w:rPr>
          <w:rFonts w:cstheme="minorHAnsi"/>
          <w:u w:val="single"/>
        </w:rPr>
        <w:t>1. Personne physique</w:t>
      </w:r>
    </w:p>
    <w:p w14:paraId="148CD8BD" w14:textId="77777777" w:rsidR="00AF67B9" w:rsidRDefault="00C41663">
      <w:pPr>
        <w:keepNext/>
        <w:ind w:left="709"/>
        <w:rPr>
          <w:rFonts w:cstheme="minorHAnsi"/>
        </w:rPr>
      </w:pPr>
      <w:r>
        <w:rPr>
          <w:rFonts w:cstheme="minorHAnsi"/>
        </w:rPr>
        <w:t>Le soussigné (nom et prénom) :</w:t>
      </w:r>
    </w:p>
    <w:p w14:paraId="7A63804E" w14:textId="77777777" w:rsidR="00AF67B9" w:rsidRDefault="00C41663">
      <w:pPr>
        <w:keepNext/>
        <w:ind w:left="709"/>
        <w:rPr>
          <w:rFonts w:cstheme="minorHAnsi"/>
        </w:rPr>
      </w:pPr>
      <w:r>
        <w:rPr>
          <w:rFonts w:cstheme="minorHAnsi"/>
        </w:rPr>
        <w:t>Qualité ou profession :</w:t>
      </w:r>
    </w:p>
    <w:p w14:paraId="563E32A3" w14:textId="77777777" w:rsidR="00AF67B9" w:rsidRDefault="00C41663">
      <w:pPr>
        <w:keepNext/>
        <w:ind w:left="709"/>
        <w:rPr>
          <w:rFonts w:cstheme="minorHAnsi"/>
        </w:rPr>
      </w:pPr>
      <w:r>
        <w:rPr>
          <w:rFonts w:cstheme="minorHAnsi"/>
        </w:rPr>
        <w:t>Nationalité :</w:t>
      </w:r>
    </w:p>
    <w:p w14:paraId="2B296C43" w14:textId="77777777" w:rsidR="00AF67B9" w:rsidRDefault="00C41663">
      <w:pPr>
        <w:keepNext/>
        <w:ind w:left="709"/>
        <w:rPr>
          <w:rFonts w:cstheme="minorHAnsi"/>
        </w:rPr>
      </w:pPr>
      <w:r>
        <w:rPr>
          <w:rFonts w:cstheme="minorHAnsi"/>
        </w:rPr>
        <w:t>Domicile (adresse complète) :</w:t>
      </w:r>
    </w:p>
    <w:p w14:paraId="6F2B0008" w14:textId="77777777" w:rsidR="00AF67B9" w:rsidRDefault="00AF67B9">
      <w:pPr>
        <w:keepNext/>
        <w:ind w:left="709"/>
        <w:rPr>
          <w:rFonts w:cstheme="minorHAnsi"/>
        </w:rPr>
      </w:pPr>
    </w:p>
    <w:p w14:paraId="5FAD2DDD" w14:textId="77777777" w:rsidR="00AF67B9" w:rsidRDefault="00C41663">
      <w:pPr>
        <w:keepNext/>
        <w:ind w:left="709"/>
        <w:rPr>
          <w:rFonts w:cstheme="minorHAnsi"/>
        </w:rPr>
      </w:pPr>
      <w:r>
        <w:rPr>
          <w:rFonts w:cstheme="minorHAnsi"/>
        </w:rPr>
        <w:t>Téléphone :</w:t>
      </w:r>
    </w:p>
    <w:p w14:paraId="11C553F9" w14:textId="77777777" w:rsidR="00AF67B9" w:rsidRDefault="00C41663">
      <w:pPr>
        <w:keepNext/>
        <w:ind w:left="709"/>
        <w:rPr>
          <w:rFonts w:cstheme="minorHAnsi"/>
        </w:rPr>
      </w:pPr>
      <w:r>
        <w:rPr>
          <w:rFonts w:cstheme="minorHAnsi"/>
        </w:rPr>
        <w:t>GSM :</w:t>
      </w:r>
    </w:p>
    <w:p w14:paraId="5A334562" w14:textId="77777777" w:rsidR="00AF67B9" w:rsidRDefault="00C41663">
      <w:pPr>
        <w:keepNext/>
        <w:ind w:left="709"/>
        <w:rPr>
          <w:rFonts w:cstheme="minorHAnsi"/>
        </w:rPr>
      </w:pPr>
      <w:r>
        <w:rPr>
          <w:rFonts w:cstheme="minorHAnsi"/>
        </w:rPr>
        <w:t>Fax :</w:t>
      </w:r>
    </w:p>
    <w:p w14:paraId="7BF996D7" w14:textId="77777777" w:rsidR="00AF67B9" w:rsidRDefault="00C41663">
      <w:pPr>
        <w:keepNext/>
        <w:ind w:left="709"/>
        <w:rPr>
          <w:rFonts w:cstheme="minorHAnsi"/>
        </w:rPr>
      </w:pPr>
      <w:r>
        <w:rPr>
          <w:rFonts w:cstheme="minorHAnsi"/>
        </w:rPr>
        <w:t>E-mail :</w:t>
      </w:r>
    </w:p>
    <w:p w14:paraId="311CB8EE" w14:textId="77777777" w:rsidR="00AF67B9" w:rsidRDefault="00C41663">
      <w:pPr>
        <w:keepNext/>
        <w:ind w:left="709"/>
        <w:rPr>
          <w:rFonts w:cstheme="minorHAnsi"/>
        </w:rPr>
      </w:pPr>
      <w:r>
        <w:rPr>
          <w:rFonts w:cstheme="minorHAnsi"/>
        </w:rPr>
        <w:t>Personne de contact :</w:t>
      </w:r>
    </w:p>
    <w:p w14:paraId="35EF61FF" w14:textId="77777777" w:rsidR="00AF67B9" w:rsidRDefault="00AF67B9">
      <w:pPr>
        <w:keepNext/>
        <w:ind w:left="709"/>
        <w:rPr>
          <w:rFonts w:cstheme="minorHAnsi"/>
        </w:rPr>
      </w:pPr>
    </w:p>
    <w:p w14:paraId="3B8F3DD1" w14:textId="77777777" w:rsidR="00AF67B9" w:rsidRDefault="00C41663">
      <w:pPr>
        <w:keepNext/>
        <w:ind w:left="709"/>
        <w:rPr>
          <w:rFonts w:cstheme="minorHAnsi"/>
          <w:b/>
          <w:sz w:val="28"/>
          <w:szCs w:val="28"/>
        </w:rPr>
      </w:pPr>
      <w:r>
        <w:rPr>
          <w:rFonts w:cstheme="minorHAnsi"/>
          <w:b/>
          <w:sz w:val="28"/>
          <w:szCs w:val="28"/>
        </w:rPr>
        <w:t xml:space="preserve">Soit </w:t>
      </w:r>
    </w:p>
    <w:p w14:paraId="01434E07" w14:textId="77777777" w:rsidR="00AF67B9" w:rsidRDefault="00AF67B9">
      <w:pPr>
        <w:keepNext/>
        <w:ind w:left="709"/>
        <w:rPr>
          <w:rFonts w:cstheme="minorHAnsi"/>
        </w:rPr>
      </w:pPr>
    </w:p>
    <w:p w14:paraId="0E150085" w14:textId="77777777" w:rsidR="00AF67B9" w:rsidRDefault="00C41663">
      <w:pPr>
        <w:keepNext/>
        <w:ind w:left="709"/>
        <w:rPr>
          <w:rFonts w:cstheme="minorHAnsi"/>
          <w:u w:val="single"/>
        </w:rPr>
      </w:pPr>
      <w:r>
        <w:rPr>
          <w:rFonts w:cstheme="minorHAnsi"/>
          <w:u w:val="single"/>
        </w:rPr>
        <w:t>2. Personne morale</w:t>
      </w:r>
    </w:p>
    <w:p w14:paraId="56C1949B" w14:textId="77777777" w:rsidR="00AF67B9" w:rsidRDefault="00C41663">
      <w:pPr>
        <w:keepNext/>
        <w:ind w:left="709"/>
        <w:rPr>
          <w:rFonts w:cstheme="minorHAnsi"/>
        </w:rPr>
      </w:pPr>
      <w:r>
        <w:rPr>
          <w:rFonts w:cstheme="minorHAnsi"/>
        </w:rPr>
        <w:t>La firme (dénomination, raison sociale) :</w:t>
      </w:r>
    </w:p>
    <w:p w14:paraId="5B6EDCAE" w14:textId="77777777" w:rsidR="00AF67B9" w:rsidRDefault="00C41663">
      <w:pPr>
        <w:keepNext/>
        <w:ind w:left="709"/>
        <w:rPr>
          <w:rFonts w:cstheme="minorHAnsi"/>
        </w:rPr>
      </w:pPr>
      <w:r>
        <w:rPr>
          <w:rFonts w:cstheme="minorHAnsi"/>
        </w:rPr>
        <w:t>Nationalité :</w:t>
      </w:r>
    </w:p>
    <w:p w14:paraId="4714E39D" w14:textId="77777777" w:rsidR="00AF67B9" w:rsidRDefault="00C41663">
      <w:pPr>
        <w:keepNext/>
        <w:ind w:left="709"/>
        <w:rPr>
          <w:rFonts w:cstheme="minorHAnsi"/>
        </w:rPr>
      </w:pPr>
      <w:r>
        <w:rPr>
          <w:rFonts w:cstheme="minorHAnsi"/>
        </w:rPr>
        <w:t>ayant son siège à (adresse complète) :</w:t>
      </w:r>
    </w:p>
    <w:p w14:paraId="076CE72A" w14:textId="77777777" w:rsidR="00AF67B9" w:rsidRDefault="00AF67B9">
      <w:pPr>
        <w:keepNext/>
        <w:ind w:left="709"/>
        <w:rPr>
          <w:rFonts w:cstheme="minorHAnsi"/>
        </w:rPr>
      </w:pPr>
    </w:p>
    <w:p w14:paraId="77ECE3A9" w14:textId="77777777" w:rsidR="00AF67B9" w:rsidRDefault="00C41663">
      <w:pPr>
        <w:keepNext/>
        <w:ind w:left="709"/>
        <w:rPr>
          <w:rFonts w:cstheme="minorHAnsi"/>
        </w:rPr>
      </w:pPr>
      <w:r>
        <w:rPr>
          <w:rFonts w:cstheme="minorHAnsi"/>
        </w:rPr>
        <w:t>Téléphone :</w:t>
      </w:r>
    </w:p>
    <w:p w14:paraId="55E6CD71" w14:textId="77777777" w:rsidR="00AF67B9" w:rsidRDefault="00C41663">
      <w:pPr>
        <w:keepNext/>
        <w:ind w:left="709"/>
        <w:rPr>
          <w:rFonts w:cstheme="minorHAnsi"/>
        </w:rPr>
      </w:pPr>
      <w:r>
        <w:rPr>
          <w:rFonts w:cstheme="minorHAnsi"/>
        </w:rPr>
        <w:t>GSM :</w:t>
      </w:r>
    </w:p>
    <w:p w14:paraId="12645C6B" w14:textId="77777777" w:rsidR="00AF67B9" w:rsidRDefault="00C41663">
      <w:pPr>
        <w:keepNext/>
        <w:ind w:left="709"/>
        <w:rPr>
          <w:rFonts w:cstheme="minorHAnsi"/>
        </w:rPr>
      </w:pPr>
      <w:r>
        <w:rPr>
          <w:rFonts w:cstheme="minorHAnsi"/>
        </w:rPr>
        <w:t>Fax :</w:t>
      </w:r>
    </w:p>
    <w:p w14:paraId="2F3A2BB8" w14:textId="77777777" w:rsidR="00AF67B9" w:rsidRDefault="00C41663">
      <w:pPr>
        <w:keepNext/>
        <w:ind w:left="709"/>
        <w:rPr>
          <w:rFonts w:cstheme="minorHAnsi"/>
        </w:rPr>
      </w:pPr>
      <w:r>
        <w:rPr>
          <w:rFonts w:cstheme="minorHAnsi"/>
        </w:rPr>
        <w:t>E-mail :</w:t>
      </w:r>
    </w:p>
    <w:p w14:paraId="65AC0A2F" w14:textId="77777777" w:rsidR="00AF67B9" w:rsidRDefault="00C41663">
      <w:pPr>
        <w:keepNext/>
        <w:ind w:left="709"/>
        <w:rPr>
          <w:rFonts w:cstheme="minorHAnsi"/>
        </w:rPr>
      </w:pPr>
      <w:r>
        <w:rPr>
          <w:rFonts w:cstheme="minorHAnsi"/>
        </w:rPr>
        <w:t>Personne de contact :</w:t>
      </w:r>
    </w:p>
    <w:p w14:paraId="140F8CD6" w14:textId="77777777" w:rsidR="00AF67B9" w:rsidRDefault="00AF67B9">
      <w:pPr>
        <w:keepNext/>
        <w:ind w:left="709"/>
        <w:rPr>
          <w:rFonts w:cstheme="minorHAnsi"/>
        </w:rPr>
      </w:pPr>
    </w:p>
    <w:p w14:paraId="339AA677" w14:textId="77777777" w:rsidR="00AF67B9" w:rsidRDefault="00C41663">
      <w:pPr>
        <w:keepNext/>
        <w:ind w:left="709"/>
        <w:rPr>
          <w:rFonts w:cstheme="minorHAnsi"/>
        </w:rPr>
      </w:pPr>
      <w:r>
        <w:rPr>
          <w:rFonts w:cstheme="minorHAnsi"/>
        </w:rPr>
        <w:t>représentée par le(s) soussigné(s) :</w:t>
      </w:r>
    </w:p>
    <w:p w14:paraId="4EF0E9F6" w14:textId="77777777" w:rsidR="00AF67B9" w:rsidRDefault="00C41663">
      <w:pPr>
        <w:keepNext/>
        <w:ind w:left="709"/>
        <w:rPr>
          <w:rFonts w:cstheme="minorHAnsi"/>
        </w:rPr>
      </w:pPr>
      <w:r>
        <w:rPr>
          <w:rFonts w:cstheme="minorHAnsi"/>
        </w:rPr>
        <w:t>(Les mandataires joignent à leur offre l'acte authentique ou sous seing privé qui leur accorde ses pouvoirs ou une copie de la procuration. Ils peuvent se borner à indiquer le numéro de l'annexe du Moniteur belge qui a publié l'extrait de l'acte concerné.)</w:t>
      </w:r>
    </w:p>
    <w:p w14:paraId="0B4C6E31" w14:textId="77777777" w:rsidR="00AF67B9" w:rsidRDefault="00AF67B9">
      <w:pPr>
        <w:keepNext/>
        <w:ind w:left="709"/>
        <w:rPr>
          <w:rFonts w:cstheme="minorHAnsi"/>
        </w:rPr>
      </w:pPr>
    </w:p>
    <w:p w14:paraId="0E2C0FE4" w14:textId="77777777" w:rsidR="00AF67B9" w:rsidRDefault="00C41663">
      <w:pPr>
        <w:keepNext/>
        <w:ind w:left="709"/>
        <w:rPr>
          <w:rFonts w:cstheme="minorHAnsi"/>
          <w:b/>
          <w:sz w:val="28"/>
          <w:szCs w:val="28"/>
        </w:rPr>
      </w:pPr>
      <w:r>
        <w:rPr>
          <w:rFonts w:cstheme="minorHAnsi"/>
          <w:b/>
          <w:sz w:val="28"/>
          <w:szCs w:val="28"/>
        </w:rPr>
        <w:t>Soit</w:t>
      </w:r>
    </w:p>
    <w:p w14:paraId="4B6A593F" w14:textId="77777777" w:rsidR="00AF67B9" w:rsidRDefault="00AF67B9">
      <w:pPr>
        <w:keepNext/>
        <w:ind w:left="709"/>
        <w:rPr>
          <w:rFonts w:cstheme="minorHAnsi"/>
        </w:rPr>
      </w:pPr>
    </w:p>
    <w:p w14:paraId="49EEA14D" w14:textId="77777777" w:rsidR="00AF67B9" w:rsidRDefault="00C41663">
      <w:pPr>
        <w:keepNext/>
        <w:ind w:left="709"/>
        <w:rPr>
          <w:rFonts w:cstheme="minorHAnsi"/>
          <w:u w:val="single"/>
        </w:rPr>
      </w:pPr>
      <w:r>
        <w:rPr>
          <w:rFonts w:cstheme="minorHAnsi"/>
          <w:u w:val="single"/>
        </w:rPr>
        <w:t>3. Groupement d'opérateurs économiques (y compris la société momentanée)</w:t>
      </w:r>
    </w:p>
    <w:p w14:paraId="62AED186" w14:textId="77777777" w:rsidR="00AF67B9" w:rsidRDefault="00AF67B9">
      <w:pPr>
        <w:keepNext/>
        <w:ind w:left="709"/>
        <w:rPr>
          <w:rFonts w:cstheme="minorHAnsi"/>
        </w:rPr>
      </w:pPr>
    </w:p>
    <w:p w14:paraId="67A8F79D" w14:textId="77777777" w:rsidR="00AF67B9" w:rsidRDefault="00C41663">
      <w:pPr>
        <w:keepNext/>
        <w:ind w:left="709"/>
        <w:rPr>
          <w:rFonts w:cstheme="minorHAnsi"/>
        </w:rPr>
      </w:pPr>
      <w:r>
        <w:rPr>
          <w:rFonts w:cstheme="minorHAnsi"/>
        </w:rPr>
        <w:t xml:space="preserve">Nom et prénom ou raison sociale des soumissionnaires et forme juridique : </w:t>
      </w:r>
    </w:p>
    <w:p w14:paraId="58303E7D" w14:textId="77777777" w:rsidR="00AF67B9" w:rsidRDefault="00C41663">
      <w:pPr>
        <w:keepNext/>
        <w:ind w:left="709"/>
        <w:rPr>
          <w:rFonts w:cstheme="minorHAnsi"/>
        </w:rPr>
      </w:pPr>
      <w:r>
        <w:rPr>
          <w:rFonts w:cstheme="minorHAnsi"/>
        </w:rPr>
        <w:t xml:space="preserve">Qualité ou profession : </w:t>
      </w:r>
    </w:p>
    <w:p w14:paraId="4DDA364C" w14:textId="77777777" w:rsidR="00AF67B9" w:rsidRDefault="00C41663">
      <w:pPr>
        <w:keepNext/>
        <w:ind w:left="709"/>
        <w:rPr>
          <w:rFonts w:cstheme="minorHAnsi"/>
        </w:rPr>
      </w:pPr>
      <w:r>
        <w:rPr>
          <w:rFonts w:cstheme="minorHAnsi"/>
        </w:rPr>
        <w:t xml:space="preserve">Nationalité : </w:t>
      </w:r>
    </w:p>
    <w:p w14:paraId="4761E93C" w14:textId="77777777" w:rsidR="00AF67B9" w:rsidRDefault="00C41663">
      <w:pPr>
        <w:keepNext/>
        <w:ind w:left="709"/>
        <w:rPr>
          <w:rFonts w:cstheme="minorHAnsi"/>
        </w:rPr>
      </w:pPr>
      <w:r>
        <w:rPr>
          <w:rFonts w:cstheme="minorHAnsi"/>
        </w:rPr>
        <w:t xml:space="preserve">Adresse ou siège social : </w:t>
      </w:r>
    </w:p>
    <w:p w14:paraId="123D84A8" w14:textId="77777777" w:rsidR="00AF67B9" w:rsidRDefault="00AF67B9">
      <w:pPr>
        <w:keepNext/>
        <w:ind w:left="709"/>
        <w:rPr>
          <w:rFonts w:cstheme="minorHAnsi"/>
        </w:rPr>
      </w:pPr>
    </w:p>
    <w:p w14:paraId="5D16DD0C" w14:textId="77777777" w:rsidR="00AF67B9" w:rsidRDefault="00C41663">
      <w:pPr>
        <w:keepNext/>
        <w:ind w:left="709"/>
        <w:rPr>
          <w:rFonts w:cstheme="minorHAnsi"/>
        </w:rPr>
      </w:pPr>
      <w:r>
        <w:rPr>
          <w:rFonts w:cstheme="minorHAnsi"/>
        </w:rPr>
        <w:t>Téléphone :</w:t>
      </w:r>
    </w:p>
    <w:p w14:paraId="512B0228" w14:textId="77777777" w:rsidR="00AF67B9" w:rsidRDefault="00C41663">
      <w:pPr>
        <w:keepNext/>
        <w:ind w:left="709"/>
        <w:rPr>
          <w:rFonts w:cstheme="minorHAnsi"/>
        </w:rPr>
      </w:pPr>
      <w:r>
        <w:rPr>
          <w:rFonts w:cstheme="minorHAnsi"/>
        </w:rPr>
        <w:t>GSM :</w:t>
      </w:r>
    </w:p>
    <w:p w14:paraId="79FE887A" w14:textId="77777777" w:rsidR="00AF67B9" w:rsidRDefault="00C41663">
      <w:pPr>
        <w:keepNext/>
        <w:ind w:left="709"/>
        <w:rPr>
          <w:rFonts w:cstheme="minorHAnsi"/>
        </w:rPr>
      </w:pPr>
      <w:r>
        <w:rPr>
          <w:rFonts w:cstheme="minorHAnsi"/>
        </w:rPr>
        <w:t>E-mail :</w:t>
      </w:r>
    </w:p>
    <w:p w14:paraId="34C6A941" w14:textId="77777777" w:rsidR="00AF67B9" w:rsidRDefault="00C41663">
      <w:pPr>
        <w:keepNext/>
        <w:ind w:left="709"/>
        <w:rPr>
          <w:rFonts w:cstheme="minorHAnsi"/>
        </w:rPr>
      </w:pPr>
      <w:r>
        <w:rPr>
          <w:rFonts w:cstheme="minorHAnsi"/>
        </w:rPr>
        <w:t>Personne de contact :</w:t>
      </w:r>
    </w:p>
    <w:p w14:paraId="4458030C" w14:textId="77777777" w:rsidR="00AF67B9" w:rsidRDefault="00AF67B9">
      <w:pPr>
        <w:keepNext/>
        <w:ind w:left="709"/>
        <w:rPr>
          <w:rFonts w:cstheme="minorHAnsi"/>
        </w:rPr>
      </w:pPr>
    </w:p>
    <w:p w14:paraId="7F79B46E" w14:textId="77777777" w:rsidR="00AF67B9" w:rsidRDefault="00C41663">
      <w:pPr>
        <w:keepNext/>
        <w:ind w:left="709"/>
        <w:rPr>
          <w:rFonts w:cstheme="minorHAnsi"/>
        </w:rPr>
      </w:pPr>
      <w:r>
        <w:rPr>
          <w:rFonts w:cstheme="minorHAnsi"/>
        </w:rPr>
        <w:t xml:space="preserve">Nom et prénom ou raison sociale des soumissionnaires et forme juridique : </w:t>
      </w:r>
    </w:p>
    <w:p w14:paraId="7B0BCE54" w14:textId="77777777" w:rsidR="00AF67B9" w:rsidRDefault="00C41663">
      <w:pPr>
        <w:keepNext/>
        <w:ind w:left="709"/>
        <w:rPr>
          <w:rFonts w:cstheme="minorHAnsi"/>
        </w:rPr>
      </w:pPr>
      <w:r>
        <w:rPr>
          <w:rFonts w:cstheme="minorHAnsi"/>
        </w:rPr>
        <w:t xml:space="preserve">Qualité ou profession : </w:t>
      </w:r>
    </w:p>
    <w:p w14:paraId="0EF75BCA" w14:textId="77777777" w:rsidR="00AF67B9" w:rsidRDefault="00C41663">
      <w:pPr>
        <w:keepNext/>
        <w:ind w:left="709"/>
        <w:rPr>
          <w:rFonts w:cstheme="minorHAnsi"/>
        </w:rPr>
      </w:pPr>
      <w:r>
        <w:rPr>
          <w:rFonts w:cstheme="minorHAnsi"/>
        </w:rPr>
        <w:t xml:space="preserve">Nationalité : </w:t>
      </w:r>
    </w:p>
    <w:p w14:paraId="4288FDD1" w14:textId="77777777" w:rsidR="00AF67B9" w:rsidRDefault="00C41663">
      <w:pPr>
        <w:keepNext/>
        <w:ind w:left="709"/>
        <w:rPr>
          <w:rFonts w:cstheme="minorHAnsi"/>
        </w:rPr>
      </w:pPr>
      <w:r>
        <w:rPr>
          <w:rFonts w:cstheme="minorHAnsi"/>
        </w:rPr>
        <w:t xml:space="preserve">Adresse ou siège social : </w:t>
      </w:r>
    </w:p>
    <w:p w14:paraId="1C7E25ED" w14:textId="77777777" w:rsidR="00AF67B9" w:rsidRDefault="00C41663">
      <w:pPr>
        <w:keepNext/>
        <w:ind w:left="709"/>
        <w:rPr>
          <w:rFonts w:cstheme="minorHAnsi"/>
        </w:rPr>
      </w:pPr>
      <w:r>
        <w:rPr>
          <w:rFonts w:cstheme="minorHAnsi"/>
        </w:rPr>
        <w:t>Téléphone :</w:t>
      </w:r>
    </w:p>
    <w:p w14:paraId="2E81B743" w14:textId="77777777" w:rsidR="00AF67B9" w:rsidRDefault="00C41663">
      <w:pPr>
        <w:keepNext/>
        <w:ind w:left="709"/>
        <w:rPr>
          <w:rFonts w:cstheme="minorHAnsi"/>
        </w:rPr>
      </w:pPr>
      <w:r>
        <w:rPr>
          <w:rFonts w:cstheme="minorHAnsi"/>
        </w:rPr>
        <w:t>GSM :</w:t>
      </w:r>
    </w:p>
    <w:p w14:paraId="416047BA" w14:textId="77777777" w:rsidR="00AF67B9" w:rsidRDefault="00C41663">
      <w:pPr>
        <w:keepNext/>
        <w:ind w:left="709"/>
        <w:rPr>
          <w:rFonts w:cstheme="minorHAnsi"/>
        </w:rPr>
      </w:pPr>
      <w:r>
        <w:rPr>
          <w:rFonts w:cstheme="minorHAnsi"/>
        </w:rPr>
        <w:t>E-mail :</w:t>
      </w:r>
    </w:p>
    <w:p w14:paraId="25AC81DD" w14:textId="77777777" w:rsidR="00AF67B9" w:rsidRDefault="00C41663">
      <w:pPr>
        <w:keepNext/>
        <w:ind w:left="709"/>
        <w:rPr>
          <w:rFonts w:cstheme="minorHAnsi"/>
        </w:rPr>
      </w:pPr>
      <w:r>
        <w:rPr>
          <w:rFonts w:cstheme="minorHAnsi"/>
        </w:rPr>
        <w:t>Personne de contact :</w:t>
      </w:r>
    </w:p>
    <w:p w14:paraId="65FEC636" w14:textId="77777777" w:rsidR="00AF67B9" w:rsidRDefault="00AF67B9">
      <w:pPr>
        <w:keepNext/>
        <w:ind w:left="709"/>
        <w:rPr>
          <w:rFonts w:cstheme="minorHAnsi"/>
        </w:rPr>
      </w:pPr>
    </w:p>
    <w:p w14:paraId="7A06F808" w14:textId="77777777" w:rsidR="00AF67B9" w:rsidRDefault="00C41663">
      <w:pPr>
        <w:keepNext/>
        <w:ind w:left="709"/>
        <w:rPr>
          <w:rFonts w:cstheme="minorHAnsi"/>
        </w:rPr>
      </w:pPr>
      <w:r>
        <w:rPr>
          <w:rFonts w:cstheme="minorHAnsi"/>
        </w:rPr>
        <w:t>Ces données doivent être complétées pour chacun des participants au groupement.</w:t>
      </w:r>
    </w:p>
    <w:p w14:paraId="786632C1" w14:textId="77777777" w:rsidR="00AF67B9" w:rsidRDefault="00AF67B9">
      <w:pPr>
        <w:keepNext/>
        <w:ind w:left="709"/>
        <w:rPr>
          <w:rFonts w:cstheme="minorHAnsi"/>
        </w:rPr>
      </w:pPr>
    </w:p>
    <w:p w14:paraId="03B60D07" w14:textId="77777777" w:rsidR="00AF67B9" w:rsidRDefault="00C41663">
      <w:pPr>
        <w:keepNext/>
        <w:ind w:left="709"/>
        <w:rPr>
          <w:rFonts w:cstheme="minorHAnsi"/>
        </w:rPr>
      </w:pPr>
      <w:r>
        <w:rPr>
          <w:rFonts w:cstheme="minorHAnsi"/>
        </w:rPr>
        <w:t xml:space="preserve">Le groupement est représenté par l'un des participants, dont le nom est : </w:t>
      </w:r>
    </w:p>
    <w:p w14:paraId="7A1E8335" w14:textId="77777777" w:rsidR="00AF67B9" w:rsidRDefault="00AF67B9">
      <w:pPr>
        <w:keepNext/>
        <w:rPr>
          <w:rFonts w:cstheme="minorHAnsi"/>
        </w:rPr>
      </w:pPr>
    </w:p>
    <w:p w14:paraId="7F9C74E5" w14:textId="77777777" w:rsidR="00AF67B9" w:rsidRDefault="00AF67B9">
      <w:pPr>
        <w:keepNext/>
        <w:rPr>
          <w:rFonts w:cstheme="minorHAnsi"/>
        </w:rPr>
      </w:pPr>
    </w:p>
    <w:p w14:paraId="303D8415" w14:textId="77777777" w:rsidR="00AF67B9" w:rsidRDefault="00C41663">
      <w:pPr>
        <w:keepNext/>
        <w:rPr>
          <w:rFonts w:cstheme="minorHAnsi"/>
        </w:rPr>
      </w:pPr>
      <w:r>
        <w:rPr>
          <w:rFonts w:cstheme="minorHAnsi"/>
        </w:rPr>
        <w:t>S'ENGAGE(NT) SUR SES (LEURS) BIENS MEUBLES ET IMMEUBLES, À EXÉCUTER LE MARCHÉ CONFORMÉMENT AUX CLAUSES ET CONDITIONS DU CAHIER DES CHARGES DU MARCHÉ PUBLIC SUSMENTIONNÉ POUR LES MONTANTS REPRIS DANS L’ANNEXE « INVENTAIRE ».</w:t>
      </w:r>
    </w:p>
    <w:p w14:paraId="4300DC17" w14:textId="77777777" w:rsidR="00AF67B9" w:rsidRDefault="00AF67B9">
      <w:pPr>
        <w:keepNext/>
        <w:rPr>
          <w:rFonts w:cstheme="minorHAnsi"/>
        </w:rPr>
      </w:pPr>
    </w:p>
    <w:p w14:paraId="13083C9E" w14:textId="77777777" w:rsidR="00AF67B9" w:rsidRDefault="00C41663">
      <w:pPr>
        <w:keepNext/>
        <w:rPr>
          <w:rFonts w:cstheme="minorHAnsi"/>
          <w:u w:val="single"/>
        </w:rPr>
      </w:pPr>
      <w:r>
        <w:rPr>
          <w:rFonts w:cstheme="minorHAnsi"/>
          <w:u w:val="single"/>
        </w:rPr>
        <w:t>Informations générales</w:t>
      </w:r>
    </w:p>
    <w:p w14:paraId="3E0A4035" w14:textId="77777777" w:rsidR="00AF67B9" w:rsidRDefault="00AF67B9">
      <w:pPr>
        <w:keepNext/>
        <w:rPr>
          <w:rFonts w:cstheme="minorHAnsi"/>
        </w:rPr>
      </w:pPr>
    </w:p>
    <w:p w14:paraId="2A4DFDAF" w14:textId="77777777" w:rsidR="00AF67B9" w:rsidRDefault="00C41663">
      <w:pPr>
        <w:keepNext/>
        <w:rPr>
          <w:rFonts w:cstheme="minorHAnsi"/>
        </w:rPr>
      </w:pPr>
      <w:r>
        <w:rPr>
          <w:rFonts w:cstheme="minorHAnsi"/>
        </w:rPr>
        <w:t>Numéro d'immatriculation à l'ONSS :</w:t>
      </w:r>
    </w:p>
    <w:p w14:paraId="0D09E08B" w14:textId="77777777" w:rsidR="00AF67B9" w:rsidRDefault="00C41663">
      <w:pPr>
        <w:keepNext/>
        <w:rPr>
          <w:rFonts w:cstheme="minorHAnsi"/>
        </w:rPr>
      </w:pPr>
      <w:r>
        <w:rPr>
          <w:rFonts w:cstheme="minorHAnsi"/>
        </w:rPr>
        <w:t>Numéro d'entreprise (en Belgique uniquement) :</w:t>
      </w:r>
    </w:p>
    <w:p w14:paraId="4EF7F04A" w14:textId="77777777" w:rsidR="00AF67B9" w:rsidRDefault="00AF67B9">
      <w:pPr>
        <w:keepNext/>
        <w:rPr>
          <w:rFonts w:cstheme="minorHAnsi"/>
        </w:rPr>
      </w:pPr>
    </w:p>
    <w:p w14:paraId="18CA1EC7" w14:textId="77777777" w:rsidR="00AF67B9" w:rsidRDefault="00C41663">
      <w:pPr>
        <w:keepNext/>
        <w:rPr>
          <w:rFonts w:cstheme="minorHAnsi"/>
          <w:u w:val="single"/>
        </w:rPr>
      </w:pPr>
      <w:r>
        <w:rPr>
          <w:rFonts w:cstheme="minorHAnsi"/>
          <w:u w:val="single"/>
        </w:rPr>
        <w:t>Sous-traitants</w:t>
      </w:r>
    </w:p>
    <w:p w14:paraId="1D0B6E3E" w14:textId="77777777" w:rsidR="00AF67B9" w:rsidRDefault="00AF67B9">
      <w:pPr>
        <w:keepNext/>
        <w:rPr>
          <w:rFonts w:cstheme="minorHAnsi"/>
        </w:rPr>
      </w:pPr>
    </w:p>
    <w:p w14:paraId="5A9111F8" w14:textId="77777777" w:rsidR="00AF67B9" w:rsidRDefault="00C41663">
      <w:pPr>
        <w:keepNext/>
        <w:rPr>
          <w:rFonts w:cstheme="minorHAnsi"/>
        </w:rPr>
      </w:pPr>
      <w:r>
        <w:rPr>
          <w:rFonts w:cstheme="minorHAnsi"/>
        </w:rPr>
        <w:t>Il sera fait appel à des sous-traitants : OUI / NON (biffer les mentions inutiles). Dans l’affirmative, ces sous-traitants sont identifiés dans le tableau d’identification repris dans l’offre.</w:t>
      </w:r>
    </w:p>
    <w:p w14:paraId="0A6B41F2" w14:textId="77777777" w:rsidR="00AF67B9" w:rsidRDefault="00AF67B9">
      <w:pPr>
        <w:keepNext/>
        <w:rPr>
          <w:rFonts w:cstheme="minorHAnsi"/>
        </w:rPr>
      </w:pPr>
    </w:p>
    <w:p w14:paraId="4FCD9523" w14:textId="77777777" w:rsidR="00AF67B9" w:rsidRDefault="00AF67B9">
      <w:pPr>
        <w:keepNext/>
        <w:rPr>
          <w:rFonts w:cstheme="minorHAnsi"/>
        </w:rPr>
      </w:pPr>
    </w:p>
    <w:p w14:paraId="1CDF50B6" w14:textId="77777777" w:rsidR="00AF67B9" w:rsidRDefault="00C41663">
      <w:pPr>
        <w:keepNext/>
        <w:rPr>
          <w:rFonts w:cstheme="minorHAnsi"/>
          <w:u w:val="single"/>
        </w:rPr>
      </w:pPr>
      <w:r>
        <w:rPr>
          <w:rFonts w:cstheme="minorHAnsi"/>
          <w:u w:val="single"/>
        </w:rPr>
        <w:t>Paiements</w:t>
      </w:r>
    </w:p>
    <w:p w14:paraId="3E28064C" w14:textId="77777777" w:rsidR="00AF67B9" w:rsidRDefault="00AF67B9">
      <w:pPr>
        <w:keepNext/>
        <w:rPr>
          <w:rFonts w:cstheme="minorHAnsi"/>
        </w:rPr>
      </w:pPr>
    </w:p>
    <w:p w14:paraId="20866395" w14:textId="77777777" w:rsidR="00AF67B9" w:rsidRDefault="00C41663">
      <w:pPr>
        <w:keepNext/>
        <w:rPr>
          <w:rFonts w:cstheme="minorHAnsi"/>
        </w:rPr>
      </w:pPr>
      <w:r>
        <w:rPr>
          <w:rFonts w:cstheme="minorHAnsi"/>
        </w:rPr>
        <w:t>Les paiements seront effectués valablement par virement ou versement sur le compte (IBAN/BIC) ................................................ de l'institution financière ................................. ouvert au nom de ................................. .</w:t>
      </w:r>
    </w:p>
    <w:p w14:paraId="5EA71A07" w14:textId="77777777" w:rsidR="00AF67B9" w:rsidRDefault="00AF67B9">
      <w:pPr>
        <w:keepNext/>
        <w:rPr>
          <w:rFonts w:cstheme="minorHAnsi"/>
        </w:rPr>
      </w:pPr>
    </w:p>
    <w:p w14:paraId="4B9E62A6" w14:textId="77777777" w:rsidR="00AF67B9" w:rsidRDefault="00AF67B9">
      <w:pPr>
        <w:keepNext/>
        <w:rPr>
          <w:rFonts w:cstheme="minorHAnsi"/>
        </w:rPr>
      </w:pPr>
    </w:p>
    <w:p w14:paraId="163B478F" w14:textId="77777777" w:rsidR="00AF67B9" w:rsidRDefault="00C41663">
      <w:pPr>
        <w:keepNext/>
        <w:rPr>
          <w:rFonts w:cstheme="minorHAnsi"/>
          <w:u w:val="single"/>
        </w:rPr>
      </w:pPr>
      <w:r>
        <w:rPr>
          <w:rFonts w:cstheme="minorHAnsi"/>
          <w:u w:val="single"/>
        </w:rPr>
        <w:t>Documents à joindre à l'offre</w:t>
      </w:r>
    </w:p>
    <w:p w14:paraId="7B34F6D6" w14:textId="77777777" w:rsidR="00AF67B9" w:rsidRDefault="00AF67B9">
      <w:pPr>
        <w:keepNext/>
        <w:rPr>
          <w:rFonts w:cstheme="minorHAnsi"/>
        </w:rPr>
      </w:pPr>
    </w:p>
    <w:p w14:paraId="39EE714B" w14:textId="77777777" w:rsidR="00AF67B9" w:rsidRDefault="00C41663">
      <w:pPr>
        <w:keepNext/>
        <w:rPr>
          <w:rFonts w:cstheme="minorHAnsi"/>
        </w:rPr>
      </w:pPr>
      <w:r>
        <w:rPr>
          <w:rFonts w:cstheme="minorHAnsi"/>
        </w:rPr>
        <w:t>À cette offre, sont également joints les documents datés et signés, que le cahier des charges impose de fournir.</w:t>
      </w:r>
    </w:p>
    <w:p w14:paraId="0B7D2656" w14:textId="77777777" w:rsidR="00AF67B9" w:rsidRDefault="00AF67B9">
      <w:pPr>
        <w:keepNext/>
        <w:rPr>
          <w:rFonts w:cstheme="minorHAnsi"/>
        </w:rPr>
      </w:pPr>
    </w:p>
    <w:p w14:paraId="5B346DC8" w14:textId="77777777" w:rsidR="00AF67B9" w:rsidRDefault="00AF67B9">
      <w:pPr>
        <w:keepNext/>
        <w:rPr>
          <w:rFonts w:cstheme="minorHAnsi"/>
        </w:rPr>
      </w:pPr>
    </w:p>
    <w:p w14:paraId="056488DF" w14:textId="77777777" w:rsidR="00AF67B9" w:rsidRDefault="00C41663">
      <w:pPr>
        <w:keepNext/>
        <w:rPr>
          <w:rFonts w:cstheme="minorHAnsi"/>
        </w:rPr>
      </w:pPr>
      <w:r>
        <w:rPr>
          <w:rFonts w:cstheme="minorHAnsi"/>
        </w:rPr>
        <w:t>Fait à ...........................................................................................................................................</w:t>
      </w:r>
    </w:p>
    <w:p w14:paraId="7CE3861C" w14:textId="77777777" w:rsidR="00AF67B9" w:rsidRDefault="00AF67B9">
      <w:pPr>
        <w:keepNext/>
        <w:rPr>
          <w:rFonts w:cstheme="minorHAnsi"/>
        </w:rPr>
      </w:pPr>
    </w:p>
    <w:p w14:paraId="3F9CDBBB" w14:textId="77777777" w:rsidR="00AF67B9" w:rsidRDefault="00C41663">
      <w:pPr>
        <w:keepNext/>
        <w:rPr>
          <w:rFonts w:cstheme="minorHAnsi"/>
        </w:rPr>
      </w:pPr>
      <w:r>
        <w:rPr>
          <w:rFonts w:cstheme="minorHAnsi"/>
        </w:rPr>
        <w:t>Le ................................................................................................................................................</w:t>
      </w:r>
    </w:p>
    <w:p w14:paraId="7FA65CA3" w14:textId="77777777" w:rsidR="00AF67B9" w:rsidRDefault="00AF67B9">
      <w:pPr>
        <w:keepNext/>
        <w:rPr>
          <w:rFonts w:cstheme="minorHAnsi"/>
        </w:rPr>
      </w:pPr>
    </w:p>
    <w:p w14:paraId="2C3CD2E6" w14:textId="77777777" w:rsidR="00AF67B9" w:rsidRDefault="00C41663">
      <w:pPr>
        <w:keepNext/>
        <w:rPr>
          <w:rFonts w:cstheme="minorHAnsi"/>
        </w:rPr>
      </w:pPr>
      <w:r>
        <w:rPr>
          <w:rFonts w:cstheme="minorHAnsi"/>
        </w:rPr>
        <w:t>Le soumissionnaire :</w:t>
      </w:r>
    </w:p>
    <w:p w14:paraId="34739ACC" w14:textId="77777777" w:rsidR="00AF67B9" w:rsidRDefault="00AF67B9">
      <w:pPr>
        <w:keepNext/>
        <w:rPr>
          <w:rFonts w:cstheme="minorHAnsi"/>
        </w:rPr>
      </w:pPr>
    </w:p>
    <w:p w14:paraId="52064466" w14:textId="77777777" w:rsidR="00AF67B9" w:rsidRDefault="00C41663">
      <w:pPr>
        <w:keepNext/>
        <w:rPr>
          <w:rFonts w:cstheme="minorHAnsi"/>
        </w:rPr>
      </w:pPr>
      <w:r>
        <w:rPr>
          <w:rFonts w:cstheme="minorHAnsi"/>
        </w:rPr>
        <w:t>Nom et prénom : ..........................................................................................................................</w:t>
      </w:r>
    </w:p>
    <w:p w14:paraId="557AD10C" w14:textId="77777777" w:rsidR="00AF67B9" w:rsidRDefault="00AF67B9">
      <w:pPr>
        <w:keepNext/>
        <w:rPr>
          <w:rFonts w:cstheme="minorHAnsi"/>
        </w:rPr>
      </w:pPr>
    </w:p>
    <w:p w14:paraId="63B2AAF3" w14:textId="77777777" w:rsidR="00AF67B9" w:rsidRDefault="00C41663">
      <w:pPr>
        <w:keepNext/>
        <w:rPr>
          <w:rFonts w:cstheme="minorHAnsi"/>
        </w:rPr>
      </w:pPr>
      <w:r>
        <w:rPr>
          <w:rFonts w:cstheme="minorHAnsi"/>
        </w:rPr>
        <w:t>Fonction : .....................................................................................................................................</w:t>
      </w:r>
    </w:p>
    <w:p w14:paraId="58551434" w14:textId="77777777" w:rsidR="00AF67B9" w:rsidRDefault="00C41663">
      <w:pPr>
        <w:keepNext/>
        <w:jc w:val="right"/>
        <w:rPr>
          <w:rFonts w:cstheme="minorHAnsi"/>
        </w:rPr>
      </w:pPr>
      <w:r>
        <w:rPr>
          <w:rFonts w:cstheme="minorHAnsi"/>
        </w:rPr>
        <w:t>(1) Biffer les mentions inutiles</w:t>
      </w:r>
    </w:p>
    <w:p w14:paraId="52F4E642" w14:textId="77777777" w:rsidR="00AF67B9" w:rsidRDefault="00C41663">
      <w:pPr>
        <w:pStyle w:val="Appendix"/>
        <w:rPr>
          <w:rFonts w:cstheme="minorHAnsi"/>
        </w:rPr>
      </w:pPr>
      <w:bookmarkStart w:id="162" w:name="_Toc168060438"/>
      <w:r>
        <w:rPr>
          <w:rFonts w:cstheme="minorHAnsi"/>
        </w:rPr>
        <w:lastRenderedPageBreak/>
        <w:t>INVENTAIRE</w:t>
      </w:r>
      <w:bookmarkEnd w:id="162"/>
    </w:p>
    <w:p w14:paraId="183243E0" w14:textId="77777777" w:rsidR="00AF67B9" w:rsidRDefault="00AF67B9">
      <w:pPr>
        <w:keepNext/>
        <w:rPr>
          <w:rFonts w:cstheme="minorHAnsi"/>
          <w:b/>
          <w:color w:val="CC9900"/>
          <w:sz w:val="24"/>
        </w:rPr>
      </w:pPr>
    </w:p>
    <w:p w14:paraId="5B62B04E" w14:textId="77777777" w:rsidR="00AF67B9" w:rsidRDefault="00C41663">
      <w:pPr>
        <w:keepNext/>
        <w:jc w:val="center"/>
        <w:rPr>
          <w:rFonts w:cstheme="minorHAnsi"/>
        </w:rPr>
      </w:pPr>
      <w:r>
        <w:rPr>
          <w:rFonts w:cstheme="minorHAnsi"/>
        </w:rPr>
        <w:t>OFFRE POUR LE MARCHE AYANT POUR OBJET</w:t>
      </w:r>
      <w:r>
        <w:rPr>
          <w:rFonts w:cstheme="minorHAnsi"/>
        </w:rPr>
        <w:br/>
        <w:t xml:space="preserve">“ PRESTATION DE SERVICE D’ASSISTANCE À LA MAÎTRISE D’OUVRAGE </w:t>
      </w:r>
    </w:p>
    <w:p w14:paraId="7412888F" w14:textId="77777777" w:rsidR="00AF67B9" w:rsidRDefault="00C41663">
      <w:pPr>
        <w:keepNext/>
        <w:jc w:val="center"/>
        <w:rPr>
          <w:rFonts w:cstheme="minorHAnsi"/>
        </w:rPr>
      </w:pPr>
      <w:r>
        <w:rPr>
          <w:rFonts w:cstheme="minorHAnsi"/>
        </w:rPr>
        <w:t xml:space="preserve">DONT ÉTUDES PRÉALABLES </w:t>
      </w:r>
    </w:p>
    <w:p w14:paraId="060DC931" w14:textId="77777777" w:rsidR="00AF67B9" w:rsidRDefault="00C41663">
      <w:pPr>
        <w:keepNext/>
        <w:jc w:val="center"/>
        <w:rPr>
          <w:rFonts w:cstheme="minorHAnsi"/>
        </w:rPr>
      </w:pPr>
      <w:r>
        <w:rPr>
          <w:rFonts w:cstheme="minorHAnsi"/>
        </w:rPr>
        <w:t>EN VUE DE</w:t>
      </w:r>
    </w:p>
    <w:p w14:paraId="59EC1E5D" w14:textId="77777777" w:rsidR="00AF67B9" w:rsidRDefault="00C41663">
      <w:pPr>
        <w:keepNext/>
        <w:jc w:val="center"/>
        <w:rPr>
          <w:rFonts w:cstheme="minorHAnsi"/>
          <w:color w:val="CC9900"/>
        </w:rPr>
      </w:pPr>
      <w:r>
        <w:rPr>
          <w:rFonts w:cstheme="minorHAnsi"/>
          <w:color w:val="CC9900"/>
        </w:rPr>
        <w:t>XXXXXXXXXXXXX Intitulé du projet XXXXXXXXXXXXXXX”</w:t>
      </w:r>
    </w:p>
    <w:p w14:paraId="5255AD27" w14:textId="77777777" w:rsidR="00AF67B9" w:rsidRDefault="00AF67B9">
      <w:pPr>
        <w:keepNext/>
        <w:rPr>
          <w:rFonts w:cstheme="minorHAnsi"/>
          <w:color w:val="CC9900"/>
        </w:rPr>
      </w:pPr>
    </w:p>
    <w:p w14:paraId="3BE08311" w14:textId="77777777" w:rsidR="00AF67B9" w:rsidRDefault="00C41663">
      <w:pPr>
        <w:keepNext/>
        <w:jc w:val="center"/>
        <w:rPr>
          <w:rFonts w:cstheme="minorHAnsi"/>
        </w:rPr>
      </w:pPr>
      <w:r>
        <w:rPr>
          <w:rFonts w:cstheme="minorHAnsi"/>
        </w:rPr>
        <w:t>Procédure négociée sans publication préalable</w:t>
      </w:r>
    </w:p>
    <w:p w14:paraId="2F10EB1C" w14:textId="77777777" w:rsidR="00AF67B9" w:rsidRDefault="00AF67B9">
      <w:pPr>
        <w:keepNext/>
        <w:jc w:val="center"/>
        <w:rPr>
          <w:rFonts w:cstheme="minorHAnsi"/>
        </w:rPr>
      </w:pPr>
    </w:p>
    <w:p w14:paraId="37185309" w14:textId="77777777" w:rsidR="00AF67B9" w:rsidRDefault="00C41663">
      <w:pPr>
        <w:keepNext/>
        <w:jc w:val="center"/>
        <w:rPr>
          <w:rFonts w:cstheme="minorHAnsi"/>
        </w:rPr>
      </w:pPr>
      <w:r>
        <w:rPr>
          <w:rFonts w:cstheme="minorHAnsi"/>
        </w:rPr>
        <w:t xml:space="preserve">Adjudicateur : </w:t>
      </w:r>
      <w:commentRangeStart w:id="163"/>
      <w:proofErr w:type="spellStart"/>
      <w:r>
        <w:rPr>
          <w:rFonts w:cstheme="minorHAnsi"/>
          <w:color w:val="CC9900"/>
        </w:rPr>
        <w:t>xxxxxxxxxxxxxxxxxxxxx</w:t>
      </w:r>
      <w:commentRangeEnd w:id="163"/>
      <w:proofErr w:type="spellEnd"/>
      <w:r>
        <w:rPr>
          <w:rStyle w:val="Marquedecommentaire"/>
          <w:rFonts w:cstheme="minorHAnsi"/>
        </w:rPr>
        <w:commentReference w:id="163"/>
      </w:r>
    </w:p>
    <w:p w14:paraId="3B364D26" w14:textId="77777777" w:rsidR="00AF67B9" w:rsidRDefault="00AF67B9">
      <w:pPr>
        <w:keepNext/>
        <w:jc w:val="center"/>
        <w:rPr>
          <w:rFonts w:cstheme="minorHAnsi"/>
        </w:rPr>
      </w:pPr>
    </w:p>
    <w:p w14:paraId="2D3A6C38" w14:textId="77777777" w:rsidR="00AF67B9" w:rsidRDefault="00C41663">
      <w:pPr>
        <w:keepNext/>
        <w:jc w:val="center"/>
        <w:rPr>
          <w:rFonts w:cstheme="minorHAnsi"/>
        </w:rPr>
      </w:pPr>
      <w:r>
        <w:rPr>
          <w:rFonts w:cstheme="minorHAnsi"/>
        </w:rPr>
        <w:t>Référence du marché :</w:t>
      </w:r>
      <w:r>
        <w:rPr>
          <w:rFonts w:cstheme="minorHAnsi"/>
          <w:color w:val="CC9900"/>
        </w:rPr>
        <w:t xml:space="preserve"> </w:t>
      </w:r>
      <w:commentRangeStart w:id="164"/>
      <w:proofErr w:type="spellStart"/>
      <w:r>
        <w:rPr>
          <w:rFonts w:cstheme="minorHAnsi"/>
          <w:color w:val="CC9900"/>
        </w:rPr>
        <w:t>xxxxxxxxxxxxxxxxxxxxx</w:t>
      </w:r>
      <w:commentRangeEnd w:id="164"/>
      <w:proofErr w:type="spellEnd"/>
      <w:r>
        <w:rPr>
          <w:rStyle w:val="Marquedecommentaire"/>
          <w:rFonts w:cstheme="minorHAnsi"/>
        </w:rPr>
        <w:commentReference w:id="164"/>
      </w:r>
    </w:p>
    <w:p w14:paraId="355669C6" w14:textId="77777777" w:rsidR="00AF67B9" w:rsidRDefault="00AF67B9">
      <w:pPr>
        <w:keepNext/>
        <w:rPr>
          <w:rFonts w:cstheme="minorHAnsi"/>
          <w:color w:val="FF0000"/>
        </w:rPr>
      </w:pPr>
    </w:p>
    <w:p w14:paraId="4F24AB11" w14:textId="77777777" w:rsidR="00AF67B9" w:rsidRDefault="00C41663">
      <w:pPr>
        <w:keepNext/>
        <w:jc w:val="center"/>
        <w:rPr>
          <w:rFonts w:cstheme="minorHAnsi"/>
          <w:b/>
          <w:i/>
          <w:color w:val="FF0000"/>
        </w:rPr>
      </w:pPr>
      <w:r>
        <w:rPr>
          <w:rFonts w:cstheme="minorHAnsi"/>
          <w:b/>
          <w:i/>
          <w:color w:val="FF0000"/>
        </w:rPr>
        <w:t>Important : ce formulaire doit être complété dans son entièreté</w:t>
      </w:r>
    </w:p>
    <w:p w14:paraId="4CC398B8" w14:textId="77777777" w:rsidR="00AF67B9" w:rsidRDefault="00AF67B9">
      <w:pPr>
        <w:keepNext/>
        <w:rPr>
          <w:rFonts w:cstheme="minorHAnsi"/>
        </w:rPr>
      </w:pPr>
    </w:p>
    <w:tbl>
      <w:tblPr>
        <w:tblW w:w="11272" w:type="dxa"/>
        <w:tblInd w:w="60" w:type="dxa"/>
        <w:tblBorders>
          <w:top w:val="outset" w:sz="12" w:space="0" w:color="111111"/>
          <w:left w:val="outset" w:sz="12" w:space="0" w:color="111111"/>
          <w:bottom w:val="outset" w:sz="12" w:space="0" w:color="111111"/>
          <w:right w:val="outset" w:sz="12" w:space="0" w:color="111111"/>
        </w:tblBorders>
        <w:tblLayout w:type="fixed"/>
        <w:tblCellMar>
          <w:top w:w="45" w:type="dxa"/>
          <w:left w:w="45" w:type="dxa"/>
          <w:bottom w:w="45" w:type="dxa"/>
          <w:right w:w="45" w:type="dxa"/>
        </w:tblCellMar>
        <w:tblLook w:val="04A0" w:firstRow="1" w:lastRow="0" w:firstColumn="1" w:lastColumn="0" w:noHBand="0" w:noVBand="1"/>
      </w:tblPr>
      <w:tblGrid>
        <w:gridCol w:w="1066"/>
        <w:gridCol w:w="4820"/>
        <w:gridCol w:w="992"/>
        <w:gridCol w:w="1985"/>
        <w:gridCol w:w="1275"/>
        <w:gridCol w:w="1134"/>
      </w:tblGrid>
      <w:tr w:rsidR="00AF67B9" w14:paraId="3F20F983" w14:textId="77777777">
        <w:trPr>
          <w:trHeight w:val="300"/>
          <w:tblHeader/>
        </w:trPr>
        <w:tc>
          <w:tcPr>
            <w:tcW w:w="1066" w:type="dxa"/>
            <w:tcBorders>
              <w:top w:val="inset" w:sz="6" w:space="0" w:color="808080"/>
              <w:left w:val="inset" w:sz="6" w:space="0" w:color="808080"/>
              <w:bottom w:val="inset" w:sz="6" w:space="0" w:color="808080"/>
              <w:right w:val="inset" w:sz="6" w:space="0" w:color="808080"/>
            </w:tcBorders>
            <w:shd w:val="clear" w:color="auto" w:fill="D3D3D3"/>
            <w:vAlign w:val="center"/>
          </w:tcPr>
          <w:p w14:paraId="06C6BA1E" w14:textId="77777777" w:rsidR="00AF67B9" w:rsidRDefault="00C41663">
            <w:pPr>
              <w:shd w:val="clear" w:color="auto" w:fill="D3D3D3"/>
              <w:jc w:val="center"/>
              <w:rPr>
                <w:rFonts w:eastAsia="Tahoma" w:cstheme="minorHAnsi"/>
                <w:b/>
                <w:bCs/>
              </w:rPr>
            </w:pPr>
            <w:r>
              <w:rPr>
                <w:rFonts w:eastAsia="Tahoma" w:cstheme="minorHAnsi"/>
                <w:b/>
                <w:bCs/>
              </w:rPr>
              <w:t>n° de critère</w:t>
            </w:r>
          </w:p>
        </w:tc>
        <w:tc>
          <w:tcPr>
            <w:tcW w:w="4820" w:type="dxa"/>
            <w:tcBorders>
              <w:top w:val="inset" w:sz="6" w:space="0" w:color="808080"/>
              <w:left w:val="inset" w:sz="6" w:space="0" w:color="808080"/>
              <w:bottom w:val="inset" w:sz="6" w:space="0" w:color="808080"/>
              <w:right w:val="inset" w:sz="6" w:space="0" w:color="808080"/>
            </w:tcBorders>
            <w:shd w:val="clear" w:color="auto" w:fill="D3D3D3"/>
            <w:vAlign w:val="center"/>
          </w:tcPr>
          <w:p w14:paraId="10DEBA43" w14:textId="77777777" w:rsidR="00AF67B9" w:rsidRDefault="00C41663">
            <w:pPr>
              <w:shd w:val="clear" w:color="auto" w:fill="D3D3D3"/>
              <w:jc w:val="center"/>
              <w:rPr>
                <w:rFonts w:cstheme="minorHAnsi"/>
                <w:b/>
                <w:bCs/>
                <w:sz w:val="16"/>
                <w:szCs w:val="16"/>
              </w:rPr>
            </w:pPr>
            <w:r>
              <w:rPr>
                <w:rFonts w:eastAsia="Tahoma" w:cstheme="minorHAnsi"/>
                <w:b/>
                <w:bCs/>
              </w:rPr>
              <w:t>Description</w:t>
            </w:r>
          </w:p>
        </w:tc>
        <w:tc>
          <w:tcPr>
            <w:tcW w:w="992" w:type="dxa"/>
            <w:tcBorders>
              <w:top w:val="inset" w:sz="6" w:space="0" w:color="808080"/>
              <w:left w:val="inset" w:sz="6" w:space="0" w:color="808080"/>
              <w:bottom w:val="inset" w:sz="6" w:space="0" w:color="808080"/>
              <w:right w:val="inset" w:sz="6" w:space="0" w:color="808080"/>
            </w:tcBorders>
            <w:shd w:val="clear" w:color="auto" w:fill="D3D3D3"/>
            <w:vAlign w:val="center"/>
            <w:hideMark/>
          </w:tcPr>
          <w:p w14:paraId="4B9C5A01" w14:textId="77777777" w:rsidR="00AF67B9" w:rsidRDefault="00C41663">
            <w:pPr>
              <w:shd w:val="clear" w:color="auto" w:fill="D3D3D3"/>
              <w:jc w:val="center"/>
              <w:rPr>
                <w:rFonts w:cstheme="minorHAnsi"/>
                <w:b/>
                <w:bCs/>
                <w:sz w:val="16"/>
                <w:szCs w:val="16"/>
              </w:rPr>
            </w:pPr>
            <w:r>
              <w:rPr>
                <w:rFonts w:eastAsia="Tahoma" w:cstheme="minorHAnsi"/>
                <w:b/>
                <w:bCs/>
              </w:rPr>
              <w:t>Unité</w:t>
            </w:r>
          </w:p>
        </w:tc>
        <w:tc>
          <w:tcPr>
            <w:tcW w:w="1985" w:type="dxa"/>
            <w:tcBorders>
              <w:top w:val="inset" w:sz="6" w:space="0" w:color="808080"/>
              <w:left w:val="inset" w:sz="6" w:space="0" w:color="808080"/>
              <w:bottom w:val="inset" w:sz="6" w:space="0" w:color="808080"/>
              <w:right w:val="inset" w:sz="6" w:space="0" w:color="808080"/>
            </w:tcBorders>
            <w:shd w:val="clear" w:color="auto" w:fill="D3D3D3"/>
            <w:vAlign w:val="center"/>
            <w:hideMark/>
          </w:tcPr>
          <w:p w14:paraId="4835C502" w14:textId="77777777" w:rsidR="00AF67B9" w:rsidRDefault="00C41663">
            <w:pPr>
              <w:shd w:val="clear" w:color="auto" w:fill="D3D3D3"/>
              <w:jc w:val="center"/>
              <w:rPr>
                <w:rFonts w:cstheme="minorHAnsi"/>
                <w:b/>
                <w:bCs/>
                <w:sz w:val="16"/>
                <w:szCs w:val="16"/>
              </w:rPr>
            </w:pPr>
            <w:r>
              <w:rPr>
                <w:rFonts w:eastAsia="Tahoma" w:cstheme="minorHAnsi"/>
                <w:b/>
                <w:bCs/>
              </w:rPr>
              <w:t>PU en chiffres HTVA</w:t>
            </w:r>
          </w:p>
        </w:tc>
        <w:tc>
          <w:tcPr>
            <w:tcW w:w="1275" w:type="dxa"/>
            <w:tcBorders>
              <w:top w:val="inset" w:sz="6" w:space="0" w:color="808080"/>
              <w:left w:val="inset" w:sz="6" w:space="0" w:color="808080"/>
              <w:bottom w:val="inset" w:sz="6" w:space="0" w:color="808080"/>
              <w:right w:val="inset" w:sz="6" w:space="0" w:color="808080"/>
            </w:tcBorders>
            <w:shd w:val="clear" w:color="auto" w:fill="D9D9D9" w:themeFill="background1" w:themeFillShade="D9"/>
            <w:vAlign w:val="center"/>
            <w:hideMark/>
          </w:tcPr>
          <w:p w14:paraId="51D3C61A" w14:textId="77777777" w:rsidR="00AF67B9" w:rsidRDefault="00C41663">
            <w:pPr>
              <w:shd w:val="clear" w:color="auto" w:fill="D3D3D3"/>
              <w:jc w:val="center"/>
              <w:rPr>
                <w:rFonts w:cstheme="minorHAnsi"/>
                <w:b/>
                <w:bCs/>
                <w:sz w:val="16"/>
                <w:szCs w:val="16"/>
              </w:rPr>
            </w:pPr>
            <w:r>
              <w:rPr>
                <w:rFonts w:eastAsia="Tahoma" w:cstheme="minorHAnsi"/>
                <w:b/>
                <w:bCs/>
              </w:rPr>
              <w:t>Pourcentage en chiffres</w:t>
            </w:r>
          </w:p>
        </w:tc>
        <w:tc>
          <w:tcPr>
            <w:tcW w:w="1134" w:type="dxa"/>
            <w:tcBorders>
              <w:top w:val="inset" w:sz="6" w:space="0" w:color="808080"/>
              <w:left w:val="inset" w:sz="6" w:space="0" w:color="808080"/>
              <w:bottom w:val="inset" w:sz="6" w:space="0" w:color="808080"/>
              <w:right w:val="inset" w:sz="6" w:space="0" w:color="808080"/>
            </w:tcBorders>
            <w:shd w:val="clear" w:color="auto" w:fill="D3D3D3"/>
            <w:vAlign w:val="center"/>
            <w:hideMark/>
          </w:tcPr>
          <w:p w14:paraId="4463AE42" w14:textId="77777777" w:rsidR="00AF67B9" w:rsidRDefault="00C41663">
            <w:pPr>
              <w:shd w:val="clear" w:color="auto" w:fill="D3D3D3"/>
              <w:jc w:val="center"/>
              <w:rPr>
                <w:rFonts w:cstheme="minorHAnsi"/>
                <w:b/>
                <w:bCs/>
                <w:sz w:val="16"/>
                <w:szCs w:val="16"/>
              </w:rPr>
            </w:pPr>
            <w:r>
              <w:rPr>
                <w:rFonts w:eastAsia="Tahoma" w:cstheme="minorHAnsi"/>
                <w:b/>
                <w:bCs/>
              </w:rPr>
              <w:t>%TVA</w:t>
            </w:r>
          </w:p>
        </w:tc>
      </w:tr>
      <w:tr w:rsidR="00AF67B9" w14:paraId="66F62A47" w14:textId="77777777">
        <w:trPr>
          <w:trHeight w:val="300"/>
        </w:trPr>
        <w:tc>
          <w:tcPr>
            <w:tcW w:w="1066" w:type="dxa"/>
            <w:tcBorders>
              <w:top w:val="inset" w:sz="6" w:space="0" w:color="808080"/>
              <w:left w:val="inset" w:sz="6" w:space="0" w:color="808080"/>
              <w:bottom w:val="inset" w:sz="6" w:space="0" w:color="808080"/>
              <w:right w:val="inset" w:sz="6" w:space="0" w:color="808080"/>
            </w:tcBorders>
          </w:tcPr>
          <w:p w14:paraId="6F10E0C4" w14:textId="77777777" w:rsidR="00AF67B9" w:rsidRDefault="00C41663">
            <w:pPr>
              <w:rPr>
                <w:rFonts w:cstheme="minorHAnsi"/>
                <w:sz w:val="22"/>
                <w:szCs w:val="22"/>
              </w:rPr>
            </w:pPr>
            <w:r>
              <w:rPr>
                <w:rFonts w:cstheme="minorHAnsi"/>
                <w:sz w:val="22"/>
                <w:szCs w:val="22"/>
              </w:rPr>
              <w:t>3</w:t>
            </w:r>
          </w:p>
        </w:tc>
        <w:tc>
          <w:tcPr>
            <w:tcW w:w="4820" w:type="dxa"/>
            <w:tcBorders>
              <w:top w:val="inset" w:sz="6" w:space="0" w:color="808080"/>
              <w:left w:val="inset" w:sz="6" w:space="0" w:color="808080"/>
              <w:bottom w:val="inset" w:sz="6" w:space="0" w:color="808080"/>
              <w:right w:val="inset" w:sz="6" w:space="0" w:color="808080"/>
            </w:tcBorders>
          </w:tcPr>
          <w:p w14:paraId="758BB8A9" w14:textId="77777777" w:rsidR="00AF67B9" w:rsidRDefault="00C41663">
            <w:pPr>
              <w:rPr>
                <w:rFonts w:cstheme="minorHAnsi"/>
                <w:sz w:val="22"/>
                <w:szCs w:val="22"/>
              </w:rPr>
            </w:pPr>
            <w:r>
              <w:rPr>
                <w:rFonts w:cstheme="minorHAnsi"/>
                <w:bCs/>
                <w:sz w:val="22"/>
                <w:szCs w:val="22"/>
              </w:rPr>
              <w:t>Tranche DIA</w:t>
            </w:r>
            <w:r>
              <w:rPr>
                <w:rFonts w:cstheme="minorHAnsi"/>
                <w:i/>
                <w:sz w:val="22"/>
                <w:szCs w:val="22"/>
              </w:rPr>
              <w:t> </w:t>
            </w:r>
            <w:r>
              <w:rPr>
                <w:rFonts w:cstheme="minorHAnsi"/>
                <w:sz w:val="22"/>
                <w:szCs w:val="22"/>
              </w:rPr>
              <w:t>: forfait</w:t>
            </w:r>
          </w:p>
        </w:tc>
        <w:tc>
          <w:tcPr>
            <w:tcW w:w="992" w:type="dxa"/>
            <w:tcBorders>
              <w:top w:val="inset" w:sz="6" w:space="0" w:color="808080"/>
              <w:left w:val="inset" w:sz="6" w:space="0" w:color="808080"/>
              <w:bottom w:val="inset" w:sz="6" w:space="0" w:color="808080"/>
              <w:right w:val="inset" w:sz="6" w:space="0" w:color="808080"/>
            </w:tcBorders>
            <w:hideMark/>
          </w:tcPr>
          <w:p w14:paraId="0C38162C" w14:textId="77777777" w:rsidR="00AF67B9" w:rsidRDefault="00C41663">
            <w:pPr>
              <w:jc w:val="center"/>
              <w:rPr>
                <w:rFonts w:cstheme="minorHAnsi"/>
                <w:sz w:val="18"/>
                <w:szCs w:val="18"/>
              </w:rPr>
            </w:pPr>
            <w:r>
              <w:rPr>
                <w:rFonts w:cstheme="minorHAnsi"/>
                <w:sz w:val="18"/>
                <w:szCs w:val="18"/>
              </w:rPr>
              <w:t>EUR</w:t>
            </w:r>
          </w:p>
        </w:tc>
        <w:tc>
          <w:tcPr>
            <w:tcW w:w="1985" w:type="dxa"/>
            <w:tcBorders>
              <w:top w:val="inset" w:sz="6" w:space="0" w:color="808080"/>
              <w:left w:val="inset" w:sz="6" w:space="0" w:color="808080"/>
              <w:bottom w:val="inset" w:sz="6" w:space="0" w:color="808080"/>
              <w:right w:val="inset" w:sz="6" w:space="0" w:color="808080"/>
            </w:tcBorders>
            <w:vAlign w:val="bottom"/>
          </w:tcPr>
          <w:p w14:paraId="5EB74350" w14:textId="77777777" w:rsidR="00AF67B9" w:rsidRDefault="00AF67B9">
            <w:pPr>
              <w:rPr>
                <w:rFonts w:cstheme="minorHAnsi"/>
                <w:sz w:val="16"/>
                <w:szCs w:val="16"/>
              </w:rPr>
            </w:pPr>
          </w:p>
        </w:tc>
        <w:tc>
          <w:tcPr>
            <w:tcW w:w="1275" w:type="dxa"/>
            <w:tcBorders>
              <w:top w:val="inset" w:sz="6" w:space="0" w:color="808080"/>
              <w:left w:val="inset" w:sz="6" w:space="0" w:color="808080"/>
              <w:bottom w:val="inset" w:sz="6" w:space="0" w:color="808080"/>
              <w:right w:val="inset" w:sz="6" w:space="0" w:color="808080"/>
            </w:tcBorders>
            <w:shd w:val="clear" w:color="auto" w:fill="000000" w:themeFill="text1"/>
            <w:vAlign w:val="bottom"/>
          </w:tcPr>
          <w:p w14:paraId="379E5025" w14:textId="77777777" w:rsidR="00AF67B9" w:rsidRDefault="00AF67B9">
            <w:pPr>
              <w:rPr>
                <w:rFonts w:cstheme="minorHAnsi"/>
                <w:sz w:val="16"/>
                <w:szCs w:val="16"/>
              </w:rPr>
            </w:pPr>
          </w:p>
        </w:tc>
        <w:tc>
          <w:tcPr>
            <w:tcW w:w="1134" w:type="dxa"/>
            <w:tcBorders>
              <w:top w:val="inset" w:sz="6" w:space="0" w:color="808080"/>
              <w:left w:val="inset" w:sz="6" w:space="0" w:color="808080"/>
              <w:bottom w:val="inset" w:sz="6" w:space="0" w:color="808080"/>
              <w:right w:val="inset" w:sz="6" w:space="0" w:color="808080"/>
            </w:tcBorders>
            <w:vAlign w:val="bottom"/>
          </w:tcPr>
          <w:p w14:paraId="4F756D7D" w14:textId="77777777" w:rsidR="00AF67B9" w:rsidRDefault="00AF67B9">
            <w:pPr>
              <w:rPr>
                <w:rFonts w:cstheme="minorHAnsi"/>
                <w:sz w:val="16"/>
                <w:szCs w:val="16"/>
              </w:rPr>
            </w:pPr>
          </w:p>
        </w:tc>
      </w:tr>
      <w:tr w:rsidR="00AF67B9" w14:paraId="1A28EBBC" w14:textId="77777777">
        <w:trPr>
          <w:trHeight w:val="300"/>
        </w:trPr>
        <w:tc>
          <w:tcPr>
            <w:tcW w:w="1066" w:type="dxa"/>
            <w:tcBorders>
              <w:top w:val="inset" w:sz="6" w:space="0" w:color="808080"/>
              <w:left w:val="inset" w:sz="6" w:space="0" w:color="808080"/>
              <w:bottom w:val="inset" w:sz="6" w:space="0" w:color="808080"/>
              <w:right w:val="inset" w:sz="6" w:space="0" w:color="808080"/>
            </w:tcBorders>
          </w:tcPr>
          <w:p w14:paraId="0CC0C5C8" w14:textId="77777777" w:rsidR="00AF67B9" w:rsidRDefault="00C41663">
            <w:pPr>
              <w:rPr>
                <w:rFonts w:cstheme="minorHAnsi"/>
                <w:sz w:val="22"/>
                <w:szCs w:val="22"/>
              </w:rPr>
            </w:pPr>
            <w:r>
              <w:rPr>
                <w:rFonts w:cstheme="minorHAnsi"/>
                <w:sz w:val="22"/>
                <w:szCs w:val="22"/>
              </w:rPr>
              <w:t>4</w:t>
            </w:r>
          </w:p>
        </w:tc>
        <w:tc>
          <w:tcPr>
            <w:tcW w:w="4820" w:type="dxa"/>
            <w:tcBorders>
              <w:top w:val="inset" w:sz="6" w:space="0" w:color="808080"/>
              <w:left w:val="inset" w:sz="6" w:space="0" w:color="808080"/>
              <w:bottom w:val="inset" w:sz="6" w:space="0" w:color="808080"/>
              <w:right w:val="inset" w:sz="6" w:space="0" w:color="808080"/>
            </w:tcBorders>
          </w:tcPr>
          <w:p w14:paraId="5A7030EB" w14:textId="77777777" w:rsidR="00AF67B9" w:rsidRDefault="00C41663">
            <w:pPr>
              <w:rPr>
                <w:rFonts w:cstheme="minorHAnsi"/>
                <w:sz w:val="22"/>
                <w:szCs w:val="22"/>
              </w:rPr>
            </w:pPr>
            <w:r>
              <w:rPr>
                <w:rFonts w:eastAsia="Calibri" w:cstheme="minorHAnsi"/>
                <w:bCs/>
                <w:spacing w:val="-3"/>
                <w:sz w:val="22"/>
                <w:szCs w:val="22"/>
              </w:rPr>
              <w:t>Tranche FB</w:t>
            </w:r>
            <w:r>
              <w:rPr>
                <w:rFonts w:cstheme="minorHAnsi"/>
                <w:i/>
                <w:sz w:val="22"/>
                <w:szCs w:val="22"/>
                <w:shd w:val="clear" w:color="auto" w:fill="FFFFFF"/>
              </w:rPr>
              <w:t> </w:t>
            </w:r>
            <w:r>
              <w:rPr>
                <w:rFonts w:cstheme="minorHAnsi"/>
                <w:sz w:val="22"/>
                <w:szCs w:val="22"/>
                <w:shd w:val="clear" w:color="auto" w:fill="FFFFFF"/>
              </w:rPr>
              <w:t>: forfait</w:t>
            </w:r>
          </w:p>
        </w:tc>
        <w:tc>
          <w:tcPr>
            <w:tcW w:w="992" w:type="dxa"/>
            <w:tcBorders>
              <w:top w:val="inset" w:sz="6" w:space="0" w:color="808080"/>
              <w:left w:val="inset" w:sz="6" w:space="0" w:color="808080"/>
              <w:bottom w:val="inset" w:sz="6" w:space="0" w:color="808080"/>
              <w:right w:val="inset" w:sz="6" w:space="0" w:color="808080"/>
            </w:tcBorders>
            <w:hideMark/>
          </w:tcPr>
          <w:p w14:paraId="1D11881B" w14:textId="77777777" w:rsidR="00AF67B9" w:rsidRDefault="00C41663">
            <w:pPr>
              <w:jc w:val="center"/>
              <w:rPr>
                <w:rFonts w:cstheme="minorHAnsi"/>
                <w:sz w:val="18"/>
                <w:szCs w:val="18"/>
              </w:rPr>
            </w:pPr>
            <w:r>
              <w:rPr>
                <w:rFonts w:cstheme="minorHAnsi"/>
                <w:sz w:val="18"/>
                <w:szCs w:val="18"/>
              </w:rPr>
              <w:t>EUR</w:t>
            </w:r>
          </w:p>
        </w:tc>
        <w:tc>
          <w:tcPr>
            <w:tcW w:w="1985" w:type="dxa"/>
            <w:tcBorders>
              <w:top w:val="inset" w:sz="6" w:space="0" w:color="808080"/>
              <w:left w:val="inset" w:sz="6" w:space="0" w:color="808080"/>
              <w:bottom w:val="inset" w:sz="6" w:space="0" w:color="808080"/>
              <w:right w:val="inset" w:sz="6" w:space="0" w:color="808080"/>
            </w:tcBorders>
            <w:vAlign w:val="bottom"/>
          </w:tcPr>
          <w:p w14:paraId="449F3A64" w14:textId="77777777" w:rsidR="00AF67B9" w:rsidRDefault="00AF67B9">
            <w:pPr>
              <w:rPr>
                <w:rFonts w:cstheme="minorHAnsi"/>
                <w:sz w:val="16"/>
                <w:szCs w:val="16"/>
              </w:rPr>
            </w:pPr>
          </w:p>
        </w:tc>
        <w:tc>
          <w:tcPr>
            <w:tcW w:w="1275" w:type="dxa"/>
            <w:tcBorders>
              <w:top w:val="inset" w:sz="6" w:space="0" w:color="808080"/>
              <w:left w:val="inset" w:sz="6" w:space="0" w:color="808080"/>
              <w:bottom w:val="inset" w:sz="6" w:space="0" w:color="808080"/>
              <w:right w:val="inset" w:sz="6" w:space="0" w:color="808080"/>
            </w:tcBorders>
            <w:shd w:val="clear" w:color="auto" w:fill="000000" w:themeFill="text1"/>
            <w:vAlign w:val="bottom"/>
          </w:tcPr>
          <w:p w14:paraId="2B8FEC37" w14:textId="77777777" w:rsidR="00AF67B9" w:rsidRDefault="00AF67B9">
            <w:pPr>
              <w:rPr>
                <w:rFonts w:cstheme="minorHAnsi"/>
                <w:sz w:val="16"/>
                <w:szCs w:val="16"/>
              </w:rPr>
            </w:pPr>
          </w:p>
        </w:tc>
        <w:tc>
          <w:tcPr>
            <w:tcW w:w="1134" w:type="dxa"/>
            <w:tcBorders>
              <w:top w:val="inset" w:sz="6" w:space="0" w:color="808080"/>
              <w:left w:val="inset" w:sz="6" w:space="0" w:color="808080"/>
              <w:bottom w:val="inset" w:sz="6" w:space="0" w:color="808080"/>
              <w:right w:val="inset" w:sz="6" w:space="0" w:color="808080"/>
            </w:tcBorders>
            <w:vAlign w:val="bottom"/>
          </w:tcPr>
          <w:p w14:paraId="4B65C44F" w14:textId="77777777" w:rsidR="00AF67B9" w:rsidRDefault="00AF67B9">
            <w:pPr>
              <w:rPr>
                <w:rFonts w:cstheme="minorHAnsi"/>
                <w:sz w:val="16"/>
                <w:szCs w:val="16"/>
              </w:rPr>
            </w:pPr>
          </w:p>
        </w:tc>
      </w:tr>
      <w:tr w:rsidR="00AF67B9" w14:paraId="23D88A83" w14:textId="77777777">
        <w:trPr>
          <w:trHeight w:val="300"/>
        </w:trPr>
        <w:tc>
          <w:tcPr>
            <w:tcW w:w="1066" w:type="dxa"/>
            <w:tcBorders>
              <w:top w:val="inset" w:sz="6" w:space="0" w:color="808080"/>
              <w:left w:val="inset" w:sz="6" w:space="0" w:color="808080"/>
              <w:bottom w:val="inset" w:sz="6" w:space="0" w:color="808080"/>
              <w:right w:val="inset" w:sz="6" w:space="0" w:color="808080"/>
            </w:tcBorders>
          </w:tcPr>
          <w:p w14:paraId="2F671BCE" w14:textId="3B3FBACA" w:rsidR="00AF67B9" w:rsidRDefault="00C41663">
            <w:pPr>
              <w:rPr>
                <w:rFonts w:cstheme="minorHAnsi"/>
                <w:sz w:val="22"/>
                <w:szCs w:val="22"/>
              </w:rPr>
            </w:pPr>
            <w:r>
              <w:rPr>
                <w:rFonts w:cstheme="minorHAnsi"/>
                <w:sz w:val="22"/>
                <w:szCs w:val="22"/>
              </w:rPr>
              <w:t>5</w:t>
            </w:r>
          </w:p>
        </w:tc>
        <w:tc>
          <w:tcPr>
            <w:tcW w:w="4820" w:type="dxa"/>
            <w:tcBorders>
              <w:top w:val="inset" w:sz="6" w:space="0" w:color="808080"/>
              <w:left w:val="inset" w:sz="6" w:space="0" w:color="808080"/>
              <w:bottom w:val="inset" w:sz="6" w:space="0" w:color="808080"/>
              <w:right w:val="inset" w:sz="6" w:space="0" w:color="808080"/>
            </w:tcBorders>
          </w:tcPr>
          <w:p w14:paraId="21A289B3" w14:textId="7DFF645E" w:rsidR="00AF67B9" w:rsidRPr="00D50DCE" w:rsidRDefault="00C41663">
            <w:pPr>
              <w:rPr>
                <w:rFonts w:eastAsia="Tahoma" w:cstheme="minorHAnsi"/>
                <w:color w:val="000000"/>
                <w:sz w:val="16"/>
                <w:szCs w:val="16"/>
              </w:rPr>
            </w:pPr>
            <w:r>
              <w:rPr>
                <w:rFonts w:eastAsia="Calibri" w:cstheme="minorHAnsi"/>
                <w:bCs/>
                <w:spacing w:val="-3"/>
                <w:sz w:val="22"/>
                <w:szCs w:val="22"/>
              </w:rPr>
              <w:t xml:space="preserve">Tranche AMP : </w:t>
            </w:r>
            <w:r>
              <w:rPr>
                <w:rFonts w:eastAsia="Tahoma" w:cstheme="minorHAnsi"/>
                <w:color w:val="000000"/>
                <w:sz w:val="16"/>
                <w:szCs w:val="16"/>
              </w:rPr>
              <w:t>Si le marché de services d’auteur de projet est à passer avec publicité (</w:t>
            </w:r>
            <w:commentRangeStart w:id="165"/>
            <w:r w:rsidR="00682B84" w:rsidRPr="00682B84">
              <w:rPr>
                <w:rFonts w:eastAsia="Tahoma" w:cstheme="minorHAnsi"/>
                <w:b/>
                <w:bCs/>
                <w:color w:val="CC9900"/>
                <w:sz w:val="16"/>
                <w:szCs w:val="16"/>
              </w:rPr>
              <w:t>4</w:t>
            </w:r>
            <w:r w:rsidRPr="00682B84">
              <w:rPr>
                <w:rFonts w:eastAsia="Tahoma" w:cstheme="minorHAnsi"/>
                <w:color w:val="CC9900"/>
                <w:sz w:val="16"/>
                <w:szCs w:val="16"/>
              </w:rPr>
              <w:t xml:space="preserve"> </w:t>
            </w:r>
            <w:commentRangeEnd w:id="165"/>
            <w:r w:rsidRPr="00682B84">
              <w:rPr>
                <w:rFonts w:eastAsia="Tahoma" w:cstheme="minorHAnsi"/>
                <w:color w:val="CC9900"/>
              </w:rPr>
              <w:commentReference w:id="165"/>
            </w:r>
            <w:r>
              <w:rPr>
                <w:rFonts w:eastAsia="Tahoma" w:cstheme="minorHAnsi"/>
                <w:color w:val="000000"/>
                <w:sz w:val="16"/>
                <w:szCs w:val="16"/>
              </w:rPr>
              <w:t xml:space="preserve">offres) : </w:t>
            </w:r>
            <w:r w:rsidR="00D50DCE">
              <w:rPr>
                <w:rFonts w:cstheme="minorHAnsi"/>
                <w:sz w:val="22"/>
                <w:szCs w:val="22"/>
                <w:shd w:val="clear" w:color="auto" w:fill="FFFFFF"/>
              </w:rPr>
              <w:t>f</w:t>
            </w:r>
            <w:r>
              <w:rPr>
                <w:rFonts w:cstheme="minorHAnsi"/>
                <w:sz w:val="22"/>
                <w:szCs w:val="22"/>
                <w:shd w:val="clear" w:color="auto" w:fill="FFFFFF"/>
              </w:rPr>
              <w:t>orfait</w:t>
            </w:r>
            <w:r w:rsidR="00D50DCE">
              <w:rPr>
                <w:rFonts w:cstheme="minorHAnsi"/>
                <w:sz w:val="22"/>
                <w:szCs w:val="22"/>
                <w:shd w:val="clear" w:color="auto" w:fill="FFFFFF"/>
              </w:rPr>
              <w:t xml:space="preserve"> </w:t>
            </w:r>
            <w:commentRangeStart w:id="166"/>
            <w:r w:rsidR="00D50DCE" w:rsidRPr="00D50DCE">
              <w:rPr>
                <w:rFonts w:cstheme="minorHAnsi"/>
                <w:color w:val="CC9900"/>
                <w:sz w:val="22"/>
                <w:szCs w:val="22"/>
                <w:shd w:val="clear" w:color="auto" w:fill="FFFFFF"/>
              </w:rPr>
              <w:t>par heure</w:t>
            </w:r>
            <w:commentRangeEnd w:id="166"/>
            <w:r w:rsidR="00D50DCE">
              <w:rPr>
                <w:rStyle w:val="Marquedecommentaire"/>
              </w:rPr>
              <w:commentReference w:id="166"/>
            </w:r>
          </w:p>
        </w:tc>
        <w:tc>
          <w:tcPr>
            <w:tcW w:w="992" w:type="dxa"/>
            <w:tcBorders>
              <w:top w:val="inset" w:sz="6" w:space="0" w:color="808080"/>
              <w:left w:val="inset" w:sz="6" w:space="0" w:color="808080"/>
              <w:bottom w:val="inset" w:sz="6" w:space="0" w:color="808080"/>
              <w:right w:val="inset" w:sz="6" w:space="0" w:color="808080"/>
            </w:tcBorders>
          </w:tcPr>
          <w:p w14:paraId="73896606" w14:textId="73042C9E" w:rsidR="00AF67B9" w:rsidRDefault="00C41663">
            <w:pPr>
              <w:jc w:val="center"/>
              <w:rPr>
                <w:rFonts w:cstheme="minorHAnsi"/>
                <w:sz w:val="18"/>
                <w:szCs w:val="18"/>
              </w:rPr>
            </w:pPr>
            <w:r>
              <w:rPr>
                <w:rFonts w:cstheme="minorHAnsi"/>
                <w:sz w:val="18"/>
                <w:szCs w:val="18"/>
              </w:rPr>
              <w:t>EUR</w:t>
            </w:r>
            <w:r w:rsidR="00D50DCE">
              <w:rPr>
                <w:rFonts w:cstheme="minorHAnsi"/>
                <w:sz w:val="18"/>
                <w:szCs w:val="18"/>
              </w:rPr>
              <w:t xml:space="preserve"> </w:t>
            </w:r>
            <w:commentRangeStart w:id="167"/>
            <w:r w:rsidR="00D50DCE" w:rsidRPr="00D50DCE">
              <w:rPr>
                <w:rFonts w:cstheme="minorHAnsi"/>
                <w:color w:val="CC9900"/>
                <w:sz w:val="18"/>
                <w:szCs w:val="18"/>
              </w:rPr>
              <w:t>/ heure</w:t>
            </w:r>
            <w:commentRangeEnd w:id="167"/>
            <w:r w:rsidR="00D50DCE">
              <w:rPr>
                <w:rStyle w:val="Marquedecommentaire"/>
              </w:rPr>
              <w:commentReference w:id="167"/>
            </w:r>
          </w:p>
        </w:tc>
        <w:tc>
          <w:tcPr>
            <w:tcW w:w="1985" w:type="dxa"/>
            <w:tcBorders>
              <w:top w:val="inset" w:sz="6" w:space="0" w:color="808080"/>
              <w:left w:val="inset" w:sz="6" w:space="0" w:color="808080"/>
              <w:bottom w:val="inset" w:sz="6" w:space="0" w:color="808080"/>
              <w:right w:val="inset" w:sz="6" w:space="0" w:color="808080"/>
            </w:tcBorders>
            <w:vAlign w:val="bottom"/>
          </w:tcPr>
          <w:p w14:paraId="791BF7C0" w14:textId="77777777" w:rsidR="00AF67B9" w:rsidRDefault="00AF67B9">
            <w:pPr>
              <w:rPr>
                <w:rFonts w:cstheme="minorHAnsi"/>
                <w:sz w:val="16"/>
                <w:szCs w:val="16"/>
              </w:rPr>
            </w:pPr>
          </w:p>
        </w:tc>
        <w:tc>
          <w:tcPr>
            <w:tcW w:w="1275" w:type="dxa"/>
            <w:tcBorders>
              <w:top w:val="inset" w:sz="6" w:space="0" w:color="808080"/>
              <w:left w:val="inset" w:sz="6" w:space="0" w:color="808080"/>
              <w:bottom w:val="inset" w:sz="6" w:space="0" w:color="808080"/>
              <w:right w:val="inset" w:sz="6" w:space="0" w:color="808080"/>
            </w:tcBorders>
            <w:shd w:val="clear" w:color="auto" w:fill="000000" w:themeFill="text1"/>
            <w:vAlign w:val="bottom"/>
          </w:tcPr>
          <w:p w14:paraId="40FC7F74" w14:textId="77777777" w:rsidR="00AF67B9" w:rsidRDefault="00AF67B9">
            <w:pPr>
              <w:rPr>
                <w:rFonts w:cstheme="minorHAnsi"/>
                <w:sz w:val="16"/>
                <w:szCs w:val="16"/>
              </w:rPr>
            </w:pPr>
          </w:p>
        </w:tc>
        <w:tc>
          <w:tcPr>
            <w:tcW w:w="1134" w:type="dxa"/>
            <w:tcBorders>
              <w:top w:val="inset" w:sz="6" w:space="0" w:color="808080"/>
              <w:left w:val="inset" w:sz="6" w:space="0" w:color="808080"/>
              <w:bottom w:val="inset" w:sz="6" w:space="0" w:color="808080"/>
              <w:right w:val="inset" w:sz="6" w:space="0" w:color="808080"/>
            </w:tcBorders>
            <w:vAlign w:val="bottom"/>
          </w:tcPr>
          <w:p w14:paraId="31B264FA" w14:textId="77777777" w:rsidR="00AF67B9" w:rsidRDefault="00AF67B9">
            <w:pPr>
              <w:rPr>
                <w:rFonts w:cstheme="minorHAnsi"/>
                <w:sz w:val="16"/>
                <w:szCs w:val="16"/>
              </w:rPr>
            </w:pPr>
          </w:p>
        </w:tc>
      </w:tr>
      <w:tr w:rsidR="00AF67B9" w14:paraId="1333EBE4" w14:textId="77777777">
        <w:trPr>
          <w:trHeight w:val="300"/>
        </w:trPr>
        <w:tc>
          <w:tcPr>
            <w:tcW w:w="1066" w:type="dxa"/>
            <w:tcBorders>
              <w:top w:val="inset" w:sz="6" w:space="0" w:color="808080"/>
              <w:left w:val="inset" w:sz="6" w:space="0" w:color="808080"/>
              <w:bottom w:val="inset" w:sz="6" w:space="0" w:color="808080"/>
              <w:right w:val="inset" w:sz="6" w:space="0" w:color="808080"/>
            </w:tcBorders>
          </w:tcPr>
          <w:p w14:paraId="45468633" w14:textId="77777777" w:rsidR="00AF67B9" w:rsidRDefault="00C41663">
            <w:pPr>
              <w:rPr>
                <w:rFonts w:cstheme="minorHAnsi"/>
                <w:sz w:val="22"/>
                <w:szCs w:val="22"/>
              </w:rPr>
            </w:pPr>
            <w:r>
              <w:rPr>
                <w:rFonts w:cstheme="minorHAnsi"/>
                <w:sz w:val="22"/>
                <w:szCs w:val="22"/>
              </w:rPr>
              <w:t>6</w:t>
            </w:r>
          </w:p>
        </w:tc>
        <w:tc>
          <w:tcPr>
            <w:tcW w:w="4820" w:type="dxa"/>
            <w:tcBorders>
              <w:top w:val="inset" w:sz="6" w:space="0" w:color="808080"/>
              <w:left w:val="inset" w:sz="6" w:space="0" w:color="808080"/>
              <w:bottom w:val="inset" w:sz="6" w:space="0" w:color="808080"/>
              <w:right w:val="inset" w:sz="6" w:space="0" w:color="808080"/>
            </w:tcBorders>
          </w:tcPr>
          <w:p w14:paraId="3D973EB9" w14:textId="77777777" w:rsidR="00AF67B9" w:rsidRDefault="00C41663">
            <w:pPr>
              <w:rPr>
                <w:rFonts w:eastAsia="Calibri" w:cstheme="minorHAnsi"/>
                <w:bCs/>
                <w:spacing w:val="-3"/>
                <w:sz w:val="22"/>
                <w:szCs w:val="22"/>
              </w:rPr>
            </w:pPr>
            <w:r>
              <w:rPr>
                <w:rFonts w:eastAsia="Calibri" w:cstheme="minorHAnsi"/>
                <w:bCs/>
                <w:spacing w:val="-3"/>
                <w:sz w:val="22"/>
                <w:szCs w:val="22"/>
              </w:rPr>
              <w:t xml:space="preserve">Tranche AME </w:t>
            </w:r>
            <w:r>
              <w:rPr>
                <w:rFonts w:eastAsia="Calibri" w:cstheme="minorHAnsi"/>
                <w:bCs/>
                <w:spacing w:val="-3"/>
                <w:sz w:val="16"/>
                <w:szCs w:val="16"/>
              </w:rPr>
              <w:t xml:space="preserve">(études uniquement) : </w:t>
            </w:r>
            <w:r>
              <w:rPr>
                <w:rFonts w:eastAsia="Calibri" w:cstheme="minorHAnsi"/>
                <w:bCs/>
                <w:spacing w:val="-3"/>
                <w:sz w:val="22"/>
                <w:szCs w:val="22"/>
              </w:rPr>
              <w:t>forfait par heure</w:t>
            </w:r>
          </w:p>
        </w:tc>
        <w:tc>
          <w:tcPr>
            <w:tcW w:w="992" w:type="dxa"/>
            <w:tcBorders>
              <w:top w:val="inset" w:sz="6" w:space="0" w:color="808080"/>
              <w:left w:val="inset" w:sz="6" w:space="0" w:color="808080"/>
              <w:bottom w:val="inset" w:sz="6" w:space="0" w:color="808080"/>
              <w:right w:val="inset" w:sz="6" w:space="0" w:color="808080"/>
            </w:tcBorders>
          </w:tcPr>
          <w:p w14:paraId="6E4E2422" w14:textId="77777777" w:rsidR="00AF67B9" w:rsidRDefault="00C41663">
            <w:pPr>
              <w:jc w:val="center"/>
              <w:rPr>
                <w:rFonts w:cstheme="minorHAnsi"/>
                <w:sz w:val="18"/>
                <w:szCs w:val="18"/>
              </w:rPr>
            </w:pPr>
            <w:r>
              <w:rPr>
                <w:rFonts w:cstheme="minorHAnsi"/>
                <w:sz w:val="18"/>
                <w:szCs w:val="18"/>
              </w:rPr>
              <w:t>EUR/heure</w:t>
            </w:r>
          </w:p>
        </w:tc>
        <w:tc>
          <w:tcPr>
            <w:tcW w:w="1985" w:type="dxa"/>
            <w:tcBorders>
              <w:top w:val="inset" w:sz="6" w:space="0" w:color="808080"/>
              <w:left w:val="inset" w:sz="6" w:space="0" w:color="808080"/>
              <w:bottom w:val="inset" w:sz="6" w:space="0" w:color="808080"/>
              <w:right w:val="inset" w:sz="6" w:space="0" w:color="808080"/>
            </w:tcBorders>
            <w:shd w:val="clear" w:color="auto" w:fill="000000" w:themeFill="text1"/>
            <w:vAlign w:val="bottom"/>
          </w:tcPr>
          <w:p w14:paraId="46CD1FE4" w14:textId="77777777" w:rsidR="00AF67B9" w:rsidRDefault="00AF67B9">
            <w:pPr>
              <w:rPr>
                <w:rFonts w:cstheme="minorHAnsi"/>
                <w:sz w:val="16"/>
                <w:szCs w:val="16"/>
              </w:rPr>
            </w:pPr>
          </w:p>
        </w:tc>
        <w:tc>
          <w:tcPr>
            <w:tcW w:w="1275" w:type="dxa"/>
            <w:tcBorders>
              <w:top w:val="inset" w:sz="6" w:space="0" w:color="808080"/>
              <w:left w:val="inset" w:sz="6" w:space="0" w:color="808080"/>
              <w:bottom w:val="inset" w:sz="6" w:space="0" w:color="808080"/>
              <w:right w:val="inset" w:sz="6" w:space="0" w:color="808080"/>
            </w:tcBorders>
            <w:shd w:val="clear" w:color="auto" w:fill="auto"/>
            <w:vAlign w:val="bottom"/>
          </w:tcPr>
          <w:p w14:paraId="464D4B43" w14:textId="77777777" w:rsidR="00AF67B9" w:rsidRDefault="00AF67B9">
            <w:pPr>
              <w:rPr>
                <w:rFonts w:cstheme="minorHAnsi"/>
                <w:sz w:val="16"/>
                <w:szCs w:val="16"/>
              </w:rPr>
            </w:pPr>
          </w:p>
        </w:tc>
        <w:tc>
          <w:tcPr>
            <w:tcW w:w="1134" w:type="dxa"/>
            <w:tcBorders>
              <w:top w:val="inset" w:sz="6" w:space="0" w:color="808080"/>
              <w:left w:val="inset" w:sz="6" w:space="0" w:color="808080"/>
              <w:bottom w:val="inset" w:sz="6" w:space="0" w:color="808080"/>
              <w:right w:val="inset" w:sz="6" w:space="0" w:color="808080"/>
            </w:tcBorders>
            <w:vAlign w:val="bottom"/>
          </w:tcPr>
          <w:p w14:paraId="1E4D3696" w14:textId="77777777" w:rsidR="00AF67B9" w:rsidRDefault="00AF67B9">
            <w:pPr>
              <w:rPr>
                <w:rFonts w:cstheme="minorHAnsi"/>
                <w:sz w:val="16"/>
                <w:szCs w:val="16"/>
              </w:rPr>
            </w:pPr>
          </w:p>
        </w:tc>
      </w:tr>
      <w:tr w:rsidR="00AF67B9" w14:paraId="253BF42C" w14:textId="77777777">
        <w:trPr>
          <w:trHeight w:val="300"/>
        </w:trPr>
        <w:tc>
          <w:tcPr>
            <w:tcW w:w="1066" w:type="dxa"/>
            <w:tcBorders>
              <w:top w:val="inset" w:sz="6" w:space="0" w:color="808080"/>
              <w:left w:val="inset" w:sz="6" w:space="0" w:color="808080"/>
              <w:bottom w:val="inset" w:sz="6" w:space="0" w:color="808080"/>
              <w:right w:val="inset" w:sz="6" w:space="0" w:color="808080"/>
            </w:tcBorders>
          </w:tcPr>
          <w:p w14:paraId="1845195B" w14:textId="77777777" w:rsidR="00AF67B9" w:rsidRDefault="00C41663">
            <w:pPr>
              <w:rPr>
                <w:rFonts w:cstheme="minorHAnsi"/>
                <w:b/>
                <w:sz w:val="22"/>
                <w:szCs w:val="22"/>
              </w:rPr>
            </w:pPr>
            <w:r>
              <w:rPr>
                <w:rFonts w:cstheme="minorHAnsi"/>
                <w:b/>
                <w:sz w:val="22"/>
                <w:szCs w:val="22"/>
              </w:rPr>
              <w:t>Facultatif</w:t>
            </w:r>
          </w:p>
          <w:p w14:paraId="2DEA89BB" w14:textId="77777777" w:rsidR="00AF67B9" w:rsidRDefault="00C41663">
            <w:pPr>
              <w:rPr>
                <w:rFonts w:cstheme="minorHAnsi"/>
                <w:b/>
                <w:sz w:val="22"/>
                <w:szCs w:val="22"/>
              </w:rPr>
            </w:pPr>
            <w:r>
              <w:rPr>
                <w:rFonts w:cstheme="minorHAnsi"/>
                <w:b/>
                <w:sz w:val="22"/>
                <w:szCs w:val="22"/>
              </w:rPr>
              <w:t>(</w:t>
            </w:r>
            <w:proofErr w:type="spellStart"/>
            <w:r>
              <w:rPr>
                <w:rFonts w:cstheme="minorHAnsi"/>
                <w:b/>
                <w:sz w:val="22"/>
                <w:szCs w:val="22"/>
              </w:rPr>
              <w:t>cfr</w:t>
            </w:r>
            <w:proofErr w:type="spellEnd"/>
            <w:r>
              <w:rPr>
                <w:rFonts w:cstheme="minorHAnsi"/>
                <w:b/>
                <w:sz w:val="22"/>
                <w:szCs w:val="22"/>
              </w:rPr>
              <w:t xml:space="preserve">. point 15 du </w:t>
            </w:r>
            <w:proofErr w:type="spellStart"/>
            <w:r>
              <w:rPr>
                <w:rFonts w:cstheme="minorHAnsi"/>
                <w:b/>
                <w:sz w:val="22"/>
                <w:szCs w:val="22"/>
              </w:rPr>
              <w:t>cdc</w:t>
            </w:r>
            <w:proofErr w:type="spellEnd"/>
            <w:r>
              <w:rPr>
                <w:rFonts w:cstheme="minorHAnsi"/>
                <w:b/>
                <w:sz w:val="22"/>
                <w:szCs w:val="22"/>
              </w:rPr>
              <w:t>)</w:t>
            </w:r>
          </w:p>
        </w:tc>
        <w:tc>
          <w:tcPr>
            <w:tcW w:w="4820" w:type="dxa"/>
            <w:tcBorders>
              <w:top w:val="inset" w:sz="6" w:space="0" w:color="808080"/>
              <w:left w:val="inset" w:sz="6" w:space="0" w:color="808080"/>
              <w:bottom w:val="inset" w:sz="6" w:space="0" w:color="808080"/>
              <w:right w:val="inset" w:sz="6" w:space="0" w:color="808080"/>
            </w:tcBorders>
          </w:tcPr>
          <w:p w14:paraId="19B2A453" w14:textId="77777777" w:rsidR="00AF67B9" w:rsidRDefault="00C41663">
            <w:pPr>
              <w:rPr>
                <w:rFonts w:cstheme="minorHAnsi"/>
              </w:rPr>
            </w:pPr>
            <w:r>
              <w:rPr>
                <w:rFonts w:cstheme="minorHAnsi"/>
              </w:rPr>
              <w:t xml:space="preserve">L’option libre suivante est proposée (facultatif) : </w:t>
            </w:r>
          </w:p>
          <w:p w14:paraId="7556D260" w14:textId="77777777" w:rsidR="00AF67B9" w:rsidRDefault="00AF67B9">
            <w:pPr>
              <w:rPr>
                <w:rFonts w:eastAsia="Calibri" w:cstheme="minorHAnsi"/>
                <w:bCs/>
                <w:spacing w:val="-3"/>
                <w:sz w:val="22"/>
                <w:szCs w:val="22"/>
              </w:rPr>
            </w:pPr>
          </w:p>
          <w:p w14:paraId="1ED19EFE" w14:textId="77777777" w:rsidR="00AF67B9" w:rsidRDefault="00C41663">
            <w:pPr>
              <w:rPr>
                <w:rFonts w:eastAsia="Calibri" w:cstheme="minorHAnsi"/>
                <w:bCs/>
                <w:spacing w:val="-3"/>
                <w:sz w:val="22"/>
                <w:szCs w:val="22"/>
              </w:rPr>
            </w:pPr>
            <w:r>
              <w:rPr>
                <w:rFonts w:eastAsia="Calibri" w:cstheme="minorHAnsi"/>
                <w:bCs/>
                <w:spacing w:val="-3"/>
                <w:sz w:val="22"/>
                <w:szCs w:val="22"/>
              </w:rPr>
              <w:t>..........................................................................................</w:t>
            </w:r>
          </w:p>
          <w:p w14:paraId="6ACD4253" w14:textId="77777777" w:rsidR="00AF67B9" w:rsidRDefault="00AF67B9">
            <w:pPr>
              <w:rPr>
                <w:rFonts w:eastAsia="Calibri" w:cstheme="minorHAnsi"/>
                <w:bCs/>
                <w:spacing w:val="-3"/>
                <w:sz w:val="22"/>
                <w:szCs w:val="22"/>
              </w:rPr>
            </w:pPr>
          </w:p>
          <w:p w14:paraId="5F765200" w14:textId="77777777" w:rsidR="00AF67B9" w:rsidRDefault="00C41663">
            <w:pPr>
              <w:rPr>
                <w:rFonts w:eastAsia="Calibri" w:cstheme="minorHAnsi"/>
                <w:bCs/>
                <w:spacing w:val="-3"/>
                <w:sz w:val="22"/>
                <w:szCs w:val="22"/>
              </w:rPr>
            </w:pPr>
            <w:r>
              <w:rPr>
                <w:rFonts w:eastAsia="Calibri" w:cstheme="minorHAnsi"/>
                <w:bCs/>
                <w:spacing w:val="-3"/>
                <w:sz w:val="22"/>
                <w:szCs w:val="22"/>
              </w:rPr>
              <w:t>..........................................................................................</w:t>
            </w:r>
          </w:p>
          <w:p w14:paraId="5934C0E9" w14:textId="77777777" w:rsidR="00AF67B9" w:rsidRDefault="00AF67B9">
            <w:pPr>
              <w:rPr>
                <w:rFonts w:eastAsia="Calibri" w:cstheme="minorHAnsi"/>
                <w:bCs/>
                <w:spacing w:val="-3"/>
                <w:sz w:val="22"/>
                <w:szCs w:val="22"/>
              </w:rPr>
            </w:pPr>
          </w:p>
          <w:p w14:paraId="57D98E99" w14:textId="77777777" w:rsidR="00AF67B9" w:rsidRDefault="00C41663">
            <w:pPr>
              <w:rPr>
                <w:rFonts w:eastAsia="Calibri" w:cstheme="minorHAnsi"/>
                <w:bCs/>
                <w:spacing w:val="-3"/>
                <w:sz w:val="22"/>
                <w:szCs w:val="22"/>
              </w:rPr>
            </w:pPr>
            <w:r>
              <w:rPr>
                <w:rFonts w:eastAsia="Calibri" w:cstheme="minorHAnsi"/>
                <w:bCs/>
                <w:spacing w:val="-3"/>
                <w:sz w:val="22"/>
                <w:szCs w:val="22"/>
              </w:rPr>
              <w:t>..........................................................................................</w:t>
            </w:r>
          </w:p>
        </w:tc>
        <w:tc>
          <w:tcPr>
            <w:tcW w:w="992" w:type="dxa"/>
            <w:tcBorders>
              <w:top w:val="inset" w:sz="6" w:space="0" w:color="808080"/>
              <w:left w:val="inset" w:sz="6" w:space="0" w:color="808080"/>
              <w:bottom w:val="inset" w:sz="6" w:space="0" w:color="808080"/>
              <w:right w:val="inset" w:sz="6" w:space="0" w:color="808080"/>
            </w:tcBorders>
          </w:tcPr>
          <w:p w14:paraId="50406942" w14:textId="77777777" w:rsidR="00AF67B9" w:rsidRDefault="00C41663">
            <w:pPr>
              <w:jc w:val="center"/>
              <w:rPr>
                <w:rFonts w:cstheme="minorHAnsi"/>
                <w:sz w:val="18"/>
                <w:szCs w:val="18"/>
              </w:rPr>
            </w:pPr>
            <w:r>
              <w:rPr>
                <w:rFonts w:cstheme="minorHAnsi"/>
                <w:sz w:val="18"/>
                <w:szCs w:val="18"/>
              </w:rPr>
              <w:t>EUR</w:t>
            </w:r>
          </w:p>
        </w:tc>
        <w:tc>
          <w:tcPr>
            <w:tcW w:w="1985" w:type="dxa"/>
            <w:tcBorders>
              <w:top w:val="inset" w:sz="6" w:space="0" w:color="808080"/>
              <w:left w:val="inset" w:sz="6" w:space="0" w:color="808080"/>
              <w:bottom w:val="inset" w:sz="6" w:space="0" w:color="808080"/>
              <w:right w:val="inset" w:sz="6" w:space="0" w:color="808080"/>
            </w:tcBorders>
            <w:vAlign w:val="bottom"/>
          </w:tcPr>
          <w:p w14:paraId="5212F579" w14:textId="77777777" w:rsidR="00AF67B9" w:rsidRDefault="00AF67B9">
            <w:pPr>
              <w:rPr>
                <w:rFonts w:cstheme="minorHAnsi"/>
                <w:sz w:val="16"/>
                <w:szCs w:val="16"/>
              </w:rPr>
            </w:pPr>
          </w:p>
        </w:tc>
        <w:tc>
          <w:tcPr>
            <w:tcW w:w="1275" w:type="dxa"/>
            <w:tcBorders>
              <w:top w:val="inset" w:sz="6" w:space="0" w:color="808080"/>
              <w:left w:val="inset" w:sz="6" w:space="0" w:color="808080"/>
              <w:bottom w:val="inset" w:sz="6" w:space="0" w:color="808080"/>
              <w:right w:val="inset" w:sz="6" w:space="0" w:color="808080"/>
            </w:tcBorders>
            <w:shd w:val="clear" w:color="auto" w:fill="000000" w:themeFill="text1"/>
            <w:vAlign w:val="bottom"/>
          </w:tcPr>
          <w:p w14:paraId="3C5FFD65" w14:textId="77777777" w:rsidR="00AF67B9" w:rsidRDefault="00AF67B9">
            <w:pPr>
              <w:rPr>
                <w:rFonts w:cstheme="minorHAnsi"/>
                <w:sz w:val="16"/>
                <w:szCs w:val="16"/>
              </w:rPr>
            </w:pPr>
          </w:p>
        </w:tc>
        <w:tc>
          <w:tcPr>
            <w:tcW w:w="1134" w:type="dxa"/>
            <w:tcBorders>
              <w:top w:val="inset" w:sz="6" w:space="0" w:color="808080"/>
              <w:left w:val="inset" w:sz="6" w:space="0" w:color="808080"/>
              <w:bottom w:val="inset" w:sz="6" w:space="0" w:color="808080"/>
              <w:right w:val="inset" w:sz="6" w:space="0" w:color="808080"/>
            </w:tcBorders>
            <w:vAlign w:val="bottom"/>
          </w:tcPr>
          <w:p w14:paraId="4988EEBF" w14:textId="77777777" w:rsidR="00AF67B9" w:rsidRDefault="00AF67B9">
            <w:pPr>
              <w:rPr>
                <w:rFonts w:cstheme="minorHAnsi"/>
                <w:sz w:val="16"/>
                <w:szCs w:val="16"/>
              </w:rPr>
            </w:pPr>
          </w:p>
        </w:tc>
      </w:tr>
    </w:tbl>
    <w:p w14:paraId="08130D36" w14:textId="77777777" w:rsidR="00AF67B9" w:rsidRDefault="00AF67B9">
      <w:pPr>
        <w:rPr>
          <w:rFonts w:cstheme="minorHAnsi"/>
          <w:vanish/>
        </w:rPr>
      </w:pPr>
    </w:p>
    <w:p w14:paraId="5DEE8032" w14:textId="77777777" w:rsidR="00AF67B9" w:rsidRDefault="00AF67B9">
      <w:pPr>
        <w:rPr>
          <w:rFonts w:cstheme="minorHAnsi"/>
          <w:vanish/>
        </w:rPr>
      </w:pPr>
    </w:p>
    <w:tbl>
      <w:tblPr>
        <w:tblW w:w="11272" w:type="dxa"/>
        <w:tblInd w:w="60" w:type="dxa"/>
        <w:tblBorders>
          <w:top w:val="outset" w:sz="12" w:space="0" w:color="111111"/>
          <w:left w:val="outset" w:sz="12" w:space="0" w:color="111111"/>
          <w:bottom w:val="outset" w:sz="12" w:space="0" w:color="111111"/>
          <w:right w:val="outset" w:sz="12" w:space="0" w:color="111111"/>
        </w:tblBorders>
        <w:tblCellMar>
          <w:top w:w="45" w:type="dxa"/>
          <w:left w:w="45" w:type="dxa"/>
          <w:bottom w:w="45" w:type="dxa"/>
          <w:right w:w="45" w:type="dxa"/>
        </w:tblCellMar>
        <w:tblLook w:val="04A0" w:firstRow="1" w:lastRow="0" w:firstColumn="1" w:lastColumn="0" w:noHBand="0" w:noVBand="1"/>
      </w:tblPr>
      <w:tblGrid>
        <w:gridCol w:w="11272"/>
      </w:tblGrid>
      <w:tr w:rsidR="00AF67B9" w14:paraId="4D3A7967" w14:textId="77777777">
        <w:trPr>
          <w:trHeight w:val="188"/>
        </w:trPr>
        <w:tc>
          <w:tcPr>
            <w:tcW w:w="11272" w:type="dxa"/>
            <w:tcBorders>
              <w:top w:val="inset" w:sz="6" w:space="0" w:color="808080"/>
              <w:left w:val="inset" w:sz="6" w:space="0" w:color="808080"/>
              <w:bottom w:val="inset" w:sz="6" w:space="0" w:color="808080"/>
              <w:right w:val="inset" w:sz="6" w:space="0" w:color="808080"/>
            </w:tcBorders>
            <w:vAlign w:val="center"/>
            <w:hideMark/>
          </w:tcPr>
          <w:p w14:paraId="21B8E51E" w14:textId="5F744DD2" w:rsidR="00AF67B9" w:rsidRDefault="00C41663">
            <w:pPr>
              <w:rPr>
                <w:rFonts w:cstheme="minorHAnsi"/>
                <w:sz w:val="16"/>
                <w:szCs w:val="16"/>
              </w:rPr>
            </w:pPr>
            <w:r>
              <w:rPr>
                <w:rFonts w:eastAsia="Tahoma" w:cstheme="minorHAnsi"/>
                <w:i/>
                <w:iCs/>
                <w:szCs w:val="20"/>
              </w:rPr>
              <w:t xml:space="preserve">Les prix unitaires doivent être mentionnés avec 2 chiffres après la virgule. </w:t>
            </w:r>
            <w:r w:rsidR="00A77F06" w:rsidRPr="00C41663">
              <w:rPr>
                <w:rFonts w:eastAsia="Tahoma" w:cstheme="minorHAnsi"/>
                <w:b/>
                <w:bCs/>
                <w:i/>
                <w:iCs/>
                <w:color w:val="FF0000"/>
                <w:szCs w:val="20"/>
              </w:rPr>
              <w:t>Aucun prix ne peut être à zéro.</w:t>
            </w:r>
          </w:p>
        </w:tc>
      </w:tr>
      <w:tr w:rsidR="00AF67B9" w14:paraId="3D880F1B" w14:textId="77777777">
        <w:trPr>
          <w:trHeight w:val="1005"/>
        </w:trPr>
        <w:tc>
          <w:tcPr>
            <w:tcW w:w="11272" w:type="dxa"/>
            <w:tcBorders>
              <w:top w:val="inset" w:sz="6" w:space="0" w:color="808080"/>
              <w:left w:val="inset" w:sz="6" w:space="0" w:color="808080"/>
              <w:bottom w:val="inset" w:sz="6" w:space="0" w:color="808080"/>
              <w:right w:val="inset" w:sz="6" w:space="0" w:color="808080"/>
            </w:tcBorders>
            <w:vAlign w:val="center"/>
            <w:hideMark/>
          </w:tcPr>
          <w:p w14:paraId="57504586" w14:textId="77777777" w:rsidR="00AF67B9" w:rsidRDefault="00C41663">
            <w:pPr>
              <w:rPr>
                <w:rFonts w:eastAsia="Tahoma" w:cstheme="minorHAnsi"/>
                <w:szCs w:val="20"/>
              </w:rPr>
            </w:pPr>
            <w:r>
              <w:rPr>
                <w:rFonts w:eastAsia="Tahoma" w:cstheme="minorHAnsi"/>
                <w:szCs w:val="20"/>
              </w:rPr>
              <w:t>Vu, vérifié et complété avec les prix unitaires, les totaux partiels et le total global qui ont servi à déterminer le montant de mon offre de ce jour, pour être joint à mon formulaire d’offre.</w:t>
            </w:r>
            <w:r>
              <w:rPr>
                <w:rFonts w:eastAsia="Tahoma" w:cstheme="minorHAnsi"/>
                <w:szCs w:val="20"/>
              </w:rPr>
              <w:br/>
            </w:r>
            <w:r>
              <w:rPr>
                <w:rFonts w:eastAsia="Tahoma" w:cstheme="minorHAnsi"/>
                <w:szCs w:val="20"/>
              </w:rPr>
              <w:br/>
              <w:t>Fait à .......................................... le ...................................................... Fonction : ......................................................</w:t>
            </w:r>
            <w:r>
              <w:rPr>
                <w:rFonts w:eastAsia="Tahoma" w:cstheme="minorHAnsi"/>
                <w:szCs w:val="20"/>
              </w:rPr>
              <w:br/>
            </w:r>
            <w:r>
              <w:rPr>
                <w:rFonts w:eastAsia="Tahoma" w:cstheme="minorHAnsi"/>
                <w:szCs w:val="20"/>
              </w:rPr>
              <w:br/>
              <w:t xml:space="preserve">Nom et prénom : .................................................................... </w:t>
            </w:r>
          </w:p>
        </w:tc>
      </w:tr>
    </w:tbl>
    <w:p w14:paraId="27B84817" w14:textId="77777777" w:rsidR="00AF67B9" w:rsidRDefault="00C41663">
      <w:pPr>
        <w:pStyle w:val="Appendix"/>
        <w:rPr>
          <w:rFonts w:cstheme="minorHAnsi"/>
        </w:rPr>
      </w:pPr>
      <w:r>
        <w:rPr>
          <w:rFonts w:cstheme="minorHAnsi"/>
        </w:rPr>
        <w:lastRenderedPageBreak/>
        <w:t> </w:t>
      </w:r>
      <w:bookmarkStart w:id="168" w:name="_Toc168060439"/>
      <w:r>
        <w:rPr>
          <w:rFonts w:cstheme="minorHAnsi"/>
        </w:rPr>
        <w:t>ENGAGEMENT SOUS-TRAITANT</w:t>
      </w:r>
      <w:bookmarkEnd w:id="168"/>
    </w:p>
    <w:p w14:paraId="63B2668E" w14:textId="77777777" w:rsidR="00AF67B9" w:rsidRDefault="00AF67B9">
      <w:pPr>
        <w:rPr>
          <w:rFonts w:cstheme="minorHAnsi"/>
        </w:rPr>
      </w:pPr>
    </w:p>
    <w:p w14:paraId="4E154B5F" w14:textId="77777777" w:rsidR="00AF67B9" w:rsidRDefault="00C41663">
      <w:pPr>
        <w:keepNext/>
        <w:jc w:val="center"/>
        <w:rPr>
          <w:rFonts w:cstheme="minorHAnsi"/>
        </w:rPr>
      </w:pPr>
      <w:r>
        <w:rPr>
          <w:rFonts w:cstheme="minorHAnsi"/>
        </w:rPr>
        <w:t>ENGAGEMENT DANS LE MARCHE AYANT POUR OBJET</w:t>
      </w:r>
      <w:r>
        <w:rPr>
          <w:rFonts w:cstheme="minorHAnsi"/>
        </w:rPr>
        <w:br/>
        <w:t xml:space="preserve">“ PRESTATION DE SERVICE D’ASSISTANCE À LA MAÎTRISE D’OUVRAGE </w:t>
      </w:r>
    </w:p>
    <w:p w14:paraId="21F96A08" w14:textId="77777777" w:rsidR="00AF67B9" w:rsidRDefault="00C41663">
      <w:pPr>
        <w:keepNext/>
        <w:jc w:val="center"/>
        <w:rPr>
          <w:rFonts w:cstheme="minorHAnsi"/>
        </w:rPr>
      </w:pPr>
      <w:r>
        <w:rPr>
          <w:rFonts w:cstheme="minorHAnsi"/>
        </w:rPr>
        <w:t xml:space="preserve">DONT ÉTUDES PRÉALABLES </w:t>
      </w:r>
    </w:p>
    <w:p w14:paraId="78658BAC" w14:textId="77777777" w:rsidR="00AF67B9" w:rsidRDefault="00C41663">
      <w:pPr>
        <w:keepNext/>
        <w:jc w:val="center"/>
        <w:rPr>
          <w:rFonts w:cstheme="minorHAnsi"/>
        </w:rPr>
      </w:pPr>
      <w:r>
        <w:rPr>
          <w:rFonts w:cstheme="minorHAnsi"/>
        </w:rPr>
        <w:t>EN VUE DE</w:t>
      </w:r>
    </w:p>
    <w:p w14:paraId="6AAC2C5C" w14:textId="77777777" w:rsidR="00AF67B9" w:rsidRDefault="00C41663">
      <w:pPr>
        <w:keepNext/>
        <w:jc w:val="center"/>
        <w:rPr>
          <w:rFonts w:cstheme="minorHAnsi"/>
          <w:color w:val="CC9900"/>
        </w:rPr>
      </w:pPr>
      <w:r>
        <w:rPr>
          <w:rFonts w:cstheme="minorHAnsi"/>
          <w:color w:val="CC9900"/>
        </w:rPr>
        <w:t>XXXXXXXXXXXXX Intitulé du projet XXXXXXXXXXXXXXX”</w:t>
      </w:r>
    </w:p>
    <w:p w14:paraId="6A2EAE65" w14:textId="77777777" w:rsidR="00AF67B9" w:rsidRDefault="00AF67B9">
      <w:pPr>
        <w:keepNext/>
        <w:rPr>
          <w:rFonts w:cstheme="minorHAnsi"/>
          <w:color w:val="CC9900"/>
        </w:rPr>
      </w:pPr>
    </w:p>
    <w:p w14:paraId="1BE544E4" w14:textId="77777777" w:rsidR="00AF67B9" w:rsidRDefault="00C41663">
      <w:pPr>
        <w:keepNext/>
        <w:jc w:val="center"/>
        <w:rPr>
          <w:rFonts w:cstheme="minorHAnsi"/>
        </w:rPr>
      </w:pPr>
      <w:r>
        <w:rPr>
          <w:rFonts w:cstheme="minorHAnsi"/>
        </w:rPr>
        <w:t>Procédure négociée sans publication préalable</w:t>
      </w:r>
    </w:p>
    <w:p w14:paraId="45909D65" w14:textId="77777777" w:rsidR="00AF67B9" w:rsidRDefault="00AF67B9">
      <w:pPr>
        <w:keepNext/>
        <w:jc w:val="center"/>
        <w:rPr>
          <w:rFonts w:cstheme="minorHAnsi"/>
        </w:rPr>
      </w:pPr>
    </w:p>
    <w:p w14:paraId="57F2F8DE" w14:textId="77777777" w:rsidR="00AF67B9" w:rsidRDefault="00C41663">
      <w:pPr>
        <w:keepNext/>
        <w:jc w:val="center"/>
        <w:rPr>
          <w:rFonts w:cstheme="minorHAnsi"/>
        </w:rPr>
      </w:pPr>
      <w:r>
        <w:rPr>
          <w:rFonts w:cstheme="minorHAnsi"/>
        </w:rPr>
        <w:t xml:space="preserve">Adjudicateur : </w:t>
      </w:r>
      <w:commentRangeStart w:id="169"/>
      <w:proofErr w:type="spellStart"/>
      <w:r>
        <w:rPr>
          <w:rFonts w:cstheme="minorHAnsi"/>
          <w:color w:val="CC9900"/>
        </w:rPr>
        <w:t>xxxxxxxxxxxxxxxxxxxxx</w:t>
      </w:r>
      <w:commentRangeEnd w:id="169"/>
      <w:proofErr w:type="spellEnd"/>
      <w:r>
        <w:rPr>
          <w:rStyle w:val="Marquedecommentaire"/>
          <w:rFonts w:cstheme="minorHAnsi"/>
        </w:rPr>
        <w:commentReference w:id="169"/>
      </w:r>
    </w:p>
    <w:p w14:paraId="1F4239F0" w14:textId="77777777" w:rsidR="00AF67B9" w:rsidRDefault="00AF67B9">
      <w:pPr>
        <w:keepNext/>
        <w:jc w:val="center"/>
        <w:rPr>
          <w:rFonts w:cstheme="minorHAnsi"/>
        </w:rPr>
      </w:pPr>
    </w:p>
    <w:p w14:paraId="4AB56522" w14:textId="77777777" w:rsidR="00AF67B9" w:rsidRDefault="00C41663">
      <w:pPr>
        <w:keepNext/>
        <w:jc w:val="center"/>
        <w:rPr>
          <w:rFonts w:cstheme="minorHAnsi"/>
        </w:rPr>
      </w:pPr>
      <w:r>
        <w:rPr>
          <w:rFonts w:cstheme="minorHAnsi"/>
        </w:rPr>
        <w:t>Référence du marché :</w:t>
      </w:r>
      <w:r>
        <w:rPr>
          <w:rFonts w:cstheme="minorHAnsi"/>
          <w:color w:val="CC9900"/>
        </w:rPr>
        <w:t xml:space="preserve"> </w:t>
      </w:r>
      <w:commentRangeStart w:id="170"/>
      <w:proofErr w:type="spellStart"/>
      <w:r>
        <w:rPr>
          <w:rFonts w:cstheme="minorHAnsi"/>
          <w:color w:val="CC9900"/>
        </w:rPr>
        <w:t>xxxxxxxxxxxxxxxxxxxxx</w:t>
      </w:r>
      <w:commentRangeEnd w:id="170"/>
      <w:proofErr w:type="spellEnd"/>
      <w:r>
        <w:rPr>
          <w:rStyle w:val="Marquedecommentaire"/>
          <w:rFonts w:cstheme="minorHAnsi"/>
        </w:rPr>
        <w:commentReference w:id="170"/>
      </w:r>
    </w:p>
    <w:p w14:paraId="2BF5A4FE" w14:textId="77777777" w:rsidR="00AF67B9" w:rsidRDefault="00AF67B9">
      <w:pPr>
        <w:rPr>
          <w:rFonts w:cstheme="minorHAnsi"/>
        </w:rPr>
      </w:pPr>
    </w:p>
    <w:p w14:paraId="09C75D5F" w14:textId="77777777" w:rsidR="00AF67B9" w:rsidRDefault="00AF67B9">
      <w:pPr>
        <w:rPr>
          <w:rFonts w:cstheme="minorHAnsi"/>
        </w:rPr>
      </w:pPr>
    </w:p>
    <w:p w14:paraId="4055C8B9" w14:textId="77777777" w:rsidR="00AF67B9" w:rsidRDefault="00C41663">
      <w:pPr>
        <w:keepNext/>
        <w:jc w:val="center"/>
        <w:rPr>
          <w:rFonts w:cstheme="minorHAnsi"/>
          <w:b/>
          <w:i/>
          <w:color w:val="FF0000"/>
        </w:rPr>
      </w:pPr>
      <w:r>
        <w:rPr>
          <w:rFonts w:cstheme="minorHAnsi"/>
          <w:b/>
          <w:i/>
          <w:color w:val="FF0000"/>
        </w:rPr>
        <w:t xml:space="preserve">Important : ce formulaire doit être </w:t>
      </w:r>
      <w:r>
        <w:rPr>
          <w:rFonts w:cstheme="minorHAnsi"/>
          <w:b/>
          <w:i/>
          <w:color w:val="FF0000"/>
          <w:u w:val="single"/>
        </w:rPr>
        <w:t>complété</w:t>
      </w:r>
      <w:r>
        <w:rPr>
          <w:rFonts w:cstheme="minorHAnsi"/>
          <w:b/>
          <w:i/>
          <w:color w:val="FF0000"/>
        </w:rPr>
        <w:t xml:space="preserve"> dans son entièreté </w:t>
      </w:r>
      <w:r>
        <w:rPr>
          <w:rFonts w:cstheme="minorHAnsi"/>
          <w:b/>
          <w:i/>
          <w:color w:val="FF0000"/>
          <w:u w:val="single"/>
        </w:rPr>
        <w:t>ET SIGNE</w:t>
      </w:r>
      <w:r>
        <w:rPr>
          <w:rFonts w:cstheme="minorHAnsi"/>
          <w:b/>
          <w:i/>
          <w:color w:val="FF0000"/>
        </w:rPr>
        <w:t xml:space="preserve"> par chaque sous-traitant</w:t>
      </w:r>
    </w:p>
    <w:p w14:paraId="3602386D" w14:textId="77777777" w:rsidR="00AF67B9" w:rsidRDefault="00AF67B9">
      <w:pPr>
        <w:rPr>
          <w:rFonts w:cstheme="minorHAnsi"/>
        </w:rPr>
      </w:pPr>
    </w:p>
    <w:p w14:paraId="0E3B7190" w14:textId="77777777" w:rsidR="00AF67B9" w:rsidRDefault="00C41663">
      <w:pPr>
        <w:pStyle w:val="Text1"/>
        <w:jc w:val="left"/>
        <w:rPr>
          <w:rFonts w:cstheme="minorHAnsi"/>
          <w:b w:val="0"/>
          <w:lang w:val="fr-BE"/>
        </w:rPr>
      </w:pPr>
      <w:r>
        <w:rPr>
          <w:rFonts w:cstheme="minorHAnsi"/>
          <w:b w:val="0"/>
          <w:lang w:val="fr-BE"/>
        </w:rPr>
        <w:t xml:space="preserve">Je soussigné(e), </w:t>
      </w:r>
    </w:p>
    <w:p w14:paraId="19804B20" w14:textId="77777777" w:rsidR="00AF67B9" w:rsidRDefault="00C41663">
      <w:pPr>
        <w:pStyle w:val="Text1"/>
        <w:jc w:val="left"/>
        <w:rPr>
          <w:rFonts w:cstheme="minorHAnsi"/>
          <w:b w:val="0"/>
          <w:u w:val="single"/>
          <w:lang w:val="fr-BE"/>
        </w:rPr>
      </w:pPr>
      <w:r>
        <w:rPr>
          <w:rFonts w:cstheme="minorHAnsi"/>
          <w:b w:val="0"/>
          <w:u w:val="single"/>
          <w:lang w:val="fr-BE"/>
        </w:rPr>
        <w:t xml:space="preserve">Nom: </w:t>
      </w:r>
      <w:r>
        <w:rPr>
          <w:rFonts w:cstheme="minorHAnsi"/>
          <w:b w:val="0"/>
          <w:lang w:val="fr-BE"/>
        </w:rPr>
        <w:t>.........................................................................................</w:t>
      </w:r>
    </w:p>
    <w:p w14:paraId="69CECBBC" w14:textId="77777777" w:rsidR="00AF67B9" w:rsidRDefault="00C41663">
      <w:pPr>
        <w:pStyle w:val="Text1"/>
        <w:jc w:val="left"/>
        <w:rPr>
          <w:rFonts w:cstheme="minorHAnsi"/>
          <w:b w:val="0"/>
          <w:u w:val="single"/>
          <w:lang w:val="fr-BE"/>
        </w:rPr>
      </w:pPr>
      <w:r>
        <w:rPr>
          <w:rFonts w:cstheme="minorHAnsi"/>
          <w:b w:val="0"/>
          <w:u w:val="single"/>
          <w:lang w:val="fr-BE"/>
        </w:rPr>
        <w:t>Fonction:</w:t>
      </w:r>
      <w:r>
        <w:rPr>
          <w:rFonts w:cstheme="minorHAnsi"/>
          <w:b w:val="0"/>
          <w:lang w:val="fr-BE"/>
        </w:rPr>
        <w:t xml:space="preserve"> .........................................................................................</w:t>
      </w:r>
    </w:p>
    <w:p w14:paraId="3D6AE595" w14:textId="77777777" w:rsidR="00AF67B9" w:rsidRDefault="00C41663">
      <w:pPr>
        <w:pStyle w:val="Text1"/>
        <w:jc w:val="left"/>
        <w:rPr>
          <w:rFonts w:cstheme="minorHAnsi"/>
          <w:b w:val="0"/>
          <w:u w:val="single"/>
          <w:lang w:val="fr-BE"/>
        </w:rPr>
      </w:pPr>
      <w:r>
        <w:rPr>
          <w:rFonts w:cstheme="minorHAnsi"/>
          <w:b w:val="0"/>
          <w:u w:val="single"/>
          <w:lang w:val="fr-BE"/>
        </w:rPr>
        <w:t>Société:</w:t>
      </w:r>
      <w:r>
        <w:rPr>
          <w:rFonts w:cstheme="minorHAnsi"/>
          <w:b w:val="0"/>
          <w:lang w:val="fr-BE"/>
        </w:rPr>
        <w:t xml:space="preserve"> .........................................................................................</w:t>
      </w:r>
    </w:p>
    <w:p w14:paraId="48F64963" w14:textId="77777777" w:rsidR="00AF67B9" w:rsidRDefault="00C41663">
      <w:pPr>
        <w:pStyle w:val="Text1"/>
        <w:jc w:val="left"/>
        <w:rPr>
          <w:rFonts w:cstheme="minorHAnsi"/>
          <w:b w:val="0"/>
          <w:u w:val="single"/>
          <w:lang w:val="fr-BE"/>
        </w:rPr>
      </w:pPr>
      <w:r>
        <w:rPr>
          <w:rFonts w:cstheme="minorHAnsi"/>
          <w:b w:val="0"/>
          <w:u w:val="single"/>
          <w:lang w:val="fr-BE"/>
        </w:rPr>
        <w:t>Adresse du siège social:</w:t>
      </w:r>
      <w:r>
        <w:rPr>
          <w:rFonts w:cstheme="minorHAnsi"/>
          <w:b w:val="0"/>
          <w:lang w:val="fr-BE"/>
        </w:rPr>
        <w:t xml:space="preserve"> .........................................................................................</w:t>
      </w:r>
    </w:p>
    <w:p w14:paraId="2B6A4703" w14:textId="77777777" w:rsidR="00AF67B9" w:rsidRDefault="00C41663">
      <w:pPr>
        <w:pStyle w:val="Text1"/>
        <w:jc w:val="left"/>
        <w:rPr>
          <w:rFonts w:cstheme="minorHAnsi"/>
          <w:b w:val="0"/>
          <w:u w:val="single"/>
          <w:lang w:val="fr-BE"/>
        </w:rPr>
      </w:pPr>
      <w:r>
        <w:rPr>
          <w:rFonts w:cstheme="minorHAnsi"/>
          <w:b w:val="0"/>
          <w:u w:val="single"/>
          <w:lang w:val="fr-BE"/>
        </w:rPr>
        <w:t>Numéro de TVA:</w:t>
      </w:r>
      <w:r>
        <w:rPr>
          <w:rFonts w:cstheme="minorHAnsi"/>
          <w:b w:val="0"/>
          <w:lang w:val="fr-BE"/>
        </w:rPr>
        <w:t xml:space="preserve"> .........................................................................................</w:t>
      </w:r>
    </w:p>
    <w:p w14:paraId="27331515" w14:textId="77777777" w:rsidR="00AF67B9" w:rsidRDefault="00C41663">
      <w:pPr>
        <w:pStyle w:val="Text1"/>
        <w:jc w:val="left"/>
        <w:rPr>
          <w:rFonts w:cstheme="minorHAnsi"/>
          <w:b w:val="0"/>
          <w:lang w:val="fr-BE"/>
        </w:rPr>
      </w:pPr>
      <w:r>
        <w:rPr>
          <w:rFonts w:cstheme="minorHAnsi"/>
          <w:b w:val="0"/>
          <w:lang w:val="fr-BE"/>
        </w:rPr>
        <w:t xml:space="preserve">Ayant la capacité juridique requise pour agir au nom de la société je confirme par la présente que notre société accepte de participer en tant que sous-traitant du soumissionnaire : </w:t>
      </w:r>
    </w:p>
    <w:p w14:paraId="6DBC9C0B" w14:textId="77777777" w:rsidR="00AF67B9" w:rsidRDefault="00C41663">
      <w:pPr>
        <w:pStyle w:val="Text1"/>
        <w:jc w:val="left"/>
        <w:rPr>
          <w:rFonts w:cstheme="minorHAnsi"/>
          <w:b w:val="0"/>
          <w:lang w:val="fr-BE"/>
        </w:rPr>
      </w:pPr>
      <w:r>
        <w:rPr>
          <w:rFonts w:cstheme="minorHAnsi"/>
          <w:b w:val="0"/>
          <w:lang w:val="fr-BE"/>
        </w:rPr>
        <w:t>....................................................................................................................................................à l’offre pour le marché de services référencé en entête.</w:t>
      </w:r>
    </w:p>
    <w:p w14:paraId="77BB54E5" w14:textId="77777777" w:rsidR="00AF67B9" w:rsidRDefault="00C41663">
      <w:pPr>
        <w:pStyle w:val="Text1"/>
        <w:jc w:val="left"/>
        <w:rPr>
          <w:rFonts w:cstheme="minorHAnsi"/>
          <w:b w:val="0"/>
          <w:lang w:val="fr-BE"/>
        </w:rPr>
      </w:pPr>
      <w:r>
        <w:rPr>
          <w:rFonts w:cstheme="minorHAnsi"/>
          <w:b w:val="0"/>
          <w:lang w:val="fr-BE"/>
        </w:rPr>
        <w:t>Dans l’éventualité où l’offre du soumissionnaire susmentionné est retenue, notre société s’engage à mettre à disposition les ressources nécessaires à l’exécution du contrat en tant que sous-traitant et à fournir les services qui lui seront sous-traités conformément aux modalités du contrat. Il déclare également qu’il ne fait pas l’objet de conflits d’intérêts qui pourraient entraver l’exécution du contrat et qu’il accepte les conditions générales qui accompagnent le cahier des charges pour le présent marché.</w:t>
      </w:r>
    </w:p>
    <w:p w14:paraId="68B4BB9E" w14:textId="77777777" w:rsidR="00AF67B9" w:rsidRDefault="00C41663">
      <w:pPr>
        <w:pStyle w:val="Text1"/>
        <w:jc w:val="left"/>
        <w:rPr>
          <w:rFonts w:cstheme="minorHAnsi"/>
          <w:b w:val="0"/>
          <w:lang w:val="fr-BE"/>
        </w:rPr>
      </w:pPr>
      <w:r>
        <w:rPr>
          <w:rFonts w:cstheme="minorHAnsi"/>
          <w:b w:val="0"/>
          <w:lang w:val="fr-BE"/>
        </w:rPr>
        <w:t>Les compétences assumées sont les suivantes: ..................................................................</w:t>
      </w:r>
    </w:p>
    <w:p w14:paraId="788E81EC" w14:textId="77777777" w:rsidR="00AF67B9" w:rsidRDefault="00C41663">
      <w:pPr>
        <w:pStyle w:val="Text1"/>
        <w:jc w:val="left"/>
        <w:rPr>
          <w:rFonts w:cstheme="minorHAnsi"/>
          <w:b w:val="0"/>
          <w:lang w:val="fr-BE"/>
        </w:rPr>
      </w:pPr>
      <w:r>
        <w:rPr>
          <w:rFonts w:cstheme="minorHAnsi"/>
          <w:b w:val="0"/>
          <w:lang w:val="fr-BE"/>
        </w:rPr>
        <w:t>Fait à: ..........................................................  Date : ...............................................</w:t>
      </w:r>
    </w:p>
    <w:p w14:paraId="0E1B3FA9" w14:textId="77777777" w:rsidR="00AF67B9" w:rsidRDefault="00C41663">
      <w:pPr>
        <w:pStyle w:val="Text1"/>
        <w:jc w:val="left"/>
        <w:rPr>
          <w:rFonts w:cstheme="minorHAnsi"/>
          <w:b w:val="0"/>
          <w:lang w:val="fr-BE"/>
        </w:rPr>
      </w:pPr>
      <w:r>
        <w:rPr>
          <w:rFonts w:cstheme="minorHAnsi"/>
          <w:b w:val="0"/>
          <w:lang w:val="fr-BE"/>
        </w:rPr>
        <w:t>Signature :</w:t>
      </w:r>
    </w:p>
    <w:p w14:paraId="4665F2DD" w14:textId="77777777" w:rsidR="00AF67B9" w:rsidRDefault="00C41663">
      <w:pPr>
        <w:pStyle w:val="Appendix"/>
        <w:rPr>
          <w:rFonts w:cstheme="minorHAnsi"/>
        </w:rPr>
      </w:pPr>
      <w:r>
        <w:rPr>
          <w:rFonts w:cstheme="minorHAnsi"/>
        </w:rPr>
        <w:lastRenderedPageBreak/>
        <w:t> </w:t>
      </w:r>
      <w:bookmarkStart w:id="171" w:name="_Toc87017092"/>
      <w:bookmarkStart w:id="172" w:name="_Toc168060440"/>
      <w:r>
        <w:rPr>
          <w:rFonts w:cstheme="minorHAnsi"/>
        </w:rPr>
        <w:t>SELECTION de DOCUMENTATION EXISTANT</w:t>
      </w:r>
      <w:bookmarkEnd w:id="171"/>
      <w:r>
        <w:rPr>
          <w:rFonts w:cstheme="minorHAnsi"/>
        </w:rPr>
        <w:t>E</w:t>
      </w:r>
      <w:bookmarkEnd w:id="172"/>
    </w:p>
    <w:p w14:paraId="5022D22A" w14:textId="77777777" w:rsidR="00AF67B9" w:rsidRDefault="00AF67B9">
      <w:pPr>
        <w:rPr>
          <w:rFonts w:cstheme="minorHAnsi"/>
          <w:color w:val="0070C0"/>
          <w:sz w:val="28"/>
          <w:szCs w:val="28"/>
        </w:rPr>
      </w:pPr>
    </w:p>
    <w:p w14:paraId="62E572D7" w14:textId="77777777" w:rsidR="00AF67B9" w:rsidRDefault="00C41663" w:rsidP="00916B49">
      <w:pPr>
        <w:numPr>
          <w:ilvl w:val="0"/>
          <w:numId w:val="7"/>
        </w:numPr>
        <w:rPr>
          <w:rFonts w:eastAsia="Calibri" w:cstheme="minorHAnsi"/>
          <w:color w:val="CC9900"/>
          <w:sz w:val="28"/>
          <w:szCs w:val="28"/>
        </w:rPr>
      </w:pPr>
      <w:r>
        <w:rPr>
          <w:rFonts w:eastAsia="Calibri" w:cstheme="minorHAnsi"/>
          <w:color w:val="CC9900"/>
          <w:sz w:val="28"/>
          <w:szCs w:val="28"/>
        </w:rPr>
        <w:t xml:space="preserve">D.1. </w:t>
      </w:r>
      <w:moveToRangeStart w:id="173" w:author="Cellule architecture" w:date="2021-11-10T11:55:00Z" w:name="move87437719"/>
      <w:r>
        <w:rPr>
          <w:rFonts w:eastAsia="Calibri" w:cstheme="minorHAnsi"/>
          <w:color w:val="CC9900"/>
          <w:sz w:val="28"/>
          <w:szCs w:val="28"/>
        </w:rPr>
        <w:t>Plan cadastral</w:t>
      </w:r>
    </w:p>
    <w:moveToRangeEnd w:id="173"/>
    <w:p w14:paraId="17739D4A" w14:textId="77777777" w:rsidR="00AF67B9" w:rsidRDefault="00C41663" w:rsidP="00916B49">
      <w:pPr>
        <w:numPr>
          <w:ilvl w:val="0"/>
          <w:numId w:val="7"/>
        </w:numPr>
        <w:rPr>
          <w:rFonts w:eastAsia="Calibri" w:cstheme="minorHAnsi"/>
          <w:color w:val="CC9900"/>
          <w:sz w:val="28"/>
          <w:szCs w:val="28"/>
        </w:rPr>
      </w:pPr>
      <w:r>
        <w:rPr>
          <w:rFonts w:eastAsia="Calibri" w:cstheme="minorHAnsi"/>
          <w:color w:val="CC9900"/>
          <w:sz w:val="28"/>
          <w:szCs w:val="28"/>
        </w:rPr>
        <w:t xml:space="preserve">D.2. </w:t>
      </w:r>
      <w:commentRangeStart w:id="174"/>
      <w:r>
        <w:rPr>
          <w:rFonts w:eastAsia="Calibri" w:cstheme="minorHAnsi"/>
          <w:color w:val="CC9900"/>
          <w:sz w:val="28"/>
          <w:szCs w:val="28"/>
        </w:rPr>
        <w:t>Impétrants </w:t>
      </w:r>
      <w:commentRangeEnd w:id="174"/>
      <w:r>
        <w:rPr>
          <w:rStyle w:val="Marquedecommentaire"/>
          <w:rFonts w:cstheme="minorHAnsi"/>
          <w:sz w:val="28"/>
          <w:szCs w:val="28"/>
        </w:rPr>
        <w:commentReference w:id="174"/>
      </w:r>
      <w:r>
        <w:rPr>
          <w:rFonts w:eastAsia="Calibri" w:cstheme="minorHAnsi"/>
          <w:color w:val="CC9900"/>
          <w:sz w:val="28"/>
          <w:szCs w:val="28"/>
        </w:rPr>
        <w:t>;</w:t>
      </w:r>
    </w:p>
    <w:p w14:paraId="4965EB09" w14:textId="77777777" w:rsidR="00AF67B9" w:rsidRDefault="00C41663" w:rsidP="00916B49">
      <w:pPr>
        <w:numPr>
          <w:ilvl w:val="0"/>
          <w:numId w:val="7"/>
        </w:numPr>
        <w:rPr>
          <w:rFonts w:eastAsia="Calibri" w:cstheme="minorHAnsi"/>
          <w:color w:val="CC9900"/>
          <w:sz w:val="28"/>
          <w:szCs w:val="28"/>
        </w:rPr>
      </w:pPr>
      <w:r>
        <w:rPr>
          <w:rFonts w:eastAsia="Calibri" w:cstheme="minorHAnsi"/>
          <w:color w:val="CC9900"/>
          <w:sz w:val="28"/>
          <w:szCs w:val="28"/>
        </w:rPr>
        <w:t xml:space="preserve">D.3. </w:t>
      </w:r>
      <w:commentRangeStart w:id="175"/>
      <w:r>
        <w:rPr>
          <w:rFonts w:eastAsia="Calibri" w:cstheme="minorHAnsi"/>
          <w:color w:val="CC9900"/>
          <w:sz w:val="28"/>
          <w:szCs w:val="28"/>
        </w:rPr>
        <w:t xml:space="preserve">Plans as </w:t>
      </w:r>
      <w:proofErr w:type="spellStart"/>
      <w:r>
        <w:rPr>
          <w:rFonts w:eastAsia="Calibri" w:cstheme="minorHAnsi"/>
          <w:color w:val="CC9900"/>
          <w:sz w:val="28"/>
          <w:szCs w:val="28"/>
        </w:rPr>
        <w:t>built</w:t>
      </w:r>
      <w:proofErr w:type="spellEnd"/>
      <w:r>
        <w:rPr>
          <w:rFonts w:eastAsia="Calibri" w:cstheme="minorHAnsi"/>
          <w:color w:val="CC9900"/>
          <w:sz w:val="28"/>
          <w:szCs w:val="28"/>
        </w:rPr>
        <w:t> ;</w:t>
      </w:r>
      <w:commentRangeEnd w:id="175"/>
      <w:r>
        <w:rPr>
          <w:rStyle w:val="Marquedecommentaire"/>
          <w:rFonts w:cstheme="minorHAnsi"/>
          <w:sz w:val="28"/>
          <w:szCs w:val="28"/>
        </w:rPr>
        <w:commentReference w:id="175"/>
      </w:r>
    </w:p>
    <w:p w14:paraId="65F6993A" w14:textId="77777777" w:rsidR="00AF67B9" w:rsidRDefault="00C41663" w:rsidP="00916B49">
      <w:pPr>
        <w:numPr>
          <w:ilvl w:val="0"/>
          <w:numId w:val="7"/>
        </w:numPr>
        <w:rPr>
          <w:rFonts w:eastAsia="Calibri" w:cstheme="minorHAnsi"/>
          <w:color w:val="CC9900"/>
          <w:sz w:val="28"/>
          <w:szCs w:val="28"/>
        </w:rPr>
      </w:pPr>
      <w:r>
        <w:rPr>
          <w:rFonts w:eastAsia="Calibri" w:cstheme="minorHAnsi"/>
          <w:color w:val="CC9900"/>
          <w:sz w:val="28"/>
          <w:szCs w:val="28"/>
        </w:rPr>
        <w:t>D.4. Relevé de géomètre ;</w:t>
      </w:r>
    </w:p>
    <w:p w14:paraId="4061218F" w14:textId="77777777" w:rsidR="00AF67B9" w:rsidRDefault="00C41663" w:rsidP="00916B49">
      <w:pPr>
        <w:numPr>
          <w:ilvl w:val="0"/>
          <w:numId w:val="7"/>
        </w:numPr>
        <w:rPr>
          <w:rFonts w:eastAsia="Calibri" w:cstheme="minorHAnsi"/>
          <w:color w:val="CC9900"/>
          <w:sz w:val="28"/>
          <w:szCs w:val="28"/>
        </w:rPr>
      </w:pPr>
      <w:r>
        <w:rPr>
          <w:rFonts w:eastAsia="Calibri" w:cstheme="minorHAnsi"/>
          <w:color w:val="CC9900"/>
          <w:sz w:val="28"/>
          <w:szCs w:val="28"/>
        </w:rPr>
        <w:t xml:space="preserve">D.5. </w:t>
      </w:r>
      <w:commentRangeStart w:id="176"/>
      <w:r>
        <w:rPr>
          <w:rFonts w:eastAsia="Calibri" w:cstheme="minorHAnsi"/>
          <w:color w:val="CC9900"/>
          <w:sz w:val="28"/>
          <w:szCs w:val="28"/>
        </w:rPr>
        <w:t>Rapports techniques préexistants (en annexe):</w:t>
      </w:r>
    </w:p>
    <w:p w14:paraId="69513C78" w14:textId="77777777" w:rsidR="00AF67B9" w:rsidRDefault="00C41663" w:rsidP="00916B49">
      <w:pPr>
        <w:numPr>
          <w:ilvl w:val="1"/>
          <w:numId w:val="7"/>
        </w:numPr>
        <w:rPr>
          <w:rFonts w:eastAsia="Calibri" w:cstheme="minorHAnsi"/>
          <w:color w:val="CC9900"/>
          <w:sz w:val="28"/>
          <w:szCs w:val="28"/>
        </w:rPr>
      </w:pPr>
      <w:r>
        <w:rPr>
          <w:rFonts w:eastAsia="Calibri" w:cstheme="minorHAnsi"/>
          <w:color w:val="CC9900"/>
          <w:sz w:val="28"/>
          <w:szCs w:val="28"/>
        </w:rPr>
        <w:t>audit énergétique</w:t>
      </w:r>
    </w:p>
    <w:p w14:paraId="6C89B968" w14:textId="77777777" w:rsidR="00AF67B9" w:rsidRDefault="00C41663" w:rsidP="00916B49">
      <w:pPr>
        <w:numPr>
          <w:ilvl w:val="1"/>
          <w:numId w:val="7"/>
        </w:numPr>
        <w:rPr>
          <w:rFonts w:eastAsia="Calibri" w:cstheme="minorHAnsi"/>
          <w:color w:val="CC9900"/>
          <w:sz w:val="28"/>
          <w:szCs w:val="28"/>
        </w:rPr>
      </w:pPr>
      <w:r>
        <w:rPr>
          <w:rFonts w:eastAsia="Calibri" w:cstheme="minorHAnsi"/>
          <w:color w:val="CC9900"/>
          <w:sz w:val="28"/>
          <w:szCs w:val="28"/>
        </w:rPr>
        <w:t>inventaire amiante (</w:t>
      </w:r>
      <w:commentRangeStart w:id="177"/>
      <w:r>
        <w:rPr>
          <w:rFonts w:eastAsia="Calibri" w:cstheme="minorHAnsi"/>
          <w:color w:val="CC9900"/>
          <w:sz w:val="28"/>
          <w:szCs w:val="28"/>
        </w:rPr>
        <w:t>2XXX</w:t>
      </w:r>
      <w:commentRangeEnd w:id="177"/>
      <w:r>
        <w:rPr>
          <w:rStyle w:val="Marquedecommentaire"/>
          <w:rFonts w:cstheme="minorHAnsi"/>
          <w:sz w:val="28"/>
          <w:szCs w:val="28"/>
        </w:rPr>
        <w:commentReference w:id="177"/>
      </w:r>
      <w:r>
        <w:rPr>
          <w:rFonts w:eastAsia="Calibri" w:cstheme="minorHAnsi"/>
          <w:color w:val="CC9900"/>
          <w:sz w:val="28"/>
          <w:szCs w:val="28"/>
        </w:rPr>
        <w:t>)</w:t>
      </w:r>
    </w:p>
    <w:p w14:paraId="7A9AC79C" w14:textId="77777777" w:rsidR="00AF67B9" w:rsidRDefault="00C41663" w:rsidP="00916B49">
      <w:pPr>
        <w:numPr>
          <w:ilvl w:val="1"/>
          <w:numId w:val="7"/>
        </w:numPr>
        <w:rPr>
          <w:rFonts w:eastAsia="Calibri" w:cstheme="minorHAnsi"/>
          <w:color w:val="CC9900"/>
          <w:sz w:val="28"/>
          <w:szCs w:val="28"/>
        </w:rPr>
      </w:pPr>
      <w:r>
        <w:rPr>
          <w:rFonts w:eastAsia="Calibri" w:cstheme="minorHAnsi"/>
          <w:color w:val="CC9900"/>
          <w:sz w:val="28"/>
          <w:szCs w:val="28"/>
        </w:rPr>
        <w:t>réception électrique de l’installation (2XXX)</w:t>
      </w:r>
    </w:p>
    <w:p w14:paraId="1EE89D31" w14:textId="77777777" w:rsidR="00AF67B9" w:rsidRDefault="00C41663" w:rsidP="00916B49">
      <w:pPr>
        <w:numPr>
          <w:ilvl w:val="1"/>
          <w:numId w:val="7"/>
        </w:numPr>
        <w:rPr>
          <w:rFonts w:eastAsia="Calibri" w:cstheme="minorHAnsi"/>
          <w:color w:val="CC9900"/>
          <w:sz w:val="28"/>
          <w:szCs w:val="28"/>
        </w:rPr>
      </w:pPr>
      <w:r>
        <w:rPr>
          <w:rFonts w:eastAsia="Calibri" w:cstheme="minorHAnsi"/>
          <w:color w:val="CC9900"/>
          <w:sz w:val="28"/>
          <w:szCs w:val="28"/>
        </w:rPr>
        <w:t>rapport pompiers (2XXX)</w:t>
      </w:r>
    </w:p>
    <w:p w14:paraId="5CE31B78" w14:textId="77777777" w:rsidR="00AF67B9" w:rsidRDefault="00C41663" w:rsidP="00916B49">
      <w:pPr>
        <w:numPr>
          <w:ilvl w:val="1"/>
          <w:numId w:val="7"/>
        </w:numPr>
        <w:rPr>
          <w:rFonts w:eastAsia="Calibri" w:cstheme="minorHAnsi"/>
          <w:color w:val="CC9900"/>
          <w:sz w:val="28"/>
          <w:szCs w:val="28"/>
        </w:rPr>
      </w:pPr>
      <w:r>
        <w:rPr>
          <w:rFonts w:eastAsia="Calibri" w:cstheme="minorHAnsi"/>
          <w:color w:val="CC9900"/>
          <w:sz w:val="28"/>
          <w:szCs w:val="28"/>
        </w:rPr>
        <w:t>sondages du terrain (2XXX)</w:t>
      </w:r>
    </w:p>
    <w:p w14:paraId="0FA1AD0E" w14:textId="77777777" w:rsidR="00AF67B9" w:rsidRDefault="00C41663" w:rsidP="00916B49">
      <w:pPr>
        <w:numPr>
          <w:ilvl w:val="1"/>
          <w:numId w:val="7"/>
        </w:numPr>
        <w:rPr>
          <w:rFonts w:eastAsia="Calibri" w:cstheme="minorHAnsi"/>
          <w:color w:val="CC9900"/>
          <w:sz w:val="28"/>
          <w:szCs w:val="28"/>
        </w:rPr>
      </w:pPr>
      <w:r>
        <w:rPr>
          <w:rFonts w:eastAsia="Calibri" w:cstheme="minorHAnsi"/>
          <w:color w:val="CC9900"/>
          <w:sz w:val="28"/>
          <w:szCs w:val="28"/>
        </w:rPr>
        <w:t>étude de stabilité (2XXX)</w:t>
      </w:r>
      <w:commentRangeEnd w:id="176"/>
    </w:p>
    <w:p w14:paraId="48789920" w14:textId="77777777" w:rsidR="00AF67B9" w:rsidRDefault="00C41663" w:rsidP="00916B49">
      <w:pPr>
        <w:numPr>
          <w:ilvl w:val="1"/>
          <w:numId w:val="7"/>
        </w:numPr>
        <w:rPr>
          <w:rFonts w:eastAsia="Calibri" w:cstheme="minorHAnsi"/>
          <w:color w:val="CC9900"/>
          <w:sz w:val="28"/>
          <w:szCs w:val="28"/>
        </w:rPr>
      </w:pPr>
      <w:r>
        <w:rPr>
          <w:rFonts w:eastAsia="Calibri" w:cstheme="minorHAnsi"/>
          <w:color w:val="CC9900"/>
          <w:sz w:val="28"/>
          <w:szCs w:val="28"/>
        </w:rPr>
        <w:t>….</w:t>
      </w:r>
      <w:r>
        <w:rPr>
          <w:rStyle w:val="Marquedecommentaire"/>
          <w:rFonts w:cstheme="minorHAnsi"/>
          <w:sz w:val="28"/>
          <w:szCs w:val="28"/>
        </w:rPr>
        <w:commentReference w:id="176"/>
      </w:r>
    </w:p>
    <w:p w14:paraId="55972C74" w14:textId="77777777" w:rsidR="00AF67B9" w:rsidRDefault="00C41663" w:rsidP="00916B49">
      <w:pPr>
        <w:numPr>
          <w:ilvl w:val="0"/>
          <w:numId w:val="7"/>
        </w:numPr>
        <w:rPr>
          <w:rFonts w:eastAsia="Calibri" w:cstheme="minorHAnsi"/>
          <w:color w:val="CC9900"/>
          <w:sz w:val="28"/>
          <w:szCs w:val="28"/>
        </w:rPr>
      </w:pPr>
      <w:commentRangeStart w:id="178"/>
      <w:r>
        <w:rPr>
          <w:rFonts w:eastAsia="Calibri" w:cstheme="minorHAnsi"/>
          <w:color w:val="CC9900"/>
          <w:sz w:val="28"/>
          <w:szCs w:val="28"/>
        </w:rPr>
        <w:t xml:space="preserve">D.6. </w:t>
      </w:r>
      <w:proofErr w:type="spellStart"/>
      <w:r>
        <w:rPr>
          <w:rFonts w:eastAsia="Calibri" w:cstheme="minorHAnsi"/>
          <w:color w:val="CC9900"/>
          <w:sz w:val="28"/>
          <w:szCs w:val="28"/>
        </w:rPr>
        <w:t>Pré-programme</w:t>
      </w:r>
      <w:proofErr w:type="spellEnd"/>
      <w:r>
        <w:rPr>
          <w:rFonts w:eastAsia="Calibri" w:cstheme="minorHAnsi"/>
          <w:color w:val="CC9900"/>
          <w:sz w:val="28"/>
          <w:szCs w:val="28"/>
        </w:rPr>
        <w:t xml:space="preserve"> des besoins ;</w:t>
      </w:r>
      <w:commentRangeEnd w:id="178"/>
      <w:r>
        <w:rPr>
          <w:rStyle w:val="Marquedecommentaire"/>
          <w:rFonts w:cstheme="minorHAnsi"/>
        </w:rPr>
        <w:commentReference w:id="178"/>
      </w:r>
    </w:p>
    <w:p w14:paraId="23913117" w14:textId="77777777" w:rsidR="00AF67B9" w:rsidRDefault="00C41663" w:rsidP="00916B49">
      <w:pPr>
        <w:pStyle w:val="Paragraphedeliste"/>
        <w:numPr>
          <w:ilvl w:val="0"/>
          <w:numId w:val="7"/>
        </w:numPr>
        <w:rPr>
          <w:rFonts w:eastAsia="Calibri" w:cstheme="minorHAnsi"/>
          <w:color w:val="CC9900"/>
          <w:sz w:val="28"/>
          <w:szCs w:val="28"/>
          <w:lang w:val="fr-BE" w:eastAsia="en-US"/>
        </w:rPr>
      </w:pPr>
      <w:commentRangeStart w:id="179"/>
      <w:r>
        <w:rPr>
          <w:rFonts w:eastAsia="Calibri" w:cstheme="minorHAnsi"/>
          <w:color w:val="CC9900"/>
          <w:sz w:val="28"/>
          <w:szCs w:val="28"/>
          <w:lang w:val="fr-BE" w:eastAsia="en-US"/>
        </w:rPr>
        <w:t>D.7. Cartographie des parties-prenantes</w:t>
      </w:r>
      <w:commentRangeEnd w:id="179"/>
      <w:r>
        <w:rPr>
          <w:rStyle w:val="Marquedecommentaire"/>
          <w:rFonts w:ascii="Tahoma" w:eastAsia="Times New Roman" w:hAnsi="Tahoma" w:cs="Times New Roman"/>
          <w:lang w:val="fr-BE" w:eastAsia="en-US"/>
        </w:rPr>
        <w:commentReference w:id="179"/>
      </w:r>
    </w:p>
    <w:p w14:paraId="1414F5C2" w14:textId="77777777" w:rsidR="00AF67B9" w:rsidRDefault="00AF67B9" w:rsidP="00916B49">
      <w:pPr>
        <w:numPr>
          <w:ilvl w:val="0"/>
          <w:numId w:val="7"/>
        </w:numPr>
        <w:rPr>
          <w:rFonts w:eastAsia="Calibri" w:cstheme="minorHAnsi"/>
          <w:color w:val="CC9900"/>
          <w:sz w:val="28"/>
          <w:szCs w:val="28"/>
        </w:rPr>
      </w:pPr>
    </w:p>
    <w:p w14:paraId="0324C203" w14:textId="77777777" w:rsidR="00AF67B9" w:rsidRDefault="00AF67B9">
      <w:pPr>
        <w:rPr>
          <w:rFonts w:cstheme="minorHAnsi"/>
          <w:color w:val="0070C0"/>
          <w:szCs w:val="20"/>
        </w:rPr>
      </w:pPr>
    </w:p>
    <w:p w14:paraId="343398D9" w14:textId="77777777" w:rsidR="00AF67B9" w:rsidRDefault="00AF67B9">
      <w:pPr>
        <w:rPr>
          <w:rFonts w:cstheme="minorHAnsi"/>
          <w:color w:val="0070C0"/>
          <w:szCs w:val="20"/>
        </w:rPr>
      </w:pPr>
    </w:p>
    <w:sectPr w:rsidR="00AF67B9">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ellule architecture" w:date="2024-03-29T11:35:00Z" w:initials="CA-SG">
    <w:p w14:paraId="3A7B99AC" w14:textId="77777777" w:rsidR="00AF67B9" w:rsidRDefault="00C41663">
      <w:pPr>
        <w:pStyle w:val="Commentaire"/>
      </w:pPr>
      <w:r>
        <w:rPr>
          <w:rStyle w:val="Marquedecommentaire"/>
        </w:rPr>
        <w:annotationRef/>
      </w:r>
      <w:r>
        <w:t>INSERER le logo éventuel de l’adjudicateur</w:t>
      </w:r>
    </w:p>
  </w:comment>
  <w:comment w:id="1" w:author="Cellule architecture" w:date="2021-10-26T16:08:00Z" w:initials="CellArchi">
    <w:p w14:paraId="32C327FD" w14:textId="77777777" w:rsidR="00AF67B9" w:rsidRDefault="00C41663">
      <w:pPr>
        <w:pStyle w:val="Commentaire"/>
      </w:pPr>
      <w:r>
        <w:rPr>
          <w:rStyle w:val="Marquedecommentaire"/>
        </w:rPr>
        <w:annotationRef/>
      </w:r>
      <w:r>
        <w:t>Par exemple : « Construction d’une crèche de 24 lits, Rénovation et extension de la bibliothèque communale, … »</w:t>
      </w:r>
    </w:p>
  </w:comment>
  <w:comment w:id="2" w:author="Cellule architecture" w:date="2024-03-27T10:48:00Z" w:initials="CA-SG">
    <w:p w14:paraId="352D5E70" w14:textId="77777777" w:rsidR="00DC7138" w:rsidRDefault="00C41663" w:rsidP="00DC7138">
      <w:pPr>
        <w:pStyle w:val="Commentaire"/>
      </w:pPr>
      <w:r>
        <w:rPr>
          <w:rStyle w:val="Marquedecommentaire"/>
        </w:rPr>
        <w:annotationRef/>
      </w:r>
      <w:r w:rsidR="00DC7138">
        <w:rPr>
          <w:b/>
          <w:bCs/>
        </w:rPr>
        <w:t>ATTENTION!</w:t>
      </w:r>
    </w:p>
    <w:p w14:paraId="288CAED4" w14:textId="77777777" w:rsidR="00DC7138" w:rsidRDefault="00DC7138" w:rsidP="00DC7138">
      <w:pPr>
        <w:pStyle w:val="Commentaire"/>
        <w:numPr>
          <w:ilvl w:val="0"/>
          <w:numId w:val="24"/>
        </w:numPr>
      </w:pPr>
      <w:r>
        <w:t>Les invitations à remettre offre doivent tout de même obligatoirement passer par la plateforme électronique agréée (comme e-Tendering). C’est obligatoire depuis septembre 2023 pour les procédures sans publicité.</w:t>
      </w:r>
    </w:p>
    <w:p w14:paraId="381BC113" w14:textId="77777777" w:rsidR="00DC7138" w:rsidRDefault="00DC7138" w:rsidP="00DC7138">
      <w:pPr>
        <w:pStyle w:val="Commentaire"/>
        <w:numPr>
          <w:ilvl w:val="0"/>
          <w:numId w:val="25"/>
        </w:numPr>
      </w:pPr>
      <w:r>
        <w:rPr>
          <w:b/>
          <w:bCs/>
        </w:rPr>
        <w:t>Dans le cas de très petits projets</w:t>
      </w:r>
      <w:r>
        <w:t xml:space="preserve">, si les travaux envisagés sont de très faible importance (autour de 500.000 - 700.000 euros HTVA), il pourrait être intéressant d’explorer si un petit marché de services unique «auteur de projet avec Diagnostic préalable» en PNSPP n’est pas envisageable. N’hésitez pas à contacter la cellule architecture pour conseil. Voir documents types ici: </w:t>
      </w:r>
      <w:hyperlink r:id="rId1" w:history="1">
        <w:r w:rsidRPr="00DC4805">
          <w:rPr>
            <w:rStyle w:val="Lienhypertexte"/>
          </w:rPr>
          <w:t>http://www.marchesdarchitecture.be/libs/dbfiles/doc_CdCtype_AP_PNSPP.zip</w:t>
        </w:r>
      </w:hyperlink>
    </w:p>
    <w:p w14:paraId="1BCAC960" w14:textId="77777777" w:rsidR="00DC7138" w:rsidRDefault="00DC7138" w:rsidP="00DC7138">
      <w:pPr>
        <w:pStyle w:val="Commentaire"/>
        <w:numPr>
          <w:ilvl w:val="0"/>
          <w:numId w:val="25"/>
        </w:numPr>
      </w:pPr>
      <w:r>
        <w:rPr>
          <w:b/>
          <w:bCs/>
        </w:rPr>
        <w:t>A contrario, dans le cas de projets d’ampleur et/ou avec complexité particulière</w:t>
      </w:r>
      <w:r>
        <w:t>: existence d’un bâtiment préexistant et/ou nécessité de dynamique participative/consultative d’ampleur et/ou requête de prestataires spécialisés (NWOW, patrimoine, etc.), il s’agit d’envisager la nécessité de passer par une procédure avec publication préalable (PND ou PCAN). En effet, il est possible que le marché dépasse le seuil de publicité, surtout avec la quantité de tranches conditionnelles prévues.</w:t>
      </w:r>
    </w:p>
    <w:p w14:paraId="03E1D9D9" w14:textId="77777777" w:rsidR="00DC7138" w:rsidRDefault="00DC7138" w:rsidP="00DC7138">
      <w:pPr>
        <w:pStyle w:val="Commentaire"/>
      </w:pPr>
      <w:r>
        <w:t>--&gt; Voir aussi à ce sujet le commentaire sur l’estimation de la valeur du marché, en commentaire sur le titre du point 5 du présent CDC</w:t>
      </w:r>
    </w:p>
  </w:comment>
  <w:comment w:id="3" w:author="Cellule architecture" w:date="2024-04-05T18:34:00Z" w:initials="CA-SG">
    <w:p w14:paraId="0A6F1182" w14:textId="7AD1C658" w:rsidR="00AF67B9" w:rsidRDefault="00C41663">
      <w:pPr>
        <w:pStyle w:val="Commentaire"/>
      </w:pPr>
      <w:r>
        <w:rPr>
          <w:rStyle w:val="Marquedecommentaire"/>
        </w:rPr>
        <w:annotationRef/>
      </w:r>
      <w:r>
        <w:rPr>
          <w:b/>
        </w:rPr>
        <w:t>INDIQUER</w:t>
      </w:r>
      <w:r>
        <w:t xml:space="preserve"> le numéro de référence donné au CDC par l’administration</w:t>
      </w:r>
    </w:p>
  </w:comment>
  <w:comment w:id="4" w:author="Cellule architecture" w:date="2024-03-29T12:33:00Z" w:initials="CA-SG">
    <w:p w14:paraId="61FF5A21" w14:textId="77777777" w:rsidR="00AF67B9" w:rsidRDefault="00C41663">
      <w:pPr>
        <w:pStyle w:val="Commentaire"/>
      </w:pPr>
      <w:r>
        <w:rPr>
          <w:rStyle w:val="Marquedecommentaire"/>
        </w:rPr>
        <w:annotationRef/>
      </w:r>
      <w:r>
        <w:t xml:space="preserve">Table des matières automatiquement créé par Word. Ne pas oublier la mettre à jour une dernière fois une fois le cahier des charges terminé :  </w:t>
      </w:r>
    </w:p>
    <w:p w14:paraId="1C317CC8" w14:textId="77777777" w:rsidR="00AF67B9" w:rsidRDefault="00C41663" w:rsidP="00916B49">
      <w:pPr>
        <w:pStyle w:val="Commentaire"/>
        <w:numPr>
          <w:ilvl w:val="0"/>
          <w:numId w:val="9"/>
        </w:numPr>
        <w:jc w:val="both"/>
      </w:pPr>
      <w:r>
        <w:t xml:space="preserve"> supprimer ce commentaire</w:t>
      </w:r>
    </w:p>
    <w:p w14:paraId="318CC180" w14:textId="77777777" w:rsidR="00AF67B9" w:rsidRDefault="00C41663" w:rsidP="00916B49">
      <w:pPr>
        <w:pStyle w:val="Commentaire"/>
        <w:numPr>
          <w:ilvl w:val="0"/>
          <w:numId w:val="9"/>
        </w:numPr>
        <w:jc w:val="both"/>
      </w:pPr>
      <w:r>
        <w:t>désactiver le suivi des modifications s’il est encore actif</w:t>
      </w:r>
    </w:p>
    <w:p w14:paraId="7FE811DB" w14:textId="77777777" w:rsidR="00AF67B9" w:rsidRDefault="00C41663" w:rsidP="00916B49">
      <w:pPr>
        <w:pStyle w:val="Commentaire"/>
        <w:numPr>
          <w:ilvl w:val="0"/>
          <w:numId w:val="9"/>
        </w:numPr>
        <w:jc w:val="both"/>
      </w:pPr>
      <w:r>
        <w:t xml:space="preserve"> clic droit sur la table</w:t>
      </w:r>
    </w:p>
    <w:p w14:paraId="0501EDE8" w14:textId="77777777" w:rsidR="00AF67B9" w:rsidRDefault="00C41663">
      <w:pPr>
        <w:pStyle w:val="Commentaire"/>
      </w:pPr>
      <w:r>
        <w:t xml:space="preserve"> « mettre à jour les champs » &gt; « mettre à jour toute la table »</w:t>
      </w:r>
    </w:p>
  </w:comment>
  <w:comment w:id="9" w:author="Cellule architecture" w:date="2024-03-29T11:10:00Z" w:initials="CA-SG">
    <w:p w14:paraId="36108DC3" w14:textId="77777777" w:rsidR="00AF67B9" w:rsidRDefault="00C41663">
      <w:pPr>
        <w:pStyle w:val="Commentaire"/>
      </w:pPr>
      <w:r>
        <w:rPr>
          <w:rStyle w:val="Marquedecommentaire"/>
        </w:rPr>
        <w:annotationRef/>
      </w:r>
      <w:r>
        <w:t>Référence à des délégations éventuelles. Par exemple pour marchés CF : « Conformément à l’arrêté du Gouvernement de la Communauté française du 3 septembre 2020 portant règlement de compétence et de signature aux fonctionnaires généraux et à certains autres membres du personnel du Ministère de la Communauté française. »</w:t>
      </w:r>
    </w:p>
  </w:comment>
  <w:comment w:id="10" w:author="Cellule architecture" w:date="2024-03-29T10:53:00Z" w:initials="CA-SG">
    <w:p w14:paraId="341B3953" w14:textId="77777777" w:rsidR="00AF67B9" w:rsidRDefault="00C41663">
      <w:pPr>
        <w:pStyle w:val="Commentaire"/>
      </w:pPr>
      <w:r>
        <w:rPr>
          <w:rStyle w:val="Marquedecommentaire"/>
        </w:rPr>
        <w:annotationRef/>
      </w:r>
      <w:r>
        <w:t>Si cette distinction est nécessaire</w:t>
      </w:r>
    </w:p>
  </w:comment>
  <w:comment w:id="11" w:author="Cellule architecture" w:date="2024-03-29T10:54:00Z" w:initials="CA-SG">
    <w:p w14:paraId="1372E392" w14:textId="77777777" w:rsidR="00AF67B9" w:rsidRDefault="00C41663">
      <w:pPr>
        <w:pStyle w:val="Commentaire"/>
      </w:pPr>
      <w:r>
        <w:rPr>
          <w:rStyle w:val="Marquedecommentaire"/>
        </w:rPr>
        <w:annotationRef/>
      </w:r>
      <w:r>
        <w:t>Si cette distinction est nécessaire</w:t>
      </w:r>
    </w:p>
  </w:comment>
  <w:comment w:id="15" w:author="Cellule architecture" w:date="2024-03-29T12:51:00Z" w:initials="CA-SG">
    <w:p w14:paraId="39911747" w14:textId="77777777" w:rsidR="00AF67B9" w:rsidRDefault="00C41663">
      <w:pPr>
        <w:pStyle w:val="Commentaire"/>
      </w:pPr>
      <w:r>
        <w:rPr>
          <w:rStyle w:val="Marquedecommentaire"/>
        </w:rPr>
        <w:annotationRef/>
      </w:r>
      <w:r>
        <w:t>Au besoin : préciser en préambule le domaine d’activité et les missions de ce maître d’ouvrage.</w:t>
      </w:r>
    </w:p>
  </w:comment>
  <w:comment w:id="16" w:author="Cellule architecture" w:date="2024-03-29T12:55:00Z" w:initials="CA-SG">
    <w:p w14:paraId="0E36E453" w14:textId="77777777" w:rsidR="00AF67B9" w:rsidRDefault="00C41663">
      <w:pPr>
        <w:pStyle w:val="Commentaire"/>
      </w:pPr>
      <w:r>
        <w:rPr>
          <w:rStyle w:val="Marquedecommentaire"/>
        </w:rPr>
        <w:annotationRef/>
      </w:r>
      <w:r>
        <w:t>Nom du maitre d’ouvrage</w:t>
      </w:r>
    </w:p>
  </w:comment>
  <w:comment w:id="17" w:author="Cellule architecture" w:date="2024-03-29T13:02:00Z" w:initials="CA-SG">
    <w:p w14:paraId="6AE1FC59" w14:textId="77777777" w:rsidR="00AF67B9" w:rsidRDefault="00C41663">
      <w:pPr>
        <w:pStyle w:val="Commentaire"/>
      </w:pPr>
      <w:r>
        <w:rPr>
          <w:rStyle w:val="Marquedecommentaire"/>
        </w:rPr>
        <w:annotationRef/>
      </w:r>
      <w:r>
        <w:t>Le cas échéant</w:t>
      </w:r>
    </w:p>
  </w:comment>
  <w:comment w:id="18" w:author="Sabine Guisse" w:date="2024-12-10T13:48:00Z" w:initials="SG">
    <w:p w14:paraId="13062E48" w14:textId="77777777" w:rsidR="009255EA" w:rsidRDefault="009255EA" w:rsidP="009255EA">
      <w:pPr>
        <w:pStyle w:val="Commentaire"/>
      </w:pPr>
      <w:r>
        <w:rPr>
          <w:rStyle w:val="Marquedecommentaire"/>
        </w:rPr>
        <w:annotationRef/>
      </w:r>
      <w:r>
        <w:t>Dans des cas très particuliers, il pourra être pertinent d’étendre cette incompatibilité aux sous-traitants (dans ce cas ajouter ici «de même que ses éventuels sous-traitants»). A n’activer que si absolument nécessaire car cette condition supplémentaire aura pour effet de fortement fermer le marché.</w:t>
      </w:r>
    </w:p>
    <w:p w14:paraId="28B9FA8D" w14:textId="77777777" w:rsidR="009255EA" w:rsidRDefault="009255EA" w:rsidP="009255EA">
      <w:pPr>
        <w:pStyle w:val="Commentaire"/>
      </w:pPr>
      <w:r>
        <w:t xml:space="preserve">Ces cas spécifiques sont ceux pour lesquels les (ou certains) sous-traitants interviendraient de façon substantielle dans la production de </w:t>
      </w:r>
      <w:r>
        <w:rPr>
          <w:u w:val="single"/>
        </w:rPr>
        <w:t>contenu</w:t>
      </w:r>
      <w:r>
        <w:t xml:space="preserve"> au niveau des candidatures (le cas échéant) et/ou offres au marché de services ultérieur d’auteur de projet ultérieur.</w:t>
      </w:r>
    </w:p>
  </w:comment>
  <w:comment w:id="21" w:author="Cellule architecture" w:date="2024-05-31T14:42:00Z" w:initials="CA-SG">
    <w:p w14:paraId="39EF8A26" w14:textId="77777777" w:rsidR="00AF67B9" w:rsidRDefault="00C41663">
      <w:pPr>
        <w:pStyle w:val="Commentaire"/>
      </w:pPr>
      <w:r>
        <w:rPr>
          <w:rStyle w:val="Marquedecommentaire"/>
        </w:rPr>
        <w:annotationRef/>
      </w:r>
      <w:r>
        <w:rPr>
          <w:rStyle w:val="Marquedecommentaire"/>
        </w:rPr>
        <w:annotationRef/>
      </w:r>
      <w:r>
        <w:t>En l’absence de fixation du prix, il peut être intéressant de fixer ce délai maximal afin de donner un cadre pour la mission. Il faut bien entendu rester raisonnable.</w:t>
      </w:r>
    </w:p>
    <w:p w14:paraId="3593A241" w14:textId="77777777" w:rsidR="00AF67B9" w:rsidRDefault="00C41663">
      <w:pPr>
        <w:pStyle w:val="Commentaire"/>
      </w:pPr>
      <w:r>
        <w:t>Il est proposé par défaut ici un délai max de 100 jours ouvrables (soit environ 4 mois d’étude).</w:t>
      </w:r>
    </w:p>
    <w:p w14:paraId="7BC47844" w14:textId="77777777" w:rsidR="00AF67B9" w:rsidRDefault="00C41663">
      <w:pPr>
        <w:pStyle w:val="Commentaire"/>
      </w:pPr>
      <w:r>
        <w:t>Pour une mission sur un programme/bâti existant complexe ou intégrant de la participation, il peut être bon d’augmenter à 150 jo. Et pour une mission cumulant les 2 difficultés : 200 jo.</w:t>
      </w:r>
    </w:p>
  </w:comment>
  <w:comment w:id="23" w:author="Cellule architecture" w:date="2021-11-10T14:04:00Z" w:initials="CellArchi">
    <w:p w14:paraId="3B46D50B" w14:textId="77777777" w:rsidR="00AF67B9" w:rsidRDefault="00C41663">
      <w:pPr>
        <w:pStyle w:val="Commentaire"/>
      </w:pPr>
      <w:r>
        <w:rPr>
          <w:rStyle w:val="Marquedecommentaire"/>
        </w:rPr>
        <w:annotationRef/>
      </w:r>
      <w:r>
        <w:t>Le cas échéant :</w:t>
      </w:r>
    </w:p>
    <w:p w14:paraId="2767E914" w14:textId="77777777" w:rsidR="00AF67B9" w:rsidRDefault="00C41663">
      <w:pPr>
        <w:pStyle w:val="Commentaire"/>
      </w:pPr>
      <w:r>
        <w:t xml:space="preserve">Activer </w:t>
      </w:r>
      <w:r>
        <w:rPr>
          <w:u w:val="single"/>
        </w:rPr>
        <w:t>spécifiquement</w:t>
      </w:r>
      <w:r>
        <w:t xml:space="preserve"> la compétence participation :</w:t>
      </w:r>
    </w:p>
    <w:p w14:paraId="58657530" w14:textId="77777777" w:rsidR="00AF67B9" w:rsidRDefault="00C41663">
      <w:pPr>
        <w:pStyle w:val="Commentaire"/>
      </w:pPr>
      <w:r>
        <w:t>Si les utilisateurs sont :</w:t>
      </w:r>
    </w:p>
    <w:p w14:paraId="474D92DF" w14:textId="77777777" w:rsidR="00AF67B9" w:rsidRDefault="00C41663">
      <w:pPr>
        <w:pStyle w:val="Commentaire"/>
      </w:pPr>
      <w:r>
        <w:t xml:space="preserve">- particulièrement multiples (parties prenantes diversifiées : par exemple un projet dans lequel la Région, la communauté et la ville doivent s’accorder) ET/OU </w:t>
      </w:r>
    </w:p>
    <w:p w14:paraId="06084617" w14:textId="77777777" w:rsidR="00AF67B9" w:rsidRDefault="00C41663">
      <w:pPr>
        <w:pStyle w:val="Commentaire"/>
      </w:pPr>
      <w:r>
        <w:t>- particulièrement nombreux (riverains dans le cas d’un projet d’espace public, nombreux employés, professeurs d’école, …).</w:t>
      </w:r>
    </w:p>
    <w:p w14:paraId="06758201" w14:textId="77777777" w:rsidR="00AF67B9" w:rsidRDefault="00C41663">
      <w:pPr>
        <w:pStyle w:val="Commentaire"/>
      </w:pPr>
      <w:r>
        <w:t>Dans ce cas, des compétences spécifiques en matière de participation (médiation, organisation de rencontres, …) doivent être requises.</w:t>
      </w:r>
    </w:p>
  </w:comment>
  <w:comment w:id="24" w:author="Cellule architecture" w:date="2021-11-10T14:06:00Z" w:initials="CellArchi">
    <w:p w14:paraId="650902D4" w14:textId="77777777" w:rsidR="00AF67B9" w:rsidRDefault="00C41663">
      <w:pPr>
        <w:pStyle w:val="Commentaire"/>
      </w:pPr>
      <w:r>
        <w:rPr>
          <w:rStyle w:val="Marquedecommentaire"/>
        </w:rPr>
        <w:annotationRef/>
      </w:r>
      <w:r>
        <w:t>Si on active la compétence spécifique « participation » (cfr. remarque ci-dessus)</w:t>
      </w:r>
    </w:p>
  </w:comment>
  <w:comment w:id="25" w:author="Cellule architecture" w:date="2021-11-10T10:12:00Z" w:initials="CellArchi">
    <w:p w14:paraId="25BE6E23" w14:textId="77777777" w:rsidR="00AF67B9" w:rsidRDefault="00C41663">
      <w:pPr>
        <w:pStyle w:val="Commentaire"/>
      </w:pPr>
      <w:r>
        <w:rPr>
          <w:rStyle w:val="Marquedecommentaire"/>
        </w:rPr>
        <w:annotationRef/>
      </w:r>
      <w:r>
        <w:t xml:space="preserve">Cette tranche « AME » pourra être activée durant le processus si le maître d’ouvrage ne dispose pas d’architecte mobilisable en interne ET que le projet défini au terme de l’étude de faisabilité est un projet d’une certaine ampleur/complexité, justifiant que le maître d’ouvrage ait besoin d’un(e) architecte « en son sein » en plus de l’auteur de projet. </w:t>
      </w:r>
    </w:p>
    <w:p w14:paraId="1593F681" w14:textId="77777777" w:rsidR="00AF67B9" w:rsidRDefault="00C41663">
      <w:pPr>
        <w:pStyle w:val="Commentaire"/>
      </w:pPr>
      <w:r>
        <w:t xml:space="preserve">Pour des projets de taille/complexité raisonnable, l’auteur de projet agit comme le conseil direct du maître d’ouvrage. </w:t>
      </w:r>
    </w:p>
  </w:comment>
  <w:comment w:id="26" w:author="Sabine Guisse" w:date="2025-03-28T12:30:00Z" w:initials="SG">
    <w:p w14:paraId="760EDDC4" w14:textId="77777777" w:rsidR="00826AE4" w:rsidRDefault="00693848" w:rsidP="00826AE4">
      <w:pPr>
        <w:pStyle w:val="Commentaire"/>
      </w:pPr>
      <w:r>
        <w:rPr>
          <w:rStyle w:val="Marquedecommentaire"/>
        </w:rPr>
        <w:annotationRef/>
      </w:r>
      <w:r w:rsidR="00826AE4">
        <w:rPr>
          <w:b/>
          <w:bCs/>
        </w:rPr>
        <w:t>1)</w:t>
      </w:r>
      <w:r w:rsidR="00826AE4">
        <w:t xml:space="preserve">Mention à SUPPRIMER si le MO opte pour une Tranche AMP de type </w:t>
      </w:r>
      <w:r w:rsidR="00826AE4">
        <w:rPr>
          <w:b/>
          <w:bCs/>
        </w:rPr>
        <w:t>forfaitaire</w:t>
      </w:r>
      <w:r w:rsidR="00826AE4">
        <w:t xml:space="preserve">:  </w:t>
      </w:r>
    </w:p>
    <w:p w14:paraId="335E924D" w14:textId="77777777" w:rsidR="00826AE4" w:rsidRDefault="00826AE4" w:rsidP="00826AE4">
      <w:pPr>
        <w:pStyle w:val="Commentaire"/>
      </w:pPr>
      <w:r>
        <w:t xml:space="preserve">--&gt; Dans le cas où il ne peut </w:t>
      </w:r>
      <w:r>
        <w:rPr>
          <w:u w:val="single"/>
        </w:rPr>
        <w:t xml:space="preserve">pas </w:t>
      </w:r>
      <w:r>
        <w:t xml:space="preserve">mettre à disposition de façon significative des ressources techniques en interne (architecte, ingénieur, urbaniste, …) </w:t>
      </w:r>
      <w:r>
        <w:rPr>
          <w:b/>
          <w:bCs/>
          <w:u w:val="single"/>
        </w:rPr>
        <w:t xml:space="preserve">et </w:t>
      </w:r>
      <w:r>
        <w:t xml:space="preserve">que le projet envisagé ne laisse pas présager une structuration complexe du marché d’auteur de projet (plusieurs maîtres d’ouvrage, plusieurs sites distincts, financements de travaux dispersés sur de longues périodes) il est conseillé de l’envisager comme un service </w:t>
      </w:r>
      <w:r>
        <w:rPr>
          <w:u w:val="single"/>
        </w:rPr>
        <w:t>complet</w:t>
      </w:r>
      <w:r>
        <w:t xml:space="preserve">, pour laquelle le soumissionnaire est invité à remettre un </w:t>
      </w:r>
      <w:r>
        <w:rPr>
          <w:u w:val="single"/>
        </w:rPr>
        <w:t>forfait</w:t>
      </w:r>
      <w:r>
        <w:t>.</w:t>
      </w:r>
    </w:p>
    <w:p w14:paraId="4E1F759B" w14:textId="77777777" w:rsidR="00826AE4" w:rsidRDefault="00826AE4" w:rsidP="00826AE4">
      <w:pPr>
        <w:pStyle w:val="Commentaire"/>
      </w:pPr>
    </w:p>
    <w:p w14:paraId="27EF88C9" w14:textId="77777777" w:rsidR="00826AE4" w:rsidRDefault="00826AE4" w:rsidP="00826AE4">
      <w:pPr>
        <w:pStyle w:val="Commentaire"/>
      </w:pPr>
      <w:r>
        <w:rPr>
          <w:b/>
          <w:bCs/>
        </w:rPr>
        <w:t>2)</w:t>
      </w:r>
      <w:r>
        <w:t xml:space="preserve">Mention à CONSERVER si le MO opte pour une Tranche AMP de type </w:t>
      </w:r>
      <w:r>
        <w:rPr>
          <w:b/>
          <w:bCs/>
        </w:rPr>
        <w:t>«à bordereau»</w:t>
      </w:r>
      <w:r>
        <w:t>:</w:t>
      </w:r>
    </w:p>
    <w:p w14:paraId="445A4334" w14:textId="77777777" w:rsidR="00826AE4" w:rsidRDefault="00826AE4" w:rsidP="00826AE4">
      <w:pPr>
        <w:pStyle w:val="Commentaire"/>
      </w:pPr>
      <w:r>
        <w:t xml:space="preserve">--&gt;Dans le cas contraire (si l’une des 2 ou les 2 conditions précitées ne sont pas remplies) , il est conseillé de l’envisager comme un service </w:t>
      </w:r>
      <w:r>
        <w:rPr>
          <w:u w:val="single"/>
        </w:rPr>
        <w:t>à géométrie variable</w:t>
      </w:r>
      <w:r>
        <w:t xml:space="preserve">, dont l’ampleur sera précisée au moment de la commande de la tranche AMP; dans ce cas le soumissionnaire remet dans un premier temps une offre sous forme de </w:t>
      </w:r>
      <w:r>
        <w:rPr>
          <w:u w:val="single"/>
        </w:rPr>
        <w:t xml:space="preserve">tarif horaire </w:t>
      </w:r>
      <w:r>
        <w:t>sur base duquel il proposera ultérieurement (au moment de la commande de la tranche) un forfait en nombre d’heures justifié au regard des tâches pour lesquelles il est sollicité.</w:t>
      </w:r>
    </w:p>
  </w:comment>
  <w:comment w:id="29" w:author="Cellule architecture" w:date="2023-04-28T15:22:00Z" w:initials="CA">
    <w:p w14:paraId="686478C5" w14:textId="040575C1" w:rsidR="00AF67B9" w:rsidRDefault="00C41663">
      <w:pPr>
        <w:pStyle w:val="Commentaire"/>
      </w:pPr>
      <w:r>
        <w:rPr>
          <w:rStyle w:val="Marquedecommentaire"/>
        </w:rPr>
        <w:annotationRef/>
      </w:r>
      <w:r>
        <w:rPr>
          <w:rStyle w:val="Marquedecommentaire"/>
        </w:rPr>
        <w:annotationRef/>
      </w:r>
      <w:r>
        <w:t>En procédure de faible montant, il s’agit de consulter au moins 3 opérateurs économiques différents. La preuve des consultations doit être conservée.</w:t>
      </w:r>
    </w:p>
    <w:p w14:paraId="717A0976" w14:textId="77777777" w:rsidR="00AF67B9" w:rsidRDefault="00AF67B9">
      <w:pPr>
        <w:pStyle w:val="Commentaire"/>
      </w:pPr>
    </w:p>
    <w:p w14:paraId="71C9E348" w14:textId="77777777" w:rsidR="00AF67B9" w:rsidRDefault="00C41663">
      <w:pPr>
        <w:pStyle w:val="Commentaire"/>
      </w:pPr>
      <w:r>
        <w:t>Les soumissionnaires consultés devront pouvoir assumer les compétences requises pour l’étude et, en cas d’audit énergétique, disposer de l’agrément régional (agrément en tant qu’auditeur et/ou en tant que certificateur PEB).</w:t>
      </w:r>
    </w:p>
    <w:p w14:paraId="69214541" w14:textId="77777777" w:rsidR="00AF67B9" w:rsidRDefault="00AF67B9">
      <w:pPr>
        <w:pStyle w:val="Commentaire"/>
      </w:pPr>
    </w:p>
    <w:p w14:paraId="3C6AB172" w14:textId="77777777" w:rsidR="00AF67B9" w:rsidRDefault="00C41663">
      <w:pPr>
        <w:pStyle w:val="Commentaire"/>
      </w:pPr>
      <w:r>
        <w:t xml:space="preserve">Pour la Région de Bruxelles Capitale, des listes d’auditeurs et de certificateurs EPB sont disponibles sur le site : </w:t>
      </w:r>
      <w:hyperlink r:id="rId2" w:history="1">
        <w:r>
          <w:rPr>
            <w:rStyle w:val="Lienhypertexte"/>
          </w:rPr>
          <w:t>https://environnement.brussels/pro</w:t>
        </w:r>
      </w:hyperlink>
    </w:p>
    <w:p w14:paraId="64262C4B" w14:textId="77777777" w:rsidR="00AF67B9" w:rsidRDefault="00AF67B9">
      <w:pPr>
        <w:pStyle w:val="Commentaire"/>
      </w:pPr>
    </w:p>
    <w:p w14:paraId="277E16D5" w14:textId="77777777" w:rsidR="00AF67B9" w:rsidRDefault="00C41663">
      <w:pPr>
        <w:pStyle w:val="Commentaire"/>
      </w:pPr>
      <w:r>
        <w:t xml:space="preserve">Pour la Région wallonne : </w:t>
      </w:r>
      <w:hyperlink r:id="rId3" w:history="1">
        <w:r>
          <w:rPr>
            <w:rStyle w:val="Lienhypertexte"/>
          </w:rPr>
          <w:t>https://www.wallonie.be/fr</w:t>
        </w:r>
      </w:hyperlink>
    </w:p>
    <w:p w14:paraId="2B3EBE33" w14:textId="77777777" w:rsidR="00AF67B9" w:rsidRDefault="00AF67B9">
      <w:pPr>
        <w:pStyle w:val="Commentaire"/>
      </w:pPr>
    </w:p>
    <w:p w14:paraId="211375AF" w14:textId="77777777" w:rsidR="00AF67B9" w:rsidRDefault="00C41663">
      <w:pPr>
        <w:pStyle w:val="Commentaire"/>
        <w:rPr>
          <w:u w:val="single"/>
        </w:rPr>
      </w:pPr>
      <w:r>
        <w:t>Avant l’envoi du Cahier des charges et de la demande de remise d’offre, nous vous conseillons d’avoir un premier contact informel aves les soumissionnaires pressentis afin de vérifier leur intérêt pour le marché, leur(s) compétence(s) et leur(s) agrément(s).</w:t>
      </w:r>
    </w:p>
  </w:comment>
  <w:comment w:id="30" w:author="Cellule architecture" w:date="2021-11-10T10:39:00Z" w:initials="CellArchi">
    <w:p w14:paraId="0296752C" w14:textId="77777777" w:rsidR="00AF67B9" w:rsidRDefault="00C41663">
      <w:pPr>
        <w:pStyle w:val="Commentaire"/>
      </w:pPr>
      <w:r>
        <w:rPr>
          <w:rStyle w:val="Marquedecommentaire"/>
        </w:rPr>
        <w:annotationRef/>
      </w:r>
      <w:r>
        <w:t>Si on active la compétence spécifique « participation »</w:t>
      </w:r>
    </w:p>
  </w:comment>
  <w:comment w:id="32" w:author="Cellule architecture" w:date="2021-10-30T09:09:00Z" w:initials="CellArchi">
    <w:p w14:paraId="6119CE1B" w14:textId="77777777" w:rsidR="00AF67B9" w:rsidRDefault="00C41663">
      <w:pPr>
        <w:pStyle w:val="Commentaire"/>
      </w:pPr>
      <w:r>
        <w:rPr>
          <w:rStyle w:val="Marquedecommentaire"/>
        </w:rPr>
        <w:annotationRef/>
      </w:r>
      <w:r>
        <w:t>Par exemple : « les élèves, les professeurs et directions d’école»</w:t>
      </w:r>
    </w:p>
  </w:comment>
  <w:comment w:id="33" w:author="Cellule architecture" w:date="2021-10-30T09:09:00Z" w:initials="CellArchi">
    <w:p w14:paraId="3604D9B2" w14:textId="77777777" w:rsidR="00AF67B9" w:rsidRDefault="00C41663">
      <w:pPr>
        <w:pStyle w:val="Commentaire"/>
      </w:pPr>
      <w:r>
        <w:rPr>
          <w:rStyle w:val="Marquedecommentaire"/>
        </w:rPr>
        <w:annotationRef/>
      </w:r>
      <w:r>
        <w:t>Par exemple : « les pouvoirs organisateurs, les habitants et les acteurs du quartier et la commune »</w:t>
      </w:r>
    </w:p>
  </w:comment>
  <w:comment w:id="31" w:author="Cellule architecture" w:date="2024-03-29T13:14:00Z" w:initials="CA-SG">
    <w:p w14:paraId="7320641E" w14:textId="77777777" w:rsidR="00AF67B9" w:rsidRDefault="00C41663">
      <w:pPr>
        <w:pStyle w:val="Commentaire"/>
      </w:pPr>
      <w:r>
        <w:rPr>
          <w:rStyle w:val="Marquedecommentaire"/>
        </w:rPr>
        <w:annotationRef/>
      </w:r>
      <w:r>
        <w:t>Si on active la compétence spécifique « participation »</w:t>
      </w:r>
    </w:p>
  </w:comment>
  <w:comment w:id="34" w:author="Cellule architecture" w:date="2024-03-29T13:14:00Z" w:initials="CA-SG">
    <w:p w14:paraId="3CADC6AA" w14:textId="77777777" w:rsidR="00AF67B9" w:rsidRDefault="00C41663">
      <w:pPr>
        <w:pStyle w:val="Commentaire"/>
      </w:pPr>
      <w:r>
        <w:rPr>
          <w:rStyle w:val="Marquedecommentaire"/>
        </w:rPr>
        <w:annotationRef/>
      </w:r>
      <w:r>
        <w:t>Le cas échéant</w:t>
      </w:r>
    </w:p>
  </w:comment>
  <w:comment w:id="35" w:author="Cellule architecture" w:date="2024-03-29T13:14:00Z" w:initials="CA-SG">
    <w:p w14:paraId="71AB33A8" w14:textId="77777777" w:rsidR="00AF67B9" w:rsidRDefault="00C41663">
      <w:pPr>
        <w:pStyle w:val="Commentaire"/>
      </w:pPr>
      <w:r>
        <w:rPr>
          <w:rStyle w:val="Marquedecommentaire"/>
        </w:rPr>
        <w:annotationRef/>
      </w:r>
      <w:r>
        <w:t>Le cas échéant : attention des ambitions poussées (au-delà de la réglementation régionale : PEB etc.) en matière de durabilité impliqueront a priori un surcoût d’investissement. Il s’agit donc pour le MO de requérir cette expérience spécifique à ce stade seulement si les moyens financiers dont il dispose pour le projet sont à la hauteur.</w:t>
      </w:r>
    </w:p>
  </w:comment>
  <w:comment w:id="41" w:author="Cellule architecture" w:date="2021-10-28T16:27:00Z" w:initials="CellArchi">
    <w:p w14:paraId="1AF7A724" w14:textId="77777777" w:rsidR="0056210B" w:rsidRDefault="00C41663" w:rsidP="0056210B">
      <w:pPr>
        <w:pStyle w:val="Commentaire"/>
      </w:pPr>
      <w:r>
        <w:rPr>
          <w:rStyle w:val="Marquedecommentaire"/>
        </w:rPr>
        <w:annotationRef/>
      </w:r>
      <w:r w:rsidR="0056210B">
        <w:t>L’estimation du prix maximal (estimation à prendre en compte pour le lancement du marché) peut être évaluée en moyenne comme suit :</w:t>
      </w:r>
    </w:p>
    <w:p w14:paraId="29D3CBF3" w14:textId="77777777" w:rsidR="0056210B" w:rsidRDefault="0056210B" w:rsidP="0056210B">
      <w:pPr>
        <w:pStyle w:val="Commentaire"/>
      </w:pPr>
    </w:p>
    <w:p w14:paraId="3D43E1C6" w14:textId="77777777" w:rsidR="0056210B" w:rsidRDefault="0056210B" w:rsidP="0056210B">
      <w:pPr>
        <w:pStyle w:val="Commentaire"/>
      </w:pPr>
      <w:r>
        <w:t>Pour la « phase I » - étude de faisabilité :</w:t>
      </w:r>
    </w:p>
    <w:p w14:paraId="7039411E" w14:textId="77777777" w:rsidR="0056210B" w:rsidRDefault="0056210B" w:rsidP="0056210B">
      <w:pPr>
        <w:pStyle w:val="Commentaire"/>
      </w:pPr>
    </w:p>
    <w:p w14:paraId="5F841415" w14:textId="77777777" w:rsidR="0056210B" w:rsidRDefault="0056210B" w:rsidP="0056210B">
      <w:pPr>
        <w:pStyle w:val="Commentaire"/>
        <w:numPr>
          <w:ilvl w:val="0"/>
          <w:numId w:val="29"/>
        </w:numPr>
      </w:pPr>
      <w:r>
        <w:t>Tranche DIA (tranche ferme): Diagnostic  15.000 (+ 2500 si participation; + 7.500 si bâtiment existant)</w:t>
      </w:r>
    </w:p>
    <w:p w14:paraId="690350F4" w14:textId="77777777" w:rsidR="0056210B" w:rsidRDefault="0056210B" w:rsidP="0056210B">
      <w:pPr>
        <w:pStyle w:val="Commentaire"/>
        <w:ind w:left="720"/>
      </w:pPr>
    </w:p>
    <w:p w14:paraId="3F458CFD" w14:textId="77777777" w:rsidR="0056210B" w:rsidRDefault="0056210B" w:rsidP="0056210B">
      <w:pPr>
        <w:pStyle w:val="Commentaire"/>
        <w:numPr>
          <w:ilvl w:val="0"/>
          <w:numId w:val="30"/>
        </w:numPr>
      </w:pPr>
      <w:r>
        <w:t>Tranche FB (tranche conditionnelle): Faisabilité 25.000  (+ 2500 si participation; +2500 si bâtiment existant)</w:t>
      </w:r>
    </w:p>
    <w:p w14:paraId="6A3E9269" w14:textId="77777777" w:rsidR="0056210B" w:rsidRDefault="0056210B" w:rsidP="0056210B">
      <w:pPr>
        <w:pStyle w:val="Commentaire"/>
      </w:pPr>
    </w:p>
    <w:p w14:paraId="7D83B170" w14:textId="77777777" w:rsidR="0056210B" w:rsidRDefault="0056210B" w:rsidP="0056210B">
      <w:pPr>
        <w:pStyle w:val="Commentaire"/>
      </w:pPr>
    </w:p>
    <w:p w14:paraId="403B1A16" w14:textId="77777777" w:rsidR="0056210B" w:rsidRDefault="0056210B" w:rsidP="0056210B">
      <w:pPr>
        <w:pStyle w:val="Commentaire"/>
      </w:pPr>
      <w:r>
        <w:rPr>
          <w:b/>
          <w:bCs/>
        </w:rPr>
        <w:t>40.000 euros HTVA (base: sans participation ni bâtiment existant)</w:t>
      </w:r>
    </w:p>
    <w:p w14:paraId="36649655" w14:textId="77777777" w:rsidR="0056210B" w:rsidRDefault="0056210B" w:rsidP="0056210B">
      <w:pPr>
        <w:pStyle w:val="Commentaire"/>
      </w:pPr>
      <w:r>
        <w:t>_______________________________________</w:t>
      </w:r>
    </w:p>
    <w:p w14:paraId="4BE81AA3" w14:textId="77777777" w:rsidR="0056210B" w:rsidRDefault="0056210B" w:rsidP="0056210B">
      <w:pPr>
        <w:pStyle w:val="Commentaire"/>
      </w:pPr>
      <w:r>
        <w:t>Pour la « phase II – prolongation AMO » :</w:t>
      </w:r>
    </w:p>
    <w:p w14:paraId="2252BE4D" w14:textId="77777777" w:rsidR="0056210B" w:rsidRDefault="0056210B" w:rsidP="0056210B">
      <w:pPr>
        <w:pStyle w:val="Commentaire"/>
      </w:pPr>
    </w:p>
    <w:p w14:paraId="5B5B56B4" w14:textId="77777777" w:rsidR="0056210B" w:rsidRDefault="0056210B" w:rsidP="0056210B">
      <w:pPr>
        <w:pStyle w:val="Commentaire"/>
        <w:numPr>
          <w:ilvl w:val="0"/>
          <w:numId w:val="31"/>
        </w:numPr>
      </w:pPr>
      <w:r>
        <w:t xml:space="preserve">Tranche AMP (tranche conditionnelle): (25 journées de 8h soit 200 heures à 90 euros/h) Assistance à maitrise d’ouvrage  pour la passation du marché de services AP:  </w:t>
      </w:r>
      <w:r>
        <w:rPr>
          <w:b/>
          <w:bCs/>
        </w:rPr>
        <w:t>18.000</w:t>
      </w:r>
      <w:r>
        <w:t xml:space="preserve"> </w:t>
      </w:r>
      <w:r>
        <w:rPr>
          <w:b/>
          <w:bCs/>
        </w:rPr>
        <w:t>euros HTVA</w:t>
      </w:r>
    </w:p>
    <w:p w14:paraId="5A1A2336" w14:textId="77777777" w:rsidR="0056210B" w:rsidRDefault="0056210B" w:rsidP="0056210B">
      <w:pPr>
        <w:pStyle w:val="Commentaire"/>
      </w:pPr>
    </w:p>
    <w:p w14:paraId="37C5B711" w14:textId="77777777" w:rsidR="0056210B" w:rsidRDefault="0056210B" w:rsidP="0056210B">
      <w:pPr>
        <w:pStyle w:val="Commentaire"/>
        <w:numPr>
          <w:ilvl w:val="0"/>
          <w:numId w:val="32"/>
        </w:numPr>
      </w:pPr>
      <w:r>
        <w:t>Tranche AME (tranche conditionnelle): 24*8*90</w:t>
      </w:r>
      <w:r>
        <w:rPr>
          <w:vertAlign w:val="superscript"/>
        </w:rPr>
        <w:t>e</w:t>
      </w:r>
      <w:r>
        <w:t xml:space="preserve">/h pour 24  journées durant exécution marché services – période études - AP (= moyenne de 2 jours par mois pendant 12 mois). 17.280 arrondi à </w:t>
      </w:r>
      <w:r>
        <w:rPr>
          <w:b/>
          <w:bCs/>
        </w:rPr>
        <w:t>18.000 euros HTVA</w:t>
      </w:r>
    </w:p>
    <w:p w14:paraId="370CE8F5" w14:textId="77777777" w:rsidR="0056210B" w:rsidRDefault="0056210B" w:rsidP="0056210B">
      <w:pPr>
        <w:pStyle w:val="Commentaire"/>
      </w:pPr>
      <w:r>
        <w:t>-----------------------------------------------------</w:t>
      </w:r>
    </w:p>
    <w:p w14:paraId="0551DA6C" w14:textId="77777777" w:rsidR="0056210B" w:rsidRDefault="0056210B" w:rsidP="0056210B">
      <w:pPr>
        <w:pStyle w:val="Commentaire"/>
      </w:pPr>
    </w:p>
    <w:p w14:paraId="3035056D" w14:textId="77777777" w:rsidR="0056210B" w:rsidRDefault="0056210B" w:rsidP="0056210B">
      <w:pPr>
        <w:pStyle w:val="Commentaire"/>
      </w:pPr>
      <w:r>
        <w:t>L’estimation totale est donc de</w:t>
      </w:r>
      <w:r>
        <w:rPr>
          <w:color w:val="0070C0"/>
        </w:rPr>
        <w:t xml:space="preserve"> </w:t>
      </w:r>
      <w:r>
        <w:rPr>
          <w:b/>
          <w:bCs/>
        </w:rPr>
        <w:t>76.000 euros HTVA</w:t>
      </w:r>
      <w:r>
        <w:t xml:space="preserve"> (sans participation ni bâtiment existant)</w:t>
      </w:r>
    </w:p>
    <w:p w14:paraId="7D1DF62B" w14:textId="77777777" w:rsidR="0056210B" w:rsidRDefault="0056210B" w:rsidP="0056210B">
      <w:pPr>
        <w:pStyle w:val="Commentaire"/>
      </w:pPr>
    </w:p>
    <w:p w14:paraId="0179CC15" w14:textId="77777777" w:rsidR="0056210B" w:rsidRDefault="0056210B" w:rsidP="0056210B">
      <w:pPr>
        <w:pStyle w:val="Commentaire"/>
      </w:pPr>
      <w:r>
        <w:t xml:space="preserve">Il s’agit bien entendu d’estimations théoriques maximales et </w:t>
      </w:r>
      <w:r>
        <w:rPr>
          <w:b/>
          <w:bCs/>
        </w:rPr>
        <w:t>basées sur un projet « moyen » (max 2.000 m²), « générique » (sans complexité particulière), et sur terrain vierge</w:t>
      </w:r>
      <w:r>
        <w:t>. En cas de bâtiment existant à réinvestir, de projet très simple/réduit ou au contraire complexe/de grande ampleur, ou encore de mobilisation d’expertises particulières (NWOW, patrimoine, …) cette estimation devra être adaptée à la hausse.</w:t>
      </w:r>
    </w:p>
    <w:p w14:paraId="3896E9DE" w14:textId="77777777" w:rsidR="0056210B" w:rsidRDefault="0056210B" w:rsidP="0056210B">
      <w:pPr>
        <w:pStyle w:val="Commentaire"/>
      </w:pPr>
    </w:p>
    <w:p w14:paraId="1096B1E2" w14:textId="77777777" w:rsidR="0056210B" w:rsidRDefault="0056210B" w:rsidP="0056210B">
      <w:pPr>
        <w:pStyle w:val="Commentaire"/>
      </w:pPr>
      <w:r>
        <w:rPr>
          <w:b/>
          <w:bCs/>
        </w:rPr>
        <w:t>Attention</w:t>
      </w:r>
      <w:r>
        <w:t xml:space="preserve">: de façon générale, il est difficile d’estimer le montant de ce type de prestations. Il est donc vivement conseillé, que ce soit pour le </w:t>
      </w:r>
      <w:r>
        <w:rPr>
          <w:b/>
          <w:bCs/>
        </w:rPr>
        <w:t>choix de la procédure</w:t>
      </w:r>
      <w:r>
        <w:t xml:space="preserve"> de passation et pour les </w:t>
      </w:r>
      <w:r>
        <w:rPr>
          <w:b/>
          <w:bCs/>
        </w:rPr>
        <w:t>délégations de signature et trajets de validation du dossier</w:t>
      </w:r>
      <w:r>
        <w:t xml:space="preserve">, de prendre des </w:t>
      </w:r>
      <w:r>
        <w:rPr>
          <w:b/>
          <w:bCs/>
        </w:rPr>
        <w:t xml:space="preserve">marges </w:t>
      </w:r>
      <w:r>
        <w:t>suffisantes.</w:t>
      </w:r>
    </w:p>
    <w:p w14:paraId="0032EDF1" w14:textId="77777777" w:rsidR="0056210B" w:rsidRDefault="0056210B" w:rsidP="0056210B">
      <w:pPr>
        <w:pStyle w:val="Commentaire"/>
      </w:pPr>
    </w:p>
    <w:p w14:paraId="63A29B72" w14:textId="77777777" w:rsidR="0056210B" w:rsidRDefault="0056210B" w:rsidP="0056210B">
      <w:pPr>
        <w:pStyle w:val="Commentaire"/>
      </w:pPr>
      <w:r>
        <w:t>Vous pouvez également contacter la Cellule architecture pour avoir des références de prix récentes.</w:t>
      </w:r>
    </w:p>
  </w:comment>
  <w:comment w:id="46" w:author="Cellule architecture" w:date="2024-03-27T09:48:00Z" w:initials="CA-SG">
    <w:p w14:paraId="70324F7C" w14:textId="4EE75EAA" w:rsidR="00AF67B9" w:rsidRDefault="00C41663">
      <w:pPr>
        <w:pStyle w:val="Commentaire"/>
        <w:rPr>
          <w:b/>
          <w:u w:val="single"/>
        </w:rPr>
      </w:pPr>
      <w:r>
        <w:rPr>
          <w:rStyle w:val="Marquedecommentaire"/>
        </w:rPr>
        <w:annotationRef/>
      </w:r>
    </w:p>
    <w:p w14:paraId="5520378A" w14:textId="77777777" w:rsidR="00AF67B9" w:rsidRDefault="00C41663">
      <w:pPr>
        <w:pStyle w:val="Commentaire"/>
        <w:rPr>
          <w:b/>
          <w:u w:val="single"/>
        </w:rPr>
      </w:pPr>
      <w:r>
        <w:rPr>
          <w:b/>
          <w:u w:val="single"/>
        </w:rPr>
        <w:t>VERIFICATIONS A EFFECTUER directement par l’adjudicateur:</w:t>
      </w:r>
    </w:p>
    <w:p w14:paraId="4FFF8DC3" w14:textId="77777777" w:rsidR="00AF67B9" w:rsidRDefault="00C41663">
      <w:pPr>
        <w:pStyle w:val="Commentaire"/>
      </w:pPr>
      <w:r>
        <w:t>- Dettes fiscales, dettes sociales et non faillite : sur Télémarc</w:t>
      </w:r>
    </w:p>
    <w:p w14:paraId="19EE4982" w14:textId="77777777" w:rsidR="00AF67B9" w:rsidRDefault="00C41663">
      <w:pPr>
        <w:pStyle w:val="Commentaire"/>
      </w:pPr>
      <w:r>
        <w:t xml:space="preserve">- Casier judiciaire de la (des) société(s) : via email à </w:t>
      </w:r>
      <w:hyperlink r:id="rId4" w:history="1">
        <w:r>
          <w:rPr>
            <w:rStyle w:val="Lienhypertexte"/>
            <w:rFonts w:ascii="Calibri" w:hAnsi="Calibri" w:cs="Calibri"/>
            <w:sz w:val="22"/>
            <w:szCs w:val="22"/>
            <w:lang w:val="fr-FR"/>
          </w:rPr>
          <w:t>CasierJudiciaire@just.fgov.be</w:t>
        </w:r>
      </w:hyperlink>
    </w:p>
    <w:p w14:paraId="6586C7A2" w14:textId="77777777" w:rsidR="00AF67B9" w:rsidRDefault="00AF67B9">
      <w:pPr>
        <w:pStyle w:val="Commentaire"/>
      </w:pPr>
    </w:p>
    <w:p w14:paraId="7EA56FA9" w14:textId="77777777" w:rsidR="00AF67B9" w:rsidRDefault="00C41663">
      <w:pPr>
        <w:pStyle w:val="Commentaire"/>
      </w:pPr>
      <w:r>
        <w:rPr>
          <w:b/>
          <w:u w:val="single"/>
        </w:rPr>
        <w:t>ATTESTATIONS à demander aux soumissionnaires</w:t>
      </w:r>
      <w:r>
        <w:t> :</w:t>
      </w:r>
    </w:p>
    <w:p w14:paraId="2BB9901F" w14:textId="77777777" w:rsidR="00AF67B9" w:rsidRDefault="00C41663">
      <w:pPr>
        <w:pStyle w:val="Commentaire"/>
      </w:pPr>
      <w:r>
        <w:rPr>
          <w:u w:val="single"/>
        </w:rPr>
        <w:t>Personnes physiques</w:t>
      </w:r>
      <w:r>
        <w:t> :</w:t>
      </w:r>
    </w:p>
    <w:p w14:paraId="08DAB421" w14:textId="77777777" w:rsidR="00AF67B9" w:rsidRDefault="00C41663">
      <w:pPr>
        <w:pStyle w:val="Commentaire"/>
        <w:rPr>
          <w:u w:val="single"/>
        </w:rPr>
      </w:pPr>
      <w:r>
        <w:t>- casier judiciaire : extrait datant de moins de 3 mois pour l’opérateur économique</w:t>
      </w:r>
      <w:r>
        <w:rPr>
          <w:u w:val="single"/>
        </w:rPr>
        <w:t xml:space="preserve"> </w:t>
      </w:r>
    </w:p>
    <w:p w14:paraId="493D18AD" w14:textId="77777777" w:rsidR="00AF67B9" w:rsidRDefault="00AF67B9">
      <w:pPr>
        <w:pStyle w:val="Commentaire"/>
        <w:rPr>
          <w:u w:val="single"/>
        </w:rPr>
      </w:pPr>
    </w:p>
    <w:p w14:paraId="47E871A6" w14:textId="77777777" w:rsidR="00AF67B9" w:rsidRDefault="00C41663">
      <w:pPr>
        <w:pStyle w:val="Commentaire"/>
      </w:pPr>
      <w:r>
        <w:rPr>
          <w:u w:val="single"/>
        </w:rPr>
        <w:t>Non belges</w:t>
      </w:r>
      <w:r>
        <w:t> :</w:t>
      </w:r>
    </w:p>
    <w:p w14:paraId="3B5CCE1D" w14:textId="77777777" w:rsidR="00AF67B9" w:rsidRDefault="00C41663">
      <w:pPr>
        <w:pStyle w:val="Commentaire"/>
      </w:pPr>
      <w:r>
        <w:t>- l’absence de faillite (attestation datant de moins de 3 mois par rapport à la date limite fixée pour la remise de l’offre)</w:t>
      </w:r>
    </w:p>
    <w:p w14:paraId="725BFC15" w14:textId="77777777" w:rsidR="00AF67B9" w:rsidRDefault="00C41663">
      <w:pPr>
        <w:pStyle w:val="Commentaire"/>
      </w:pPr>
      <w:r>
        <w:t>- dettes fiscales (attestation délivrée dans l’année en cours à la date limite fixée pour la remise de l’offre)</w:t>
      </w:r>
    </w:p>
    <w:p w14:paraId="4DE2B1C1" w14:textId="77777777" w:rsidR="00AF67B9" w:rsidRDefault="00C41663">
      <w:pPr>
        <w:pStyle w:val="Commentaire"/>
      </w:pPr>
      <w:r>
        <w:t>- dettes sociales (attestation portant sur le trimestre en cours ou le dernier trimestre écoulé)</w:t>
      </w:r>
    </w:p>
  </w:comment>
  <w:comment w:id="47" w:author="Cellule architecture" w:date="2024-07-10T15:03:00Z" w:initials="CA-SG">
    <w:p w14:paraId="0CCA2A55" w14:textId="77777777" w:rsidR="00AF67B9" w:rsidRDefault="00C41663">
      <w:pPr>
        <w:pStyle w:val="Commentaire"/>
      </w:pPr>
      <w:r>
        <w:rPr>
          <w:rStyle w:val="Marquedecommentaire"/>
        </w:rPr>
        <w:annotationRef/>
      </w:r>
      <w:r>
        <w:t>A CONSERVER et APPLIQUER uniquement en cas de mission particulièrement complexe, par exemple:</w:t>
      </w:r>
    </w:p>
    <w:p w14:paraId="42C6C3F7" w14:textId="77777777" w:rsidR="00AF67B9" w:rsidRDefault="00C41663" w:rsidP="00916B49">
      <w:pPr>
        <w:pStyle w:val="Commentaire"/>
        <w:numPr>
          <w:ilvl w:val="0"/>
          <w:numId w:val="8"/>
        </w:numPr>
      </w:pPr>
      <w:r>
        <w:t xml:space="preserve"> programmation complexe d’une très grande organisation nécessitant des méthodes et moyens spécifiques de concertation, des connaissances particulières en un certain domaine ou nouveaux savoirs (type NWOW, etc.), etc.</w:t>
      </w:r>
    </w:p>
    <w:p w14:paraId="5E58A056" w14:textId="77777777" w:rsidR="00AF67B9" w:rsidRDefault="00C41663" w:rsidP="00916B49">
      <w:pPr>
        <w:pStyle w:val="Commentaire"/>
        <w:numPr>
          <w:ilvl w:val="0"/>
          <w:numId w:val="8"/>
        </w:numPr>
      </w:pPr>
      <w:r>
        <w:t xml:space="preserve"> risque avéré de devoir inclure des travaux de maintenance urgents sur bâtiment classé (procédure patrimoine, etc.)</w:t>
      </w:r>
    </w:p>
    <w:p w14:paraId="090BF9A2" w14:textId="77777777" w:rsidR="00AF67B9" w:rsidRDefault="00C41663">
      <w:pPr>
        <w:pStyle w:val="Commentaire"/>
      </w:pPr>
      <w:r>
        <w:t>Vous pouvez contacter la cellule architecture pour être conseillé sur la formulation d’un niveau minimal d’exigence</w:t>
      </w:r>
    </w:p>
  </w:comment>
  <w:comment w:id="48" w:author="Cellule architecture" w:date="2024-07-10T15:02:00Z" w:initials="CA-SG">
    <w:p w14:paraId="2B746F07" w14:textId="77777777" w:rsidR="00AF67B9" w:rsidRDefault="00C41663">
      <w:pPr>
        <w:pStyle w:val="Commentaire"/>
      </w:pPr>
      <w:r>
        <w:rPr>
          <w:rStyle w:val="Marquedecommentaire"/>
        </w:rPr>
        <w:annotationRef/>
      </w:r>
      <w:r>
        <w:t>En cas d’application d’une sélection qualitative (niveau minimal d’exigence).</w:t>
      </w:r>
    </w:p>
  </w:comment>
  <w:comment w:id="51" w:author="Cellule architecture" w:date="2024-04-05T16:31:00Z" w:initials="CA-SG">
    <w:p w14:paraId="2CD43BB5" w14:textId="77777777" w:rsidR="00AF67B9" w:rsidRDefault="00C41663">
      <w:pPr>
        <w:pStyle w:val="Commentaire"/>
      </w:pPr>
      <w:r>
        <w:rPr>
          <w:rStyle w:val="Marquedecommentaire"/>
        </w:rPr>
        <w:annotationRef/>
      </w:r>
      <w:r>
        <w:t>Si on active la compétence spécifique « participation » (cfr. point 3)</w:t>
      </w:r>
    </w:p>
  </w:comment>
  <w:comment w:id="52" w:author="Cellule architecture" w:date="2021-11-12T11:15:00Z" w:initials="CellArchi">
    <w:p w14:paraId="65035243" w14:textId="77777777" w:rsidR="00AF67B9" w:rsidRDefault="00C41663">
      <w:pPr>
        <w:pStyle w:val="Commentaire"/>
      </w:pPr>
      <w:r>
        <w:rPr>
          <w:rStyle w:val="Marquedecommentaire"/>
        </w:rPr>
        <w:annotationRef/>
      </w:r>
      <w:r>
        <w:t>Passer à 2 pages A4 si la compétence complémentaire en participation est requise</w:t>
      </w:r>
    </w:p>
  </w:comment>
  <w:comment w:id="53" w:author="Cellule architecture" w:date="2024-05-31T14:39:00Z" w:initials="CA-SG">
    <w:p w14:paraId="4B77C76E" w14:textId="77777777" w:rsidR="00AF67B9" w:rsidRDefault="00C41663">
      <w:pPr>
        <w:pStyle w:val="Commentaire"/>
      </w:pPr>
      <w:r>
        <w:rPr>
          <w:rStyle w:val="Marquedecommentaire"/>
        </w:rPr>
        <w:annotationRef/>
      </w:r>
      <w:r>
        <w:t>Si on active la compétence spécifique « participation » (cfr. point 3)</w:t>
      </w:r>
    </w:p>
  </w:comment>
  <w:comment w:id="54" w:author="Cellule architecture" w:date="2024-05-31T14:43:00Z" w:initials="CA-SG">
    <w:p w14:paraId="4D2AA0CD" w14:textId="77777777" w:rsidR="00AF67B9" w:rsidRDefault="00C41663">
      <w:pPr>
        <w:pStyle w:val="Commentaire"/>
      </w:pPr>
      <w:r>
        <w:rPr>
          <w:rStyle w:val="Marquedecommentaire"/>
        </w:rPr>
        <w:annotationRef/>
      </w:r>
      <w:r>
        <w:t>Passer à 1 page A3 si la compétence complémentaire en participation est requise</w:t>
      </w:r>
    </w:p>
  </w:comment>
  <w:comment w:id="55" w:author="Cellule architecture" w:date="2024-05-31T14:43:00Z" w:initials="CA-SG">
    <w:p w14:paraId="7767AA24" w14:textId="77777777" w:rsidR="00AF67B9" w:rsidRDefault="00C41663">
      <w:pPr>
        <w:pStyle w:val="Commentaire"/>
      </w:pPr>
      <w:r>
        <w:rPr>
          <w:rStyle w:val="Marquedecommentaire"/>
        </w:rPr>
        <w:annotationRef/>
      </w:r>
      <w:r>
        <w:t>Le cas échéant</w:t>
      </w:r>
    </w:p>
  </w:comment>
  <w:comment w:id="56" w:author="Cellule architecture" w:date="2024-05-31T14:47:00Z" w:initials="CA-SG">
    <w:p w14:paraId="5EF726D4" w14:textId="77777777" w:rsidR="00AF67B9" w:rsidRDefault="00C41663">
      <w:pPr>
        <w:pStyle w:val="Commentaire"/>
      </w:pPr>
      <w:r>
        <w:rPr>
          <w:rStyle w:val="Marquedecommentaire"/>
        </w:rPr>
        <w:annotationRef/>
      </w:r>
      <w:r>
        <w:rPr>
          <w:rStyle w:val="Marquedecommentaire"/>
        </w:rPr>
        <w:annotationRef/>
      </w:r>
      <w:r>
        <w:t xml:space="preserve">Conserver ceci </w:t>
      </w:r>
      <w:r>
        <w:rPr>
          <w:b/>
        </w:rPr>
        <w:t>uniquement en cas de mission portant sur un projet d’ampleur et complexe</w:t>
      </w:r>
      <w:r>
        <w:t xml:space="preserve"> (nombreux acteurs, participation, etc). En effet demander ceci exige que le soumissionnaire ait déjà mené expressément une mission identique, ce qui aura pour effet de fermer le marché alors que ce n’est peut-être pas nécessaire.</w:t>
      </w:r>
    </w:p>
  </w:comment>
  <w:comment w:id="58" w:author="Cellule architecture" w:date="2024-05-22T12:40:00Z" w:initials="CA-SG">
    <w:p w14:paraId="4A9987AE" w14:textId="77777777" w:rsidR="00AF67B9" w:rsidRDefault="00C41663">
      <w:pPr>
        <w:pStyle w:val="Commentaire"/>
      </w:pPr>
      <w:r>
        <w:rPr>
          <w:rStyle w:val="Marquedecommentaire"/>
        </w:rPr>
        <w:annotationRef/>
      </w:r>
      <w:r>
        <w:t>A activer en cas de bâtiments existants objets de l’étude.</w:t>
      </w:r>
    </w:p>
  </w:comment>
  <w:comment w:id="59" w:author="Cellule architecture" w:date="2023-04-28T15:26:00Z" w:initials="CA">
    <w:p w14:paraId="7EF6F0EE" w14:textId="77777777" w:rsidR="00AF67B9" w:rsidRDefault="00C41663">
      <w:pPr>
        <w:pStyle w:val="Commentaire"/>
      </w:pPr>
      <w:r>
        <w:rPr>
          <w:rStyle w:val="Marquedecommentaire"/>
        </w:rPr>
        <w:annotationRef/>
      </w:r>
      <w:r>
        <w:t>Dans le cadre d’une mission d’assistance à maîtrise d’ouvrage, nous conseillons d’organiser d’office une séance d’informations durant laquelle des questions-réponses peuvent être échangées en direct. Si une visite des lieux est organisée, combiner avec la séance. Sinon cette séance peut aussi être organisée en visioconférence.</w:t>
      </w:r>
    </w:p>
  </w:comment>
  <w:comment w:id="60" w:author="Cellule architecture" w:date="2024-05-22T12:40:00Z" w:initials="CA-SG">
    <w:p w14:paraId="6285C8AE" w14:textId="77777777" w:rsidR="00AF67B9" w:rsidRDefault="00C41663">
      <w:pPr>
        <w:pStyle w:val="Commentaire"/>
      </w:pPr>
      <w:r>
        <w:rPr>
          <w:rStyle w:val="Marquedecommentaire"/>
        </w:rPr>
        <w:annotationRef/>
      </w:r>
      <w:r>
        <w:t>Uniquement si caractère obligatoire confirmé ci-dessus.</w:t>
      </w:r>
    </w:p>
  </w:comment>
  <w:comment w:id="64" w:author="Cellule architecture" w:date="2023-10-10T16:17:00Z" w:initials="CA-SG">
    <w:p w14:paraId="41709C8B" w14:textId="77777777" w:rsidR="00AF67B9" w:rsidRDefault="00C41663">
      <w:pPr>
        <w:pStyle w:val="Commentaire"/>
      </w:pPr>
      <w:r>
        <w:rPr>
          <w:rStyle w:val="Marquedecommentaire"/>
        </w:rPr>
        <w:annotationRef/>
      </w:r>
      <w:r>
        <w:t>Le dépôt d’offres sur une plateforme électronique agréée (comme e-Tendering) est obligatoire depuis septembre 2023 pour les procédures sans publicité.</w:t>
      </w:r>
    </w:p>
  </w:comment>
  <w:comment w:id="74" w:author="Cellule architecture" w:date="2019-04-26T16:30:00Z" w:initials="CellArchi">
    <w:p w14:paraId="3C9360C5" w14:textId="77777777" w:rsidR="00762EE8" w:rsidRDefault="00BF4F84" w:rsidP="00762EE8">
      <w:pPr>
        <w:pStyle w:val="Commentaire"/>
      </w:pPr>
      <w:r>
        <w:rPr>
          <w:rStyle w:val="Marquedecommentaire"/>
        </w:rPr>
        <w:annotationRef/>
      </w:r>
      <w:r w:rsidR="00762EE8">
        <w:t>CHOISIR, pour la partie «QUALITE» des critères:</w:t>
      </w:r>
    </w:p>
    <w:p w14:paraId="7CF43151" w14:textId="77777777" w:rsidR="00762EE8" w:rsidRDefault="00762EE8" w:rsidP="00762EE8">
      <w:pPr>
        <w:pStyle w:val="Commentaire"/>
      </w:pPr>
      <w:r>
        <w:rPr>
          <w:b/>
          <w:bCs/>
        </w:rPr>
        <w:t>FORMULE 1</w:t>
      </w:r>
      <w:r>
        <w:t xml:space="preserve">: si il n’est </w:t>
      </w:r>
      <w:r>
        <w:rPr>
          <w:u w:val="single"/>
        </w:rPr>
        <w:t xml:space="preserve">pas </w:t>
      </w:r>
      <w:r>
        <w:t>demandé l’exemple de livrable final (cfr point 8 du CDC)</w:t>
      </w:r>
    </w:p>
    <w:p w14:paraId="38C75AF7" w14:textId="77777777" w:rsidR="00762EE8" w:rsidRDefault="00762EE8" w:rsidP="00762EE8">
      <w:pPr>
        <w:pStyle w:val="Commentaire"/>
      </w:pPr>
      <w:r>
        <w:rPr>
          <w:b/>
          <w:bCs/>
        </w:rPr>
        <w:t>FORMULE 2</w:t>
      </w:r>
      <w:r>
        <w:t>:  si l’exemple de livrable final est demandé (cfr point 8 du CDC)</w:t>
      </w:r>
    </w:p>
  </w:comment>
  <w:comment w:id="75" w:author="Cellule architecture" w:date="2019-06-18T09:44:00Z" w:initials="CellArchi">
    <w:p w14:paraId="4FA57D2C" w14:textId="77777777" w:rsidR="00826AE4" w:rsidRDefault="00C602E3" w:rsidP="00826AE4">
      <w:pPr>
        <w:pStyle w:val="Commentaire"/>
      </w:pPr>
      <w:r>
        <w:rPr>
          <w:rStyle w:val="Marquedecommentaire"/>
        </w:rPr>
        <w:annotationRef/>
      </w:r>
      <w:r w:rsidR="00826AE4">
        <w:t>CHOISIR une des deux formules en fonction du type de tranche AMP choisi au point 2 :</w:t>
      </w:r>
    </w:p>
    <w:p w14:paraId="1ABFCFE3" w14:textId="77777777" w:rsidR="00826AE4" w:rsidRDefault="00826AE4" w:rsidP="00826AE4">
      <w:pPr>
        <w:pStyle w:val="Commentaire"/>
      </w:pPr>
      <w:r>
        <w:rPr>
          <w:b/>
          <w:bCs/>
        </w:rPr>
        <w:t>FORMULE 1</w:t>
      </w:r>
      <w:r>
        <w:t xml:space="preserve"> : Tranche AMP </w:t>
      </w:r>
      <w:r>
        <w:rPr>
          <w:i/>
          <w:iCs/>
        </w:rPr>
        <w:t>forfaitaire</w:t>
      </w:r>
    </w:p>
    <w:p w14:paraId="52D21980" w14:textId="77777777" w:rsidR="00826AE4" w:rsidRDefault="00826AE4" w:rsidP="00826AE4">
      <w:pPr>
        <w:pStyle w:val="Commentaire"/>
      </w:pPr>
      <w:r>
        <w:rPr>
          <w:b/>
          <w:bCs/>
        </w:rPr>
        <w:t xml:space="preserve">FORMULE 2 </w:t>
      </w:r>
      <w:r>
        <w:t xml:space="preserve">: Tranche AMP </w:t>
      </w:r>
      <w:r>
        <w:rPr>
          <w:i/>
          <w:iCs/>
        </w:rPr>
        <w:t>à bordereau</w:t>
      </w:r>
    </w:p>
  </w:comment>
  <w:comment w:id="105" w:author="Cellule architecture" w:date="2024-03-27T11:05:00Z" w:initials="CA-SG">
    <w:p w14:paraId="12C1B391" w14:textId="7949BF80" w:rsidR="00AF67B9" w:rsidRDefault="00C41663">
      <w:pPr>
        <w:pStyle w:val="Commentaire"/>
      </w:pPr>
      <w:r>
        <w:rPr>
          <w:rStyle w:val="Marquedecommentaire"/>
        </w:rPr>
        <w:annotationRef/>
      </w:r>
      <w:r>
        <w:t xml:space="preserve">La facturation en ligne est devenue obligatoire pour tous les marchés &gt; 3.000 </w:t>
      </w:r>
      <w:r>
        <w:rPr>
          <w:rFonts w:cstheme="minorHAnsi"/>
        </w:rPr>
        <w:t>€</w:t>
      </w:r>
      <w:r>
        <w:t xml:space="preserve"> HTVA depuis 2023.</w:t>
      </w:r>
    </w:p>
    <w:p w14:paraId="2C1288EF" w14:textId="77777777" w:rsidR="00AF67B9" w:rsidRDefault="00C41663">
      <w:pPr>
        <w:pStyle w:val="Commentaire"/>
      </w:pPr>
      <w:r>
        <w:t>La facture électronique est définie comme « une facture qui a été émise, transmise et reçue sous une forme électronique structurée qui permet son traitement automatique et électronique ». Autrement dit, un simple fichier Word ou encore un scan pdf en pièce jointe d’un courrier électronique envoyé par l’adjudicataire ne répondent pas à cette définition.</w:t>
      </w:r>
    </w:p>
    <w:p w14:paraId="5E1C08B2" w14:textId="77777777" w:rsidR="00AF67B9" w:rsidRDefault="00C41663">
      <w:pPr>
        <w:pStyle w:val="Commentaire"/>
      </w:pPr>
      <w:r>
        <w:t>La plateforme fédérale Mercurius est mise à disposition des adjudicateurs pour opérer la facturation électronique.</w:t>
      </w:r>
    </w:p>
  </w:comment>
  <w:comment w:id="111" w:author="Cellule architecture" w:date="2024-04-05T14:16:00Z" w:initials="CA-SG">
    <w:p w14:paraId="748686A1" w14:textId="77777777" w:rsidR="00AF67B9" w:rsidRDefault="00C41663">
      <w:pPr>
        <w:pStyle w:val="Commentaire"/>
      </w:pPr>
      <w:r>
        <w:rPr>
          <w:rStyle w:val="Marquedecommentaire"/>
        </w:rPr>
        <w:annotationRef/>
      </w:r>
      <w:r>
        <w:t>Le cas échéant si justifié, par exemple si :</w:t>
      </w:r>
    </w:p>
    <w:p w14:paraId="67E7B2E4" w14:textId="77777777" w:rsidR="00AF67B9" w:rsidRDefault="00C41663" w:rsidP="00916B49">
      <w:pPr>
        <w:pStyle w:val="Commentaire"/>
        <w:numPr>
          <w:ilvl w:val="0"/>
          <w:numId w:val="11"/>
        </w:numPr>
      </w:pPr>
      <w:r>
        <w:t xml:space="preserve"> collaboration entre plusieurs acteurs distincts sur le projet (maîtres d’ouvrage en centrale par ex.)</w:t>
      </w:r>
    </w:p>
    <w:p w14:paraId="3EC6BDF4" w14:textId="77777777" w:rsidR="00AF67B9" w:rsidRDefault="00C41663" w:rsidP="00916B49">
      <w:pPr>
        <w:pStyle w:val="Commentaire"/>
        <w:numPr>
          <w:ilvl w:val="0"/>
          <w:numId w:val="11"/>
        </w:numPr>
      </w:pPr>
      <w:r>
        <w:t xml:space="preserve"> l’étude concerne une administration très grande et complexe, avec de multiples secteurs et niveaux hiérarchiques</w:t>
      </w:r>
    </w:p>
  </w:comment>
  <w:comment w:id="112" w:author="Cellule architecture" w:date="2024-04-05T14:21:00Z" w:initials="CA-SG">
    <w:p w14:paraId="69720D69" w14:textId="77777777" w:rsidR="00AF67B9" w:rsidRDefault="00C41663">
      <w:pPr>
        <w:pStyle w:val="Commentaire"/>
      </w:pPr>
      <w:r>
        <w:rPr>
          <w:rStyle w:val="Marquedecommentaire"/>
        </w:rPr>
        <w:annotationRef/>
      </w:r>
      <w:r>
        <w:t>Le cas échéant, si un GT pré-existe</w:t>
      </w:r>
    </w:p>
  </w:comment>
  <w:comment w:id="116" w:author="Sabine Guisse" w:date="2024-12-10T13:53:00Z" w:initials="SG">
    <w:p w14:paraId="2F827FC2" w14:textId="77777777" w:rsidR="009255EA" w:rsidRDefault="009255EA" w:rsidP="009255EA">
      <w:pPr>
        <w:pStyle w:val="Commentaire"/>
      </w:pPr>
      <w:r>
        <w:rPr>
          <w:rStyle w:val="Marquedecommentaire"/>
        </w:rPr>
        <w:annotationRef/>
      </w:r>
      <w:r>
        <w:t>A mettre en cohérence avec le point 2 du CDC (+ sous-traitants?)</w:t>
      </w:r>
    </w:p>
  </w:comment>
  <w:comment w:id="124" w:author="Cellule architecture" w:date="2021-11-10T10:55:00Z" w:initials="CellArchi">
    <w:p w14:paraId="6445264D" w14:textId="00C086AD" w:rsidR="00AF67B9" w:rsidRDefault="00C41663">
      <w:pPr>
        <w:pStyle w:val="Commentaire"/>
      </w:pPr>
      <w:r>
        <w:rPr>
          <w:rStyle w:val="Marquedecommentaire"/>
        </w:rPr>
        <w:annotationRef/>
      </w:r>
      <w:r>
        <w:t>Texte bref de présentation du contexte et du projet. A adapter.</w:t>
      </w:r>
    </w:p>
    <w:p w14:paraId="4BDB5494" w14:textId="77777777" w:rsidR="00AF67B9" w:rsidRDefault="00C41663">
      <w:pPr>
        <w:pStyle w:val="Commentaire"/>
      </w:pPr>
      <w:r>
        <w:t>En cas de projet complexe, de grande échelle et.ou concernant beaucoup d’acteurs (participation), il peut être pertinenet de scinder cette section en 2 sous-sections :</w:t>
      </w:r>
    </w:p>
    <w:p w14:paraId="38488E3A" w14:textId="77777777" w:rsidR="00AF67B9" w:rsidRDefault="00C41663">
      <w:pPr>
        <w:pStyle w:val="Commentaire"/>
      </w:pPr>
      <w:r>
        <w:t>30.1. Contexte</w:t>
      </w:r>
    </w:p>
    <w:p w14:paraId="52852674" w14:textId="77777777" w:rsidR="00AF67B9" w:rsidRDefault="00C41663">
      <w:pPr>
        <w:pStyle w:val="Commentaire"/>
      </w:pPr>
      <w:r>
        <w:t>30.2. Enjeux et objectifs du projet</w:t>
      </w:r>
    </w:p>
  </w:comment>
  <w:comment w:id="125" w:author="Cellule architecture" w:date="2024-04-05T13:38:00Z" w:initials="CA-SG">
    <w:p w14:paraId="592112BF" w14:textId="77777777" w:rsidR="00AF67B9" w:rsidRDefault="00C41663">
      <w:pPr>
        <w:pStyle w:val="Commentaire"/>
      </w:pPr>
      <w:r>
        <w:rPr>
          <w:rStyle w:val="Marquedecommentaire"/>
        </w:rPr>
        <w:annotationRef/>
      </w:r>
      <w:r>
        <w:t>Nom de l’institution, adresse du lieu d’occupation actuel (le casé échéant) et problématique(s) et ambition(s) générale(s).</w:t>
      </w:r>
    </w:p>
  </w:comment>
  <w:comment w:id="126" w:author="Cellule architecture" w:date="2021-10-29T17:34:00Z" w:initials="CellArchi">
    <w:p w14:paraId="64D904B9" w14:textId="77777777" w:rsidR="00AF67B9" w:rsidRDefault="00C41663">
      <w:pPr>
        <w:pStyle w:val="Commentaire"/>
      </w:pPr>
      <w:r>
        <w:rPr>
          <w:rStyle w:val="Marquedecommentaire"/>
        </w:rPr>
        <w:annotationRef/>
      </w:r>
      <w:r>
        <w:t>Uniquement si le site comprend des bâtiments.</w:t>
      </w:r>
    </w:p>
  </w:comment>
  <w:comment w:id="127" w:author="Cellule architecture" w:date="2021-10-29T17:36:00Z" w:initials="CellArchi">
    <w:p w14:paraId="74971727" w14:textId="77777777" w:rsidR="00AF67B9" w:rsidRDefault="00C41663">
      <w:pPr>
        <w:pStyle w:val="Commentaire"/>
      </w:pPr>
      <w:r>
        <w:rPr>
          <w:rStyle w:val="Marquedecommentaire"/>
        </w:rPr>
        <w:annotationRef/>
      </w:r>
      <w:r>
        <w:t>Programme global et échelle en termes d’usage.</w:t>
      </w:r>
    </w:p>
    <w:p w14:paraId="63602D39" w14:textId="77777777" w:rsidR="00AF67B9" w:rsidRDefault="00C41663">
      <w:pPr>
        <w:pStyle w:val="Commentaire"/>
      </w:pPr>
      <w:r>
        <w:t>Par exemple :</w:t>
      </w:r>
    </w:p>
    <w:p w14:paraId="7BB3DFDC" w14:textId="77777777" w:rsidR="00AF67B9" w:rsidRDefault="00C41663">
      <w:pPr>
        <w:pStyle w:val="Commentaire"/>
      </w:pPr>
      <w:r>
        <w:t>- le nouveau siège, qui comptera 15 postes de travail ainsi que les services annexes (archives, salle de réunion, réfectoire, …)</w:t>
      </w:r>
    </w:p>
    <w:p w14:paraId="3E9FFA4D" w14:textId="77777777" w:rsidR="00AF67B9" w:rsidRDefault="00C41663">
      <w:pPr>
        <w:pStyle w:val="Commentaire"/>
      </w:pPr>
      <w:r>
        <w:t>- une crèche de 28 lits</w:t>
      </w:r>
    </w:p>
    <w:p w14:paraId="1A522DB9" w14:textId="77777777" w:rsidR="00AF67B9" w:rsidRDefault="00C41663">
      <w:pPr>
        <w:pStyle w:val="Commentaire"/>
      </w:pPr>
      <w:r>
        <w:t>- une école fondamentale de 15 classes ainsi que les services annexes (xxxx)</w:t>
      </w:r>
    </w:p>
    <w:p w14:paraId="5DB0CC33" w14:textId="77777777" w:rsidR="00AF67B9" w:rsidRDefault="00C41663">
      <w:pPr>
        <w:pStyle w:val="Commentaire"/>
      </w:pPr>
      <w:r>
        <w:t>- …</w:t>
      </w:r>
    </w:p>
  </w:comment>
  <w:comment w:id="128" w:author="Cellule architecture" w:date="2024-04-05T13:45:00Z" w:initials="CA-SG">
    <w:p w14:paraId="6296B0FE" w14:textId="77777777" w:rsidR="00AF67B9" w:rsidRDefault="00C41663">
      <w:pPr>
        <w:pStyle w:val="Commentaire"/>
      </w:pPr>
      <w:r>
        <w:rPr>
          <w:rStyle w:val="Marquedecommentaire"/>
        </w:rPr>
        <w:annotationRef/>
      </w:r>
      <w:r>
        <w:t>Le cas échéant</w:t>
      </w:r>
    </w:p>
  </w:comment>
  <w:comment w:id="129" w:author="Cellule architecture" w:date="2023-03-09T16:49:00Z" w:initials="CA-SG">
    <w:p w14:paraId="4A10F2C3" w14:textId="77777777" w:rsidR="00AF67B9" w:rsidRDefault="00C41663">
      <w:pPr>
        <w:pStyle w:val="Commentaire"/>
      </w:pPr>
      <w:r>
        <w:rPr>
          <w:rStyle w:val="Marquedecommentaire"/>
        </w:rPr>
        <w:annotationRef/>
      </w:r>
      <w:r>
        <w:t xml:space="preserve">Uniquement s’il y a déjà des </w:t>
      </w:r>
      <w:r>
        <w:rPr>
          <w:u w:val="single"/>
        </w:rPr>
        <w:t>contraintes</w:t>
      </w:r>
      <w:r>
        <w:t xml:space="preserve"> d’affectation préétablies. Si pas : mieux vaut éviter pour laisser ouvert.</w:t>
      </w:r>
    </w:p>
  </w:comment>
  <w:comment w:id="130" w:author="Cellule architecture" w:date="2021-10-30T11:03:00Z" w:initials="CellArchi">
    <w:p w14:paraId="073E11AA" w14:textId="77777777" w:rsidR="00AF67B9" w:rsidRDefault="00C41663">
      <w:pPr>
        <w:pStyle w:val="Commentaire"/>
      </w:pPr>
      <w:r>
        <w:rPr>
          <w:rStyle w:val="Marquedecommentaire"/>
        </w:rPr>
        <w:annotationRef/>
      </w:r>
      <w:r>
        <w:t>Uniquement s’il y a des bâtiments sur le site.</w:t>
      </w:r>
    </w:p>
    <w:p w14:paraId="73384CAB" w14:textId="77777777" w:rsidR="00AF67B9" w:rsidRDefault="00C41663">
      <w:pPr>
        <w:pStyle w:val="Commentaire"/>
      </w:pPr>
      <w:r>
        <w:t>Descriptif succinct selon les informations disponibles.</w:t>
      </w:r>
    </w:p>
    <w:p w14:paraId="51E238E0" w14:textId="77777777" w:rsidR="00AF67B9" w:rsidRDefault="00AF67B9">
      <w:pPr>
        <w:pStyle w:val="Commentaire"/>
      </w:pPr>
    </w:p>
    <w:p w14:paraId="6EACD3D8" w14:textId="77777777" w:rsidR="00AF67B9" w:rsidRDefault="00C41663">
      <w:pPr>
        <w:pStyle w:val="Commentaire"/>
      </w:pPr>
      <w:r>
        <w:t>Si il ne s’agit que d’un terrain et/ou si des informations importantes concernant le terrain (risques et/ou contraintes urbanistiques particuliers, servitude, nuisances, ...) doivent être communiquées elles peuvent l’être ici.</w:t>
      </w:r>
    </w:p>
  </w:comment>
  <w:comment w:id="133" w:author="Cellule architecture" w:date="2024-04-05T16:31:00Z" w:initials="CA-SG">
    <w:p w14:paraId="774809F0" w14:textId="77777777" w:rsidR="00AF67B9" w:rsidRDefault="00C41663">
      <w:pPr>
        <w:pStyle w:val="Commentaire"/>
      </w:pPr>
      <w:r>
        <w:rPr>
          <w:rStyle w:val="Marquedecommentaire"/>
        </w:rPr>
        <w:annotationRef/>
      </w:r>
      <w:r>
        <w:t>Si on active la compétence spécifique « participation » (cfr. point 3)</w:t>
      </w:r>
    </w:p>
  </w:comment>
  <w:comment w:id="135" w:author="Cellule architecture" w:date="2021-11-10T14:04:00Z" w:initials="CellArchi">
    <w:p w14:paraId="21B241C9" w14:textId="77777777" w:rsidR="00AF67B9" w:rsidRDefault="00C41663">
      <w:pPr>
        <w:pStyle w:val="Commentaire"/>
      </w:pPr>
      <w:r>
        <w:rPr>
          <w:rStyle w:val="Marquedecommentaire"/>
        </w:rPr>
        <w:annotationRef/>
      </w:r>
      <w:r>
        <w:t>Si on active la compétence spécifique « participation » (cfr. point 3)</w:t>
      </w:r>
    </w:p>
  </w:comment>
  <w:comment w:id="136" w:author="Cellule architecture" w:date="2024-04-05T15:50:00Z" w:initials="CA-SG">
    <w:p w14:paraId="4E9290C3" w14:textId="77777777" w:rsidR="00AF67B9" w:rsidRDefault="00C41663">
      <w:pPr>
        <w:pStyle w:val="Commentaire"/>
      </w:pPr>
      <w:r>
        <w:rPr>
          <w:rStyle w:val="Marquedecommentaire"/>
        </w:rPr>
        <w:annotationRef/>
      </w:r>
      <w:r>
        <w:t>Ou, si le MO a déjà avancé sur la programmation : « une première vérification des besoins devra être réalisée »</w:t>
      </w:r>
    </w:p>
  </w:comment>
  <w:comment w:id="137" w:author="Cellule architecture" w:date="2024-04-05T15:54:00Z" w:initials="CA-SG">
    <w:p w14:paraId="67C87363" w14:textId="77777777" w:rsidR="00AF67B9" w:rsidRDefault="00C41663">
      <w:pPr>
        <w:pStyle w:val="Commentaire"/>
      </w:pPr>
      <w:r>
        <w:rPr>
          <w:rStyle w:val="Marquedecommentaire"/>
        </w:rPr>
        <w:annotationRef/>
      </w:r>
      <w:r>
        <w:t>Au cas où le MO identifie d’ores et déjà (au point 31 + éventuel détail en annexe) des enjeux incontournables de site liés à son projet et/ou au lieu.</w:t>
      </w:r>
    </w:p>
  </w:comment>
  <w:comment w:id="138" w:author="Cellule architecture" w:date="2024-04-05T15:55:00Z" w:initials="CA-SG">
    <w:p w14:paraId="0FFF820C" w14:textId="77777777" w:rsidR="00AF67B9" w:rsidRDefault="00C41663">
      <w:pPr>
        <w:pStyle w:val="Commentaire"/>
      </w:pPr>
      <w:r>
        <w:rPr>
          <w:rStyle w:val="Marquedecommentaire"/>
        </w:rPr>
        <w:annotationRef/>
      </w:r>
      <w:r>
        <w:t>Ou, si le MO a déjà avancé sur la programmation : « vérification»</w:t>
      </w:r>
    </w:p>
  </w:comment>
  <w:comment w:id="139" w:author="Cellule architecture" w:date="2021-11-10T11:00:00Z" w:initials="CellArchi">
    <w:p w14:paraId="582CBB1C" w14:textId="77777777" w:rsidR="00AF67B9" w:rsidRDefault="00C41663">
      <w:pPr>
        <w:pStyle w:val="Commentaire"/>
      </w:pPr>
      <w:r>
        <w:rPr>
          <w:rStyle w:val="Marquedecommentaire"/>
        </w:rPr>
        <w:annotationRef/>
      </w:r>
      <w:r>
        <w:t>Si distincts</w:t>
      </w:r>
    </w:p>
  </w:comment>
  <w:comment w:id="140" w:author="Cellule architecture" w:date="2024-04-05T15:59:00Z" w:initials="CA-SG">
    <w:p w14:paraId="4712F637" w14:textId="77777777" w:rsidR="00AF67B9" w:rsidRDefault="00C41663">
      <w:pPr>
        <w:pStyle w:val="Commentaire"/>
      </w:pPr>
      <w:r>
        <w:rPr>
          <w:rStyle w:val="Marquedecommentaire"/>
        </w:rPr>
        <w:annotationRef/>
      </w:r>
      <w:r>
        <w:t>Au cas où le MO identifie d’ores et déjà (au point 31 + éventuel détail en annexe) des enjeux incontournables de programmation liés à son projet et/ou au lieu.</w:t>
      </w:r>
    </w:p>
  </w:comment>
  <w:comment w:id="142" w:author="Cellule architecture" w:date="2024-04-05T16:09:00Z" w:initials="CA-SG">
    <w:p w14:paraId="3D7C7C0A" w14:textId="77777777" w:rsidR="00AF67B9" w:rsidRDefault="00C41663">
      <w:pPr>
        <w:pStyle w:val="Commentaire"/>
      </w:pPr>
      <w:r>
        <w:rPr>
          <w:rStyle w:val="Marquedecommentaire"/>
        </w:rPr>
        <w:annotationRef/>
      </w:r>
      <w:r>
        <w:t>Le cas échéant, si disponible.</w:t>
      </w:r>
    </w:p>
    <w:p w14:paraId="6BAF6039" w14:textId="77777777" w:rsidR="00AF67B9" w:rsidRDefault="00C41663">
      <w:pPr>
        <w:pStyle w:val="Commentaire"/>
      </w:pPr>
      <w:r>
        <w:t>Si le projet porte sur un bâtiment existant, un audit énergétique sera une avance non négligeable pour la mission d’étude préalable.  S’il n’a pas été réalisé en amont il devra être réalisé sans délai.</w:t>
      </w:r>
    </w:p>
    <w:p w14:paraId="420B6DAF" w14:textId="77777777" w:rsidR="00AF67B9" w:rsidRDefault="00C41663">
      <w:pPr>
        <w:pStyle w:val="Commentaire"/>
      </w:pPr>
      <w:r>
        <w:t xml:space="preserve">Voir CDC type pour des audits techniques (dont énergétique) ici : </w:t>
      </w:r>
      <w:hyperlink r:id="rId5" w:history="1">
        <w:r>
          <w:rPr>
            <w:rStyle w:val="Lienhypertexte"/>
          </w:rPr>
          <w:t>http://www.marchesdarchitecture.be/libs/dbfiles/doc_CDCauditstechniques.docx</w:t>
        </w:r>
      </w:hyperlink>
    </w:p>
  </w:comment>
  <w:comment w:id="141" w:author="Cellule architecture" w:date="2024-04-05T16:05:00Z" w:initials="CA-SG">
    <w:p w14:paraId="4B7B9988" w14:textId="77777777" w:rsidR="00AF67B9" w:rsidRDefault="00C41663">
      <w:pPr>
        <w:pStyle w:val="Commentaire"/>
      </w:pPr>
      <w:r>
        <w:rPr>
          <w:rStyle w:val="Marquedecommentaire"/>
        </w:rPr>
        <w:annotationRef/>
      </w:r>
      <w:r>
        <w:t>Prévoir ceci uniquement en cas d’ambitions particulièrement élevées (avec le budget d’investissement à la hauteur, pour la présente étude préalable mais également pour les futurs travaux) à ce niveau.</w:t>
      </w:r>
    </w:p>
  </w:comment>
  <w:comment w:id="145" w:author="Cellule architecture" w:date="2021-11-10T14:06:00Z" w:initials="CellArchi">
    <w:p w14:paraId="5FBDD0C5" w14:textId="77777777" w:rsidR="00AF67B9" w:rsidRDefault="00C41663">
      <w:pPr>
        <w:pStyle w:val="Commentaire"/>
      </w:pPr>
      <w:r>
        <w:rPr>
          <w:rStyle w:val="Marquedecommentaire"/>
        </w:rPr>
        <w:annotationRef/>
      </w:r>
      <w:r>
        <w:t>Si on active la compétence spécifique « participation » (cfr. point 3)</w:t>
      </w:r>
    </w:p>
  </w:comment>
  <w:comment w:id="147" w:author="Sabine Guisse" w:date="2025-03-28T11:36:00Z" w:initials="SG">
    <w:p w14:paraId="03489C8F" w14:textId="77777777" w:rsidR="004A05C6" w:rsidRDefault="00C602E3" w:rsidP="004A05C6">
      <w:pPr>
        <w:pStyle w:val="Commentaire"/>
      </w:pPr>
      <w:r>
        <w:rPr>
          <w:rStyle w:val="Marquedecommentaire"/>
        </w:rPr>
        <w:annotationRef/>
      </w:r>
      <w:r w:rsidR="004A05C6">
        <w:t>A conserver uniquement si il a été décidé d’opter pour une tranche AMP de type «</w:t>
      </w:r>
      <w:r w:rsidR="004A05C6">
        <w:rPr>
          <w:i/>
          <w:iCs/>
        </w:rPr>
        <w:t xml:space="preserve">à bordereau». </w:t>
      </w:r>
      <w:r w:rsidR="004A05C6">
        <w:t>Voir commentaire explicatif et décision prise au point 2.</w:t>
      </w:r>
    </w:p>
  </w:comment>
  <w:comment w:id="148" w:author="Cellule architecture" w:date="2023-12-06T15:57:00Z" w:initials="CA-SG">
    <w:p w14:paraId="69A1D7AC" w14:textId="4CE226D0" w:rsidR="00DC7138" w:rsidRDefault="00C41663" w:rsidP="00DC7138">
      <w:pPr>
        <w:pStyle w:val="Commentaire"/>
      </w:pPr>
      <w:r>
        <w:rPr>
          <w:rStyle w:val="Marquedecommentaire"/>
        </w:rPr>
        <w:annotationRef/>
      </w:r>
      <w:r w:rsidR="00DC7138">
        <w:t>OU « du programme des besoins établi par le maître d’ouvrage»: si le marché ne concerne que les tranches AMP (AME), menées sur base d’une étude de faisabilité préalable réalisée par un autre prestataire.</w:t>
      </w:r>
    </w:p>
  </w:comment>
  <w:comment w:id="149" w:author="Sabine Guisse" w:date="2025-03-28T11:37:00Z" w:initials="SG">
    <w:p w14:paraId="3FA09D75" w14:textId="77777777" w:rsidR="004A05C6" w:rsidRDefault="00C602E3" w:rsidP="004A05C6">
      <w:pPr>
        <w:pStyle w:val="Commentaire"/>
      </w:pPr>
      <w:r>
        <w:rPr>
          <w:rStyle w:val="Marquedecommentaire"/>
        </w:rPr>
        <w:annotationRef/>
      </w:r>
      <w:r w:rsidR="004A05C6">
        <w:t>A conserver uniquement si il a été décidé d’opter pour une tranche AMP de type «</w:t>
      </w:r>
      <w:r w:rsidR="004A05C6">
        <w:rPr>
          <w:i/>
          <w:iCs/>
        </w:rPr>
        <w:t xml:space="preserve">à bordereau». </w:t>
      </w:r>
      <w:r w:rsidR="004A05C6">
        <w:t>(voir décision/commentaires au point 2)</w:t>
      </w:r>
    </w:p>
  </w:comment>
  <w:comment w:id="150" w:author="Cellule architecture" w:date="2024-04-05T18:24:00Z" w:initials="CA-SG">
    <w:p w14:paraId="4673C73D" w14:textId="44F967C8" w:rsidR="00552A7B" w:rsidRDefault="00C41663" w:rsidP="00552A7B">
      <w:pPr>
        <w:pStyle w:val="Commentaire"/>
      </w:pPr>
      <w:r>
        <w:rPr>
          <w:rStyle w:val="Marquedecommentaire"/>
        </w:rPr>
        <w:annotationRef/>
      </w:r>
      <w:r w:rsidR="00552A7B">
        <w:t>Le cas échéant,  à mentionner uniquement  :</w:t>
      </w:r>
    </w:p>
    <w:p w14:paraId="62AF3EA8" w14:textId="77777777" w:rsidR="00552A7B" w:rsidRDefault="00552A7B" w:rsidP="00552A7B">
      <w:pPr>
        <w:pStyle w:val="Commentaire"/>
        <w:ind w:left="300"/>
      </w:pPr>
      <w:r>
        <w:rPr>
          <w:i/>
          <w:iCs/>
        </w:rPr>
        <w:t>Services internes du maître d’ouvrage</w:t>
      </w:r>
      <w:r>
        <w:t>: si le MO peut mettre à disposition ce type de ressources (techniques) interne: architecte, ingénieur, urbaniste, …</w:t>
      </w:r>
    </w:p>
    <w:p w14:paraId="00DBCF7C" w14:textId="77777777" w:rsidR="00552A7B" w:rsidRDefault="00552A7B" w:rsidP="00552A7B">
      <w:pPr>
        <w:pStyle w:val="Commentaire"/>
        <w:ind w:left="300"/>
      </w:pPr>
      <w:r>
        <w:rPr>
          <w:i/>
          <w:iCs/>
        </w:rPr>
        <w:t>Cellule architecture</w:t>
      </w:r>
      <w:r>
        <w:t>: si la Cellule archi ets effectivement associée au processus</w:t>
      </w:r>
    </w:p>
  </w:comment>
  <w:comment w:id="151" w:author="Cellule architecture" w:date="2023-04-26T16:11:00Z" w:initials="CA-SG">
    <w:p w14:paraId="0BB36E0A" w14:textId="3F64C8F6" w:rsidR="00AF67B9" w:rsidRDefault="00C41663">
      <w:pPr>
        <w:pStyle w:val="Commentaire"/>
      </w:pPr>
      <w:r>
        <w:rPr>
          <w:rStyle w:val="Marquedecommentaire"/>
        </w:rPr>
        <w:annotationRef/>
      </w:r>
      <w:r>
        <w:t>Ou, en cas de projet accompagné par la Cellule architecture : « se conformera dès lors obligatoirement et exactement »</w:t>
      </w:r>
    </w:p>
  </w:comment>
  <w:comment w:id="152" w:author="Cellule architecture" w:date="2019-06-18T09:44:00Z" w:initials="CellArchi">
    <w:p w14:paraId="585C32E1" w14:textId="77777777" w:rsidR="00D50DCE" w:rsidRDefault="00C602E3" w:rsidP="00D50DCE">
      <w:pPr>
        <w:pStyle w:val="Commentaire"/>
      </w:pPr>
      <w:r>
        <w:rPr>
          <w:rStyle w:val="Marquedecommentaire"/>
        </w:rPr>
        <w:annotationRef/>
      </w:r>
      <w:r w:rsidR="00D50DCE">
        <w:t>CHOISIR une des deux formules en fonction de type de tranche AMP décidé au point 2 :</w:t>
      </w:r>
    </w:p>
    <w:p w14:paraId="6418B85A" w14:textId="77777777" w:rsidR="00D50DCE" w:rsidRDefault="00D50DCE" w:rsidP="00D50DCE">
      <w:pPr>
        <w:pStyle w:val="Commentaire"/>
      </w:pPr>
      <w:r>
        <w:rPr>
          <w:b/>
          <w:bCs/>
        </w:rPr>
        <w:t>FORMULE 1</w:t>
      </w:r>
      <w:r>
        <w:t> : si il a été décidé d’opter pour une tranche AMP de type «</w:t>
      </w:r>
      <w:r>
        <w:rPr>
          <w:i/>
          <w:iCs/>
        </w:rPr>
        <w:t>forfaitaire».</w:t>
      </w:r>
    </w:p>
    <w:p w14:paraId="744633BA" w14:textId="77777777" w:rsidR="00D50DCE" w:rsidRDefault="00D50DCE" w:rsidP="00D50DCE">
      <w:pPr>
        <w:pStyle w:val="Commentaire"/>
      </w:pPr>
      <w:r>
        <w:rPr>
          <w:b/>
          <w:bCs/>
        </w:rPr>
        <w:t>FORMULE 2</w:t>
      </w:r>
      <w:r>
        <w:t> : si il a été décidé d’opter pour une tranche AMP de type «à bordereau</w:t>
      </w:r>
      <w:r>
        <w:rPr>
          <w:i/>
          <w:iCs/>
        </w:rPr>
        <w:t xml:space="preserve">». </w:t>
      </w:r>
    </w:p>
  </w:comment>
  <w:comment w:id="153" w:author="Sabine Guisse" w:date="2025-03-28T11:43:00Z" w:initials="SG">
    <w:p w14:paraId="7C020D8D" w14:textId="01544EC8" w:rsidR="00B5514B" w:rsidRDefault="00B5514B" w:rsidP="00B5514B">
      <w:pPr>
        <w:pStyle w:val="Commentaire"/>
      </w:pPr>
      <w:r>
        <w:rPr>
          <w:rStyle w:val="Marquedecommentaire"/>
        </w:rPr>
        <w:annotationRef/>
      </w:r>
      <w:r>
        <w:t xml:space="preserve">Dans le doute sur la forme/complexité finale de l’opération (rénovation? Extension etc.) viser ici </w:t>
      </w:r>
      <w:r>
        <w:rPr>
          <w:b/>
          <w:bCs/>
        </w:rPr>
        <w:t xml:space="preserve">4 </w:t>
      </w:r>
      <w:r>
        <w:t>offres. Le forfait sera alors renégocié à la hausse/baisse si au final + ou - d’offres sont reçues.</w:t>
      </w:r>
    </w:p>
    <w:p w14:paraId="75CEE36A" w14:textId="77777777" w:rsidR="00B5514B" w:rsidRDefault="00B5514B" w:rsidP="00B5514B">
      <w:pPr>
        <w:pStyle w:val="Commentaire"/>
      </w:pPr>
      <w:r>
        <w:t xml:space="preserve">Si on sait par contre d’ores et déjà qu’il s’agira d’une nouvelle construction (ou projet avec extension) </w:t>
      </w:r>
      <w:r>
        <w:rPr>
          <w:b/>
          <w:bCs/>
          <w:u w:val="single"/>
        </w:rPr>
        <w:t>ET</w:t>
      </w:r>
      <w:r>
        <w:t xml:space="preserve"> que le programme des fonctions est complexe et peut donner lieu à de multiples configurations différentes, il est conseillé de viser </w:t>
      </w:r>
      <w:r>
        <w:rPr>
          <w:b/>
          <w:bCs/>
        </w:rPr>
        <w:t xml:space="preserve">5 </w:t>
      </w:r>
      <w:r>
        <w:t>offres.</w:t>
      </w:r>
    </w:p>
    <w:p w14:paraId="623AB644" w14:textId="77777777" w:rsidR="00B5514B" w:rsidRDefault="00B5514B" w:rsidP="00B5514B">
      <w:pPr>
        <w:pStyle w:val="Commentaire"/>
      </w:pPr>
      <w:r>
        <w:t>Si une seule de ces conditions est remplie, 4 offres pourraient être suffisantes. Si aucune, il est envisageable de se limiter à 3 offres.</w:t>
      </w:r>
    </w:p>
  </w:comment>
  <w:comment w:id="154" w:author="Sabine Guisse" w:date="2025-03-07T16:27:00Z" w:initials="SG">
    <w:p w14:paraId="477D7D44" w14:textId="77777777" w:rsidR="00761CE2" w:rsidRDefault="003E524D" w:rsidP="00761CE2">
      <w:pPr>
        <w:pStyle w:val="Commentaire"/>
      </w:pPr>
      <w:r>
        <w:rPr>
          <w:rStyle w:val="Marquedecommentaire"/>
        </w:rPr>
        <w:annotationRef/>
      </w:r>
      <w:r w:rsidR="00761CE2">
        <w:t>A éventuellement adapter à la hausse ou à la baisse en fonction de la complexité du projet et des ressources humaines dont le maître d’ouvrage dispose en interne.</w:t>
      </w:r>
    </w:p>
  </w:comment>
  <w:comment w:id="156" w:author="Sabine Guisse" w:date="2025-03-07T16:27:00Z" w:initials="SG">
    <w:p w14:paraId="3FFEB495" w14:textId="2619580E" w:rsidR="003E524D" w:rsidRDefault="003E524D" w:rsidP="003E524D">
      <w:pPr>
        <w:pStyle w:val="Commentaire"/>
      </w:pPr>
      <w:r>
        <w:rPr>
          <w:rStyle w:val="Marquedecommentaire"/>
        </w:rPr>
        <w:annotationRef/>
      </w:r>
      <w:r>
        <w:t>A éventuellement adapter à la hausse ou à la baisse en fonction de la complexité du projet et des ressources humaines dont le maître d’ouvrage dispose en interne.</w:t>
      </w:r>
    </w:p>
  </w:comment>
  <w:comment w:id="159" w:author="Cellule architecture" w:date="2024-03-27T10:35:00Z" w:initials="CA-SG">
    <w:p w14:paraId="1E7470B4" w14:textId="1B16189F" w:rsidR="00AF67B9" w:rsidRDefault="00C41663">
      <w:pPr>
        <w:pStyle w:val="Commentaire"/>
      </w:pPr>
      <w:r>
        <w:rPr>
          <w:rStyle w:val="Marquedecommentaire"/>
        </w:rPr>
        <w:annotationRef/>
      </w:r>
      <w:r>
        <w:t xml:space="preserve">ANNEXES : </w:t>
      </w:r>
    </w:p>
    <w:p w14:paraId="741462DC" w14:textId="77777777" w:rsidR="00AF67B9" w:rsidRDefault="00C41663">
      <w:pPr>
        <w:pStyle w:val="Commentaire"/>
      </w:pPr>
      <w:r>
        <w:t xml:space="preserve">Si un niveau minimal d’exigence est demandé (voir points 6 et 7) ajouter en annexe le formulaire à remplir avec les données de la mission antérieure répondant au niveau. Voir modèle type ici : </w:t>
      </w:r>
      <w:hyperlink r:id="rId6" w:history="1">
        <w:r>
          <w:rPr>
            <w:rStyle w:val="Lienhypertexte"/>
          </w:rPr>
          <w:t>http://www.marchesdarchitecture.be/libs/dbfiles/doc_avisdemarchtypeannexe2_FormNivMin.docx</w:t>
        </w:r>
      </w:hyperlink>
    </w:p>
  </w:comment>
  <w:comment w:id="160" w:author="Cellule architecture" w:date="2024-03-07T11:34:00Z" w:initials="CA-SG">
    <w:p w14:paraId="4D2177F9" w14:textId="77777777" w:rsidR="00AF67B9" w:rsidRDefault="00C41663">
      <w:pPr>
        <w:pStyle w:val="Commentaire"/>
      </w:pPr>
      <w:r>
        <w:rPr>
          <w:rStyle w:val="Marquedecommentaire"/>
        </w:rPr>
        <w:annotationRef/>
      </w:r>
      <w:r>
        <w:t>Nom et adresse de l’adjudicateur</w:t>
      </w:r>
    </w:p>
  </w:comment>
  <w:comment w:id="161" w:author="Cellule architecture" w:date="2024-03-07T11:34:00Z" w:initials="CA-SG">
    <w:p w14:paraId="18047496" w14:textId="77777777" w:rsidR="00AF67B9" w:rsidRDefault="00C41663">
      <w:pPr>
        <w:pStyle w:val="Commentaire"/>
      </w:pPr>
      <w:r>
        <w:rPr>
          <w:rStyle w:val="Marquedecommentaire"/>
        </w:rPr>
        <w:annotationRef/>
      </w:r>
      <w:r>
        <w:t>Numéro de référence du CDC</w:t>
      </w:r>
    </w:p>
  </w:comment>
  <w:comment w:id="163" w:author="Cellule architecture" w:date="2024-03-07T11:34:00Z" w:initials="CA-SG">
    <w:p w14:paraId="7DF94BE5" w14:textId="77777777" w:rsidR="00AF67B9" w:rsidRDefault="00C41663">
      <w:pPr>
        <w:pStyle w:val="Commentaire"/>
      </w:pPr>
      <w:r>
        <w:rPr>
          <w:rStyle w:val="Marquedecommentaire"/>
        </w:rPr>
        <w:annotationRef/>
      </w:r>
      <w:r>
        <w:t>Nom et adresse de l’adjudicateur</w:t>
      </w:r>
    </w:p>
  </w:comment>
  <w:comment w:id="164" w:author="Cellule architecture" w:date="2024-03-07T11:34:00Z" w:initials="CA-SG">
    <w:p w14:paraId="5FE1933D" w14:textId="77777777" w:rsidR="00AF67B9" w:rsidRDefault="00C41663">
      <w:pPr>
        <w:pStyle w:val="Commentaire"/>
      </w:pPr>
      <w:r>
        <w:rPr>
          <w:rStyle w:val="Marquedecommentaire"/>
        </w:rPr>
        <w:annotationRef/>
      </w:r>
      <w:r>
        <w:t>Numéro de référence du CDC</w:t>
      </w:r>
    </w:p>
  </w:comment>
  <w:comment w:id="165" w:author="Cellule architecture" w:date="2024-04-06T10:35:00Z" w:initials="CA-SG">
    <w:p w14:paraId="385B14E4" w14:textId="77777777" w:rsidR="00AF67B9" w:rsidRDefault="00C41663">
      <w:pPr>
        <w:pStyle w:val="Commentaire"/>
      </w:pPr>
      <w:r>
        <w:rPr>
          <w:rStyle w:val="Marquedecommentaire"/>
        </w:rPr>
        <w:annotationRef/>
      </w:r>
      <w:r>
        <w:t>Adapter le nombre en cohérence avec description de la tranche AMP au point 31.</w:t>
      </w:r>
    </w:p>
  </w:comment>
  <w:comment w:id="166" w:author="Sabine Guisse" w:date="2025-03-28T12:35:00Z" w:initials="SG">
    <w:p w14:paraId="20E9FF0E" w14:textId="77777777" w:rsidR="00D50DCE" w:rsidRDefault="00D50DCE" w:rsidP="00D50DCE">
      <w:pPr>
        <w:pStyle w:val="Commentaire"/>
      </w:pPr>
      <w:r>
        <w:rPr>
          <w:rStyle w:val="Marquedecommentaire"/>
        </w:rPr>
        <w:annotationRef/>
      </w:r>
      <w:r>
        <w:t>Si tranche AMP de type «</w:t>
      </w:r>
      <w:r>
        <w:rPr>
          <w:i/>
          <w:iCs/>
        </w:rPr>
        <w:t>à bordereau</w:t>
      </w:r>
      <w:r>
        <w:t>» (voir décision/explications au point 2)</w:t>
      </w:r>
    </w:p>
  </w:comment>
  <w:comment w:id="167" w:author="Sabine Guisse" w:date="2025-03-28T12:35:00Z" w:initials="SG">
    <w:p w14:paraId="23FF8B98" w14:textId="77777777" w:rsidR="00D50DCE" w:rsidRDefault="00D50DCE" w:rsidP="00D50DCE">
      <w:pPr>
        <w:pStyle w:val="Commentaire"/>
      </w:pPr>
      <w:r>
        <w:rPr>
          <w:rStyle w:val="Marquedecommentaire"/>
        </w:rPr>
        <w:annotationRef/>
      </w:r>
      <w:r>
        <w:t>Si tranche AMP de type «</w:t>
      </w:r>
      <w:r>
        <w:rPr>
          <w:i/>
          <w:iCs/>
        </w:rPr>
        <w:t>à bordereau</w:t>
      </w:r>
      <w:r>
        <w:t>» (voir décision/explications au point 2)</w:t>
      </w:r>
    </w:p>
  </w:comment>
  <w:comment w:id="169" w:author="Cellule architecture" w:date="2024-03-07T11:34:00Z" w:initials="CA-SG">
    <w:p w14:paraId="193D472C" w14:textId="0F5F1163" w:rsidR="00AF67B9" w:rsidRDefault="00C41663">
      <w:pPr>
        <w:pStyle w:val="Commentaire"/>
      </w:pPr>
      <w:r>
        <w:rPr>
          <w:rStyle w:val="Marquedecommentaire"/>
        </w:rPr>
        <w:annotationRef/>
      </w:r>
      <w:r>
        <w:t>Nom et adresse de l’adjudicateur</w:t>
      </w:r>
    </w:p>
  </w:comment>
  <w:comment w:id="170" w:author="Cellule architecture" w:date="2024-03-07T11:34:00Z" w:initials="CA-SG">
    <w:p w14:paraId="5EE01C61" w14:textId="77777777" w:rsidR="00AF67B9" w:rsidRDefault="00C41663">
      <w:pPr>
        <w:pStyle w:val="Commentaire"/>
      </w:pPr>
      <w:r>
        <w:rPr>
          <w:rStyle w:val="Marquedecommentaire"/>
        </w:rPr>
        <w:annotationRef/>
      </w:r>
      <w:r>
        <w:t>Numéro de référence du CDC</w:t>
      </w:r>
    </w:p>
  </w:comment>
  <w:comment w:id="174" w:author="Cellule architecture" w:date="2021-11-05T11:55:00Z" w:initials="CellArchi">
    <w:p w14:paraId="56AD9452" w14:textId="77777777" w:rsidR="00AF67B9" w:rsidRDefault="00C41663">
      <w:pPr>
        <w:pStyle w:val="Commentaire"/>
      </w:pPr>
      <w:r>
        <w:rPr>
          <w:rStyle w:val="Marquedecommentaire"/>
        </w:rPr>
        <w:annotationRef/>
      </w:r>
      <w:r>
        <w:t xml:space="preserve">Envoyer une demande de renseignements concernant les impétrants (gaz, électricité, tel, …) via le site suivant : </w:t>
      </w:r>
      <w:hyperlink r:id="rId7" w:history="1">
        <w:r>
          <w:rPr>
            <w:rStyle w:val="Lienhypertexte"/>
          </w:rPr>
          <w:t>https://klim-cicc.be/information</w:t>
        </w:r>
      </w:hyperlink>
      <w:r>
        <w:t xml:space="preserve"> Vous devez vous enregistrer comme un utilisateur et puis ensuite effectuer la demande pour « consultation des servitudes ». </w:t>
      </w:r>
    </w:p>
    <w:p w14:paraId="5C1FFAE2" w14:textId="77777777" w:rsidR="00AF67B9" w:rsidRDefault="00C41663">
      <w:pPr>
        <w:pStyle w:val="Commentaire"/>
      </w:pPr>
      <w:r>
        <w:t>Idéalement, ces informations sont mises à disposition du prestataire de ces études préalables et seront ensuite également utiles au géomètre et à l’auteur de projet.</w:t>
      </w:r>
    </w:p>
  </w:comment>
  <w:comment w:id="175" w:author="Cellule architecture" w:date="2021-11-10T11:57:00Z" w:initials="CellArchi">
    <w:p w14:paraId="51E89BEC" w14:textId="77777777" w:rsidR="00AF67B9" w:rsidRDefault="00C41663">
      <w:pPr>
        <w:pStyle w:val="Commentaire"/>
      </w:pPr>
      <w:r>
        <w:rPr>
          <w:rStyle w:val="Marquedecommentaire"/>
        </w:rPr>
        <w:annotationRef/>
      </w:r>
      <w:r>
        <w:t>S’ils existent</w:t>
      </w:r>
    </w:p>
  </w:comment>
  <w:comment w:id="177" w:author="Cellule architecture" w:date="2021-11-05T11:53:00Z" w:initials="CellArchi">
    <w:p w14:paraId="63B2952F" w14:textId="77777777" w:rsidR="00AF67B9" w:rsidRDefault="00C41663">
      <w:pPr>
        <w:pStyle w:val="Commentaire"/>
      </w:pPr>
      <w:r>
        <w:rPr>
          <w:rStyle w:val="Marquedecommentaire"/>
        </w:rPr>
        <w:annotationRef/>
      </w:r>
      <w:r>
        <w:t>Année de la visite</w:t>
      </w:r>
    </w:p>
  </w:comment>
  <w:comment w:id="176" w:author="Cellule architecture" w:date="2021-11-05T11:52:00Z" w:initials="CellArchi">
    <w:p w14:paraId="55120DDB" w14:textId="77777777" w:rsidR="00AF67B9" w:rsidRDefault="00C41663">
      <w:pPr>
        <w:pStyle w:val="Commentaire"/>
      </w:pPr>
      <w:r>
        <w:rPr>
          <w:rStyle w:val="Marquedecommentaire"/>
        </w:rPr>
        <w:annotationRef/>
      </w:r>
      <w:r>
        <w:t>Si disponibles, est important de fournir ce type de rapports techniques déjà en annexe du présent cahier des charges. De cette façon, le prestataire pourra évaluer si ces études préexistantes peuvent nourrir sa propre étude et de ce fait bien adapter son prix par rapport à ce qui aurait déjà été fait.</w:t>
      </w:r>
    </w:p>
  </w:comment>
  <w:comment w:id="178" w:author="Cellule architecture" w:date="2024-04-05T13:47:00Z" w:initials="CA-SG">
    <w:p w14:paraId="30AA65F9" w14:textId="77777777" w:rsidR="00AF67B9" w:rsidRDefault="00C41663">
      <w:pPr>
        <w:pStyle w:val="Commentaire"/>
      </w:pPr>
      <w:r>
        <w:rPr>
          <w:rStyle w:val="Marquedecommentaire"/>
        </w:rPr>
        <w:annotationRef/>
      </w:r>
      <w:r>
        <w:t>Si disponible :</w:t>
      </w:r>
    </w:p>
    <w:p w14:paraId="1416CC04" w14:textId="77777777" w:rsidR="00AF67B9" w:rsidRDefault="00C41663">
      <w:pPr>
        <w:pStyle w:val="Commentaire"/>
      </w:pPr>
      <w:r>
        <w:t>- enjeux et ambitions du maître d’ouvrage (visibilité, relation au quartier, performance énergétique et environnementale, ...)</w:t>
      </w:r>
    </w:p>
    <w:p w14:paraId="499D5EAA" w14:textId="77777777" w:rsidR="00AF67B9" w:rsidRDefault="00C41663">
      <w:pPr>
        <w:pStyle w:val="Commentaire"/>
      </w:pPr>
      <w:r>
        <w:t>- énumération est quantification (m²) des fonctions nécessaires</w:t>
      </w:r>
    </w:p>
    <w:p w14:paraId="354575DA" w14:textId="77777777" w:rsidR="00AF67B9" w:rsidRDefault="00C41663">
      <w:pPr>
        <w:pStyle w:val="Commentaire"/>
      </w:pPr>
      <w:r>
        <w:t>- éventuels points d’attention spécifique liés à certaines fonctions : sécurité des passants, articulation accueil de public/flux techniques/bureaux, ...</w:t>
      </w:r>
    </w:p>
    <w:p w14:paraId="44C6FAB8" w14:textId="77777777" w:rsidR="00AF67B9" w:rsidRDefault="00C41663">
      <w:pPr>
        <w:pStyle w:val="Commentaire"/>
      </w:pPr>
      <w:r>
        <w:t>Cela permettra au prestataire de savoir où le maître d’ouvrage en est (ou pas) quant à la définition de ses besoins, l’ampleur du travail existante et de celui restant à effectuer.</w:t>
      </w:r>
    </w:p>
    <w:p w14:paraId="208D4C79" w14:textId="77777777" w:rsidR="00AF67B9" w:rsidRDefault="00AF67B9">
      <w:pPr>
        <w:pStyle w:val="Commentaire"/>
      </w:pPr>
    </w:p>
    <w:p w14:paraId="67BB7973" w14:textId="77777777" w:rsidR="00AF67B9" w:rsidRDefault="00C41663">
      <w:pPr>
        <w:pStyle w:val="Commentaire"/>
      </w:pPr>
      <w:r>
        <w:t xml:space="preserve">Il s’agit donc de fournir ici un travail brut « en l’état », si il existe, sans se préoccuper de le finaliser etc. Challenger et peaufiner le programme des besoins sera justement l’objectif de la mission objet du présent marché. </w:t>
      </w:r>
    </w:p>
  </w:comment>
  <w:comment w:id="179" w:author="Cellule architecture" w:date="2024-05-31T15:03:00Z" w:initials="CA-SG">
    <w:p w14:paraId="1E2F1329" w14:textId="77777777" w:rsidR="00AF67B9" w:rsidRDefault="00C41663">
      <w:pPr>
        <w:pStyle w:val="Commentaire"/>
      </w:pPr>
      <w:r>
        <w:rPr>
          <w:rStyle w:val="Marquedecommentaire"/>
        </w:rPr>
        <w:annotationRef/>
      </w:r>
      <w:r>
        <w:t xml:space="preserve">Indispensable pour les missions incluant la compétence Participation, sans quoi les soumissionnaires ne pourront pas développer une offre méthodologique complète et éclairée. </w:t>
      </w:r>
    </w:p>
    <w:p w14:paraId="0EFED255" w14:textId="77777777" w:rsidR="00AF67B9" w:rsidRDefault="00C41663">
      <w:pPr>
        <w:pStyle w:val="Commentaire"/>
      </w:pPr>
      <w:r>
        <w:t>Il s’agit d’identifier (par exemple dans un tableau, un organigramme) les différentes sphères d’acteurs à mobiliser au niveau de la participation : leur profil, leur nombre, leurs interrelations (hiérarchie ou autre),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7B99AC" w15:done="0"/>
  <w15:commentEx w15:paraId="32C327FD" w15:done="0"/>
  <w15:commentEx w15:paraId="03E1D9D9" w15:done="0"/>
  <w15:commentEx w15:paraId="0A6F1182" w15:done="0"/>
  <w15:commentEx w15:paraId="0501EDE8" w15:done="0"/>
  <w15:commentEx w15:paraId="36108DC3" w15:done="0"/>
  <w15:commentEx w15:paraId="341B3953" w15:done="0"/>
  <w15:commentEx w15:paraId="1372E392" w15:done="0"/>
  <w15:commentEx w15:paraId="39911747" w15:done="0"/>
  <w15:commentEx w15:paraId="0E36E453" w15:done="0"/>
  <w15:commentEx w15:paraId="6AE1FC59" w15:done="0"/>
  <w15:commentEx w15:paraId="28B9FA8D" w15:done="0"/>
  <w15:commentEx w15:paraId="7BC47844" w15:done="0"/>
  <w15:commentEx w15:paraId="06758201" w15:done="0"/>
  <w15:commentEx w15:paraId="650902D4" w15:done="0"/>
  <w15:commentEx w15:paraId="1593F681" w15:done="0"/>
  <w15:commentEx w15:paraId="445A4334" w15:done="0"/>
  <w15:commentEx w15:paraId="211375AF" w15:done="0"/>
  <w15:commentEx w15:paraId="0296752C" w15:done="0"/>
  <w15:commentEx w15:paraId="6119CE1B" w15:done="0"/>
  <w15:commentEx w15:paraId="3604D9B2" w15:done="0"/>
  <w15:commentEx w15:paraId="7320641E" w15:done="0"/>
  <w15:commentEx w15:paraId="3CADC6AA" w15:done="0"/>
  <w15:commentEx w15:paraId="71AB33A8" w15:done="0"/>
  <w15:commentEx w15:paraId="63A29B72" w15:done="0"/>
  <w15:commentEx w15:paraId="4DE2B1C1" w15:done="0"/>
  <w15:commentEx w15:paraId="090BF9A2" w15:done="0"/>
  <w15:commentEx w15:paraId="2B746F07" w15:done="0"/>
  <w15:commentEx w15:paraId="2CD43BB5" w15:done="0"/>
  <w15:commentEx w15:paraId="65035243" w15:done="0"/>
  <w15:commentEx w15:paraId="4B77C76E" w15:done="0"/>
  <w15:commentEx w15:paraId="4D2AA0CD" w15:done="0"/>
  <w15:commentEx w15:paraId="7767AA24" w15:done="0"/>
  <w15:commentEx w15:paraId="5EF726D4" w15:done="0"/>
  <w15:commentEx w15:paraId="4A9987AE" w15:done="0"/>
  <w15:commentEx w15:paraId="7EF6F0EE" w15:done="0"/>
  <w15:commentEx w15:paraId="6285C8AE" w15:done="0"/>
  <w15:commentEx w15:paraId="41709C8B" w15:done="0"/>
  <w15:commentEx w15:paraId="38C75AF7" w15:done="0"/>
  <w15:commentEx w15:paraId="52D21980" w15:done="0"/>
  <w15:commentEx w15:paraId="5E1C08B2" w15:done="0"/>
  <w15:commentEx w15:paraId="3EC6BDF4" w15:done="0"/>
  <w15:commentEx w15:paraId="69720D69" w15:done="0"/>
  <w15:commentEx w15:paraId="2F827FC2" w15:done="0"/>
  <w15:commentEx w15:paraId="52852674" w15:done="0"/>
  <w15:commentEx w15:paraId="592112BF" w15:done="0"/>
  <w15:commentEx w15:paraId="64D904B9" w15:done="0"/>
  <w15:commentEx w15:paraId="5DB0CC33" w15:done="0"/>
  <w15:commentEx w15:paraId="6296B0FE" w15:done="0"/>
  <w15:commentEx w15:paraId="4A10F2C3" w15:done="0"/>
  <w15:commentEx w15:paraId="6EACD3D8" w15:done="0"/>
  <w15:commentEx w15:paraId="774809F0" w15:done="0"/>
  <w15:commentEx w15:paraId="21B241C9" w15:done="0"/>
  <w15:commentEx w15:paraId="4E9290C3" w15:done="0"/>
  <w15:commentEx w15:paraId="67C87363" w15:done="0"/>
  <w15:commentEx w15:paraId="0FFF820C" w15:done="0"/>
  <w15:commentEx w15:paraId="582CBB1C" w15:done="0"/>
  <w15:commentEx w15:paraId="4712F637" w15:done="0"/>
  <w15:commentEx w15:paraId="420B6DAF" w15:done="0"/>
  <w15:commentEx w15:paraId="4B7B9988" w15:done="0"/>
  <w15:commentEx w15:paraId="5FBDD0C5" w15:done="0"/>
  <w15:commentEx w15:paraId="03489C8F" w15:done="0"/>
  <w15:commentEx w15:paraId="69A1D7AC" w15:done="0"/>
  <w15:commentEx w15:paraId="3FA09D75" w15:done="0"/>
  <w15:commentEx w15:paraId="00DBCF7C" w15:done="0"/>
  <w15:commentEx w15:paraId="0BB36E0A" w15:done="0"/>
  <w15:commentEx w15:paraId="744633BA" w15:done="0"/>
  <w15:commentEx w15:paraId="623AB644" w15:done="0"/>
  <w15:commentEx w15:paraId="477D7D44" w15:done="0"/>
  <w15:commentEx w15:paraId="3FFEB495" w15:done="0"/>
  <w15:commentEx w15:paraId="741462DC" w15:done="0"/>
  <w15:commentEx w15:paraId="4D2177F9" w15:done="0"/>
  <w15:commentEx w15:paraId="18047496" w15:done="0"/>
  <w15:commentEx w15:paraId="7DF94BE5" w15:done="0"/>
  <w15:commentEx w15:paraId="5FE1933D" w15:done="0"/>
  <w15:commentEx w15:paraId="385B14E4" w15:done="0"/>
  <w15:commentEx w15:paraId="20E9FF0E" w15:done="0"/>
  <w15:commentEx w15:paraId="23FF8B98" w15:done="0"/>
  <w15:commentEx w15:paraId="193D472C" w15:done="0"/>
  <w15:commentEx w15:paraId="5EE01C61" w15:done="0"/>
  <w15:commentEx w15:paraId="5C1FFAE2" w15:done="0"/>
  <w15:commentEx w15:paraId="51E89BEC" w15:done="0"/>
  <w15:commentEx w15:paraId="63B2952F" w15:done="0"/>
  <w15:commentEx w15:paraId="55120DDB" w15:done="0"/>
  <w15:commentEx w15:paraId="67BB7973" w15:done="0"/>
  <w15:commentEx w15:paraId="0EFED2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BD7EB7" w16cex:dateUtc="2024-12-10T12:48:00Z"/>
  <w16cex:commentExtensible w16cex:durableId="21E8E9BB" w16cex:dateUtc="2025-03-28T11:30:00Z"/>
  <w16cex:commentExtensible w16cex:durableId="41AB00FA" w16cex:dateUtc="2024-12-10T12:53:00Z"/>
  <w16cex:commentExtensible w16cex:durableId="1125CD3B" w16cex:dateUtc="2025-03-28T10:36:00Z"/>
  <w16cex:commentExtensible w16cex:durableId="61BE3997" w16cex:dateUtc="2025-03-28T10:37:00Z"/>
  <w16cex:commentExtensible w16cex:durableId="2C5126F3" w16cex:dateUtc="2025-03-28T10:43:00Z"/>
  <w16cex:commentExtensible w16cex:durableId="33C990D4" w16cex:dateUtc="2025-03-07T15:27:00Z"/>
  <w16cex:commentExtensible w16cex:durableId="409FFC3C" w16cex:dateUtc="2025-03-07T15:27:00Z"/>
  <w16cex:commentExtensible w16cex:durableId="210727E4" w16cex:dateUtc="2025-03-28T11:35:00Z"/>
  <w16cex:commentExtensible w16cex:durableId="0867BD5F" w16cex:dateUtc="2025-03-28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7B99AC" w16cid:durableId="7C6421DB"/>
  <w16cid:commentId w16cid:paraId="32C327FD" w16cid:durableId="21D28CB8"/>
  <w16cid:commentId w16cid:paraId="03E1D9D9" w16cid:durableId="7325A2ED"/>
  <w16cid:commentId w16cid:paraId="0A6F1182" w16cid:durableId="77127041"/>
  <w16cid:commentId w16cid:paraId="0501EDE8" w16cid:durableId="6B76D533"/>
  <w16cid:commentId w16cid:paraId="36108DC3" w16cid:durableId="3C9F44FB"/>
  <w16cid:commentId w16cid:paraId="341B3953" w16cid:durableId="704B44CF"/>
  <w16cid:commentId w16cid:paraId="1372E392" w16cid:durableId="7C205487"/>
  <w16cid:commentId w16cid:paraId="39911747" w16cid:durableId="1ABA8A7B"/>
  <w16cid:commentId w16cid:paraId="0E36E453" w16cid:durableId="2AA1ACFC"/>
  <w16cid:commentId w16cid:paraId="6AE1FC59" w16cid:durableId="51AB9A55"/>
  <w16cid:commentId w16cid:paraId="28B9FA8D" w16cid:durableId="1CBD7EB7"/>
  <w16cid:commentId w16cid:paraId="7BC47844" w16cid:durableId="0BC7D9F5"/>
  <w16cid:commentId w16cid:paraId="06758201" w16cid:durableId="69750261"/>
  <w16cid:commentId w16cid:paraId="650902D4" w16cid:durableId="390A3F61"/>
  <w16cid:commentId w16cid:paraId="1593F681" w16cid:durableId="00C7B719"/>
  <w16cid:commentId w16cid:paraId="445A4334" w16cid:durableId="21E8E9BB"/>
  <w16cid:commentId w16cid:paraId="211375AF" w16cid:durableId="32317172"/>
  <w16cid:commentId w16cid:paraId="0296752C" w16cid:durableId="061CC3E5"/>
  <w16cid:commentId w16cid:paraId="6119CE1B" w16cid:durableId="2F9003B4"/>
  <w16cid:commentId w16cid:paraId="3604D9B2" w16cid:durableId="5C286326"/>
  <w16cid:commentId w16cid:paraId="7320641E" w16cid:durableId="2A1D602B"/>
  <w16cid:commentId w16cid:paraId="3CADC6AA" w16cid:durableId="0472E42D"/>
  <w16cid:commentId w16cid:paraId="71AB33A8" w16cid:durableId="7CF59701"/>
  <w16cid:commentId w16cid:paraId="63A29B72" w16cid:durableId="5803E18C"/>
  <w16cid:commentId w16cid:paraId="4DE2B1C1" w16cid:durableId="45B7F5E9"/>
  <w16cid:commentId w16cid:paraId="090BF9A2" w16cid:durableId="39020B69"/>
  <w16cid:commentId w16cid:paraId="2B746F07" w16cid:durableId="40CF396B"/>
  <w16cid:commentId w16cid:paraId="2CD43BB5" w16cid:durableId="5B09139D"/>
  <w16cid:commentId w16cid:paraId="65035243" w16cid:durableId="299E45DB"/>
  <w16cid:commentId w16cid:paraId="4B77C76E" w16cid:durableId="06397D2F"/>
  <w16cid:commentId w16cid:paraId="4D2AA0CD" w16cid:durableId="02C5C2A0"/>
  <w16cid:commentId w16cid:paraId="7767AA24" w16cid:durableId="01B4F661"/>
  <w16cid:commentId w16cid:paraId="5EF726D4" w16cid:durableId="6FF658D2"/>
  <w16cid:commentId w16cid:paraId="4A9987AE" w16cid:durableId="78908BC9"/>
  <w16cid:commentId w16cid:paraId="7EF6F0EE" w16cid:durableId="57684B3F"/>
  <w16cid:commentId w16cid:paraId="6285C8AE" w16cid:durableId="324A82DD"/>
  <w16cid:commentId w16cid:paraId="41709C8B" w16cid:durableId="064FE1CF"/>
  <w16cid:commentId w16cid:paraId="38C75AF7" w16cid:durableId="757F4B51"/>
  <w16cid:commentId w16cid:paraId="52D21980" w16cid:durableId="47B5A788"/>
  <w16cid:commentId w16cid:paraId="5E1C08B2" w16cid:durableId="2E61173E"/>
  <w16cid:commentId w16cid:paraId="3EC6BDF4" w16cid:durableId="6F94EE25"/>
  <w16cid:commentId w16cid:paraId="69720D69" w16cid:durableId="53DE8E9B"/>
  <w16cid:commentId w16cid:paraId="2F827FC2" w16cid:durableId="41AB00FA"/>
  <w16cid:commentId w16cid:paraId="52852674" w16cid:durableId="71C22298"/>
  <w16cid:commentId w16cid:paraId="592112BF" w16cid:durableId="025D047A"/>
  <w16cid:commentId w16cid:paraId="64D904B9" w16cid:durableId="6CF7E8FC"/>
  <w16cid:commentId w16cid:paraId="5DB0CC33" w16cid:durableId="4786CAD6"/>
  <w16cid:commentId w16cid:paraId="6296B0FE" w16cid:durableId="13CC1284"/>
  <w16cid:commentId w16cid:paraId="4A10F2C3" w16cid:durableId="4DDFBD01"/>
  <w16cid:commentId w16cid:paraId="6EACD3D8" w16cid:durableId="3CE09D55"/>
  <w16cid:commentId w16cid:paraId="774809F0" w16cid:durableId="04589946"/>
  <w16cid:commentId w16cid:paraId="21B241C9" w16cid:durableId="7D13B4F3"/>
  <w16cid:commentId w16cid:paraId="4E9290C3" w16cid:durableId="0DDCB774"/>
  <w16cid:commentId w16cid:paraId="67C87363" w16cid:durableId="0A7B117A"/>
  <w16cid:commentId w16cid:paraId="0FFF820C" w16cid:durableId="622B01EF"/>
  <w16cid:commentId w16cid:paraId="582CBB1C" w16cid:durableId="79779CC3"/>
  <w16cid:commentId w16cid:paraId="4712F637" w16cid:durableId="50AE2E65"/>
  <w16cid:commentId w16cid:paraId="420B6DAF" w16cid:durableId="7F267F8E"/>
  <w16cid:commentId w16cid:paraId="4B7B9988" w16cid:durableId="1350BC05"/>
  <w16cid:commentId w16cid:paraId="5FBDD0C5" w16cid:durableId="29B246DA"/>
  <w16cid:commentId w16cid:paraId="03489C8F" w16cid:durableId="1125CD3B"/>
  <w16cid:commentId w16cid:paraId="69A1D7AC" w16cid:durableId="0FAF0EDF"/>
  <w16cid:commentId w16cid:paraId="3FA09D75" w16cid:durableId="61BE3997"/>
  <w16cid:commentId w16cid:paraId="00DBCF7C" w16cid:durableId="04F635EA"/>
  <w16cid:commentId w16cid:paraId="0BB36E0A" w16cid:durableId="5F2E005A"/>
  <w16cid:commentId w16cid:paraId="744633BA" w16cid:durableId="0F36BEC8"/>
  <w16cid:commentId w16cid:paraId="623AB644" w16cid:durableId="2C5126F3"/>
  <w16cid:commentId w16cid:paraId="477D7D44" w16cid:durableId="33C990D4"/>
  <w16cid:commentId w16cid:paraId="3FFEB495" w16cid:durableId="409FFC3C"/>
  <w16cid:commentId w16cid:paraId="741462DC" w16cid:durableId="3F2A4F9A"/>
  <w16cid:commentId w16cid:paraId="4D2177F9" w16cid:durableId="395A9FE5"/>
  <w16cid:commentId w16cid:paraId="18047496" w16cid:durableId="0012F9F4"/>
  <w16cid:commentId w16cid:paraId="7DF94BE5" w16cid:durableId="40A3F4C6"/>
  <w16cid:commentId w16cid:paraId="5FE1933D" w16cid:durableId="37C6FFF8"/>
  <w16cid:commentId w16cid:paraId="385B14E4" w16cid:durableId="275D55B4"/>
  <w16cid:commentId w16cid:paraId="20E9FF0E" w16cid:durableId="210727E4"/>
  <w16cid:commentId w16cid:paraId="23FF8B98" w16cid:durableId="0867BD5F"/>
  <w16cid:commentId w16cid:paraId="193D472C" w16cid:durableId="5E0CE1F1"/>
  <w16cid:commentId w16cid:paraId="5EE01C61" w16cid:durableId="2766609B"/>
  <w16cid:commentId w16cid:paraId="5C1FFAE2" w16cid:durableId="2D04CF5A"/>
  <w16cid:commentId w16cid:paraId="51E89BEC" w16cid:durableId="0920E1B7"/>
  <w16cid:commentId w16cid:paraId="63B2952F" w16cid:durableId="55FDF4E3"/>
  <w16cid:commentId w16cid:paraId="55120DDB" w16cid:durableId="1213B84F"/>
  <w16cid:commentId w16cid:paraId="67BB7973" w16cid:durableId="58FD6E1B"/>
  <w16cid:commentId w16cid:paraId="0EFED255" w16cid:durableId="2ACEA3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DCFAC" w14:textId="77777777" w:rsidR="00AF67B9" w:rsidRDefault="00C41663">
      <w:r>
        <w:separator/>
      </w:r>
    </w:p>
  </w:endnote>
  <w:endnote w:type="continuationSeparator" w:id="0">
    <w:p w14:paraId="58D5CBE9" w14:textId="77777777" w:rsidR="00AF67B9" w:rsidRDefault="00C4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EC3BA" w14:textId="77777777" w:rsidR="00AF67B9" w:rsidRDefault="00C41663">
    <w:pPr>
      <w:pStyle w:val="Pieddepage"/>
      <w:pBdr>
        <w:top w:val="single" w:sz="4" w:space="1" w:color="auto"/>
      </w:pBdr>
      <w:tabs>
        <w:tab w:val="right" w:pos="9214"/>
      </w:tabs>
      <w:jc w:val="center"/>
      <w:rPr>
        <w:sz w:val="16"/>
        <w:szCs w:val="16"/>
      </w:rPr>
    </w:pPr>
    <w:r>
      <w:rPr>
        <w:color w:val="CC9900"/>
        <w:sz w:val="16"/>
        <w:szCs w:val="16"/>
      </w:rPr>
      <w:t xml:space="preserve">Titre marché (succinct) </w:t>
    </w:r>
    <w:r>
      <w:rPr>
        <w:sz w:val="16"/>
        <w:szCs w:val="16"/>
      </w:rPr>
      <w:t xml:space="preserve">– </w:t>
    </w:r>
    <w:proofErr w:type="spellStart"/>
    <w:r>
      <w:rPr>
        <w:sz w:val="16"/>
        <w:szCs w:val="16"/>
      </w:rPr>
      <w:t>CdC</w:t>
    </w:r>
    <w:proofErr w:type="spellEnd"/>
    <w:r>
      <w:rPr>
        <w:sz w:val="16"/>
        <w:szCs w:val="16"/>
      </w:rPr>
      <w:t xml:space="preserve"> AMO réf  </w:t>
    </w:r>
    <w:r>
      <w:rPr>
        <w:color w:val="CC9900"/>
        <w:sz w:val="16"/>
        <w:szCs w:val="16"/>
      </w:rPr>
      <w:t xml:space="preserve">XXXXXXXX </w:t>
    </w:r>
    <w:r>
      <w:rPr>
        <w:sz w:val="16"/>
        <w:szCs w:val="16"/>
      </w:rPr>
      <w:t xml:space="preserve">du  </w:t>
    </w:r>
    <w:r>
      <w:rPr>
        <w:color w:val="CC9900"/>
        <w:sz w:val="16"/>
        <w:szCs w:val="16"/>
      </w:rPr>
      <w:t>xx/xx/</w:t>
    </w:r>
    <w:proofErr w:type="spellStart"/>
    <w:r>
      <w:rPr>
        <w:color w:val="CC9900"/>
        <w:sz w:val="16"/>
        <w:szCs w:val="16"/>
      </w:rPr>
      <w:t>xxxx</w:t>
    </w:r>
    <w:proofErr w:type="spellEnd"/>
    <w:r>
      <w:rPr>
        <w:color w:val="CC9900"/>
        <w:sz w:val="16"/>
        <w:szCs w:val="16"/>
      </w:rPr>
      <w:t xml:space="preserve">                            </w:t>
    </w:r>
    <w:r>
      <w:rPr>
        <w:sz w:val="16"/>
        <w:szCs w:val="16"/>
      </w:rPr>
      <w:t xml:space="preserve">page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Pr>
        <w:rStyle w:val="Numrodepage"/>
        <w:noProof/>
        <w:sz w:val="16"/>
        <w:szCs w:val="16"/>
      </w:rPr>
      <w:t>9</w:t>
    </w:r>
    <w:r>
      <w:rPr>
        <w:rStyle w:val="Numrodepage"/>
        <w:sz w:val="16"/>
        <w:szCs w:val="16"/>
      </w:rPr>
      <w:fldChar w:fldCharType="end"/>
    </w:r>
    <w:r>
      <w:rPr>
        <w:rStyle w:val="Numrodepage"/>
        <w:sz w:val="16"/>
        <w:szCs w:val="16"/>
      </w:rPr>
      <w:t xml:space="preserve"> sur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Pr>
        <w:rStyle w:val="Numrodepage"/>
        <w:noProof/>
        <w:sz w:val="16"/>
        <w:szCs w:val="16"/>
      </w:rPr>
      <w:t>26</w:t>
    </w:r>
    <w:r>
      <w:rPr>
        <w:rStyle w:val="Numrodepage"/>
        <w:sz w:val="16"/>
        <w:szCs w:val="16"/>
      </w:rPr>
      <w:fldChar w:fldCharType="end"/>
    </w:r>
  </w:p>
  <w:p w14:paraId="1FF77942" w14:textId="46488182" w:rsidR="00AF67B9" w:rsidRDefault="00C41663">
    <w:pPr>
      <w:pStyle w:val="Pieddepage"/>
      <w:pBdr>
        <w:top w:val="single" w:sz="4" w:space="1" w:color="auto"/>
      </w:pBdr>
      <w:tabs>
        <w:tab w:val="right" w:pos="9214"/>
      </w:tabs>
      <w:rPr>
        <w:sz w:val="16"/>
        <w:szCs w:val="16"/>
      </w:rPr>
    </w:pPr>
    <w:r>
      <w:rPr>
        <w:sz w:val="16"/>
        <w:szCs w:val="16"/>
      </w:rPr>
      <w:t>Etabli sur base du modèle (</w:t>
    </w:r>
    <w:hyperlink r:id="rId1" w:history="1">
      <w:r>
        <w:rPr>
          <w:rStyle w:val="Lienhypertexte"/>
          <w:sz w:val="16"/>
          <w:szCs w:val="16"/>
        </w:rPr>
        <w:t>www.marchesdarchitecture.be</w:t>
      </w:r>
    </w:hyperlink>
    <w:r>
      <w:rPr>
        <w:sz w:val="16"/>
        <w:szCs w:val="16"/>
      </w:rPr>
      <w:t xml:space="preserve">) du </w:t>
    </w:r>
    <w:r w:rsidR="00552A7B">
      <w:rPr>
        <w:sz w:val="16"/>
        <w:szCs w:val="16"/>
      </w:rPr>
      <w:t>28</w:t>
    </w:r>
    <w:r>
      <w:rPr>
        <w:sz w:val="16"/>
        <w:szCs w:val="16"/>
      </w:rPr>
      <w:t>/</w:t>
    </w:r>
    <w:r w:rsidR="00B63421">
      <w:rPr>
        <w:sz w:val="16"/>
        <w:szCs w:val="16"/>
      </w:rPr>
      <w:t>0</w:t>
    </w:r>
    <w:r w:rsidR="00EC75B8">
      <w:rPr>
        <w:sz w:val="16"/>
        <w:szCs w:val="16"/>
      </w:rPr>
      <w:t>3</w:t>
    </w:r>
    <w:r>
      <w:rPr>
        <w:sz w:val="16"/>
        <w:szCs w:val="16"/>
      </w:rPr>
      <w:t>/202</w:t>
    </w:r>
    <w:r w:rsidR="00B63421">
      <w:rPr>
        <w:sz w:val="16"/>
        <w:szCs w:val="16"/>
      </w:rPr>
      <w:t>5</w:t>
    </w:r>
  </w:p>
  <w:p w14:paraId="73F3A5C6" w14:textId="77777777" w:rsidR="00AF67B9" w:rsidRDefault="00AF67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997CD" w14:textId="77777777" w:rsidR="00AF67B9" w:rsidRDefault="00C41663">
      <w:r>
        <w:separator/>
      </w:r>
    </w:p>
  </w:footnote>
  <w:footnote w:type="continuationSeparator" w:id="0">
    <w:p w14:paraId="6DA29C9C" w14:textId="77777777" w:rsidR="00AF67B9" w:rsidRDefault="00C41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FE0"/>
    <w:multiLevelType w:val="hybridMultilevel"/>
    <w:tmpl w:val="73B8F3E4"/>
    <w:lvl w:ilvl="0" w:tplc="C9B48C9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FA4FE1"/>
    <w:multiLevelType w:val="hybridMultilevel"/>
    <w:tmpl w:val="2766F6F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6D5542E"/>
    <w:multiLevelType w:val="hybridMultilevel"/>
    <w:tmpl w:val="42563206"/>
    <w:lvl w:ilvl="0" w:tplc="59D6E4E6">
      <w:start w:val="1"/>
      <w:numFmt w:val="decimal"/>
      <w:lvlText w:val="%1)"/>
      <w:lvlJc w:val="left"/>
      <w:pPr>
        <w:ind w:left="1020" w:hanging="360"/>
      </w:pPr>
    </w:lvl>
    <w:lvl w:ilvl="1" w:tplc="DDC2EC92">
      <w:start w:val="1"/>
      <w:numFmt w:val="decimal"/>
      <w:lvlText w:val="%2)"/>
      <w:lvlJc w:val="left"/>
      <w:pPr>
        <w:ind w:left="1020" w:hanging="360"/>
      </w:pPr>
    </w:lvl>
    <w:lvl w:ilvl="2" w:tplc="1AB26E8A">
      <w:start w:val="1"/>
      <w:numFmt w:val="decimal"/>
      <w:lvlText w:val="%3)"/>
      <w:lvlJc w:val="left"/>
      <w:pPr>
        <w:ind w:left="1020" w:hanging="360"/>
      </w:pPr>
    </w:lvl>
    <w:lvl w:ilvl="3" w:tplc="31DC27C2">
      <w:start w:val="1"/>
      <w:numFmt w:val="decimal"/>
      <w:lvlText w:val="%4)"/>
      <w:lvlJc w:val="left"/>
      <w:pPr>
        <w:ind w:left="1020" w:hanging="360"/>
      </w:pPr>
    </w:lvl>
    <w:lvl w:ilvl="4" w:tplc="977ACCF4">
      <w:start w:val="1"/>
      <w:numFmt w:val="decimal"/>
      <w:lvlText w:val="%5)"/>
      <w:lvlJc w:val="left"/>
      <w:pPr>
        <w:ind w:left="1020" w:hanging="360"/>
      </w:pPr>
    </w:lvl>
    <w:lvl w:ilvl="5" w:tplc="513E1C4C">
      <w:start w:val="1"/>
      <w:numFmt w:val="decimal"/>
      <w:lvlText w:val="%6)"/>
      <w:lvlJc w:val="left"/>
      <w:pPr>
        <w:ind w:left="1020" w:hanging="360"/>
      </w:pPr>
    </w:lvl>
    <w:lvl w:ilvl="6" w:tplc="D5D4C7D6">
      <w:start w:val="1"/>
      <w:numFmt w:val="decimal"/>
      <w:lvlText w:val="%7)"/>
      <w:lvlJc w:val="left"/>
      <w:pPr>
        <w:ind w:left="1020" w:hanging="360"/>
      </w:pPr>
    </w:lvl>
    <w:lvl w:ilvl="7" w:tplc="F95A8A46">
      <w:start w:val="1"/>
      <w:numFmt w:val="decimal"/>
      <w:lvlText w:val="%8)"/>
      <w:lvlJc w:val="left"/>
      <w:pPr>
        <w:ind w:left="1020" w:hanging="360"/>
      </w:pPr>
    </w:lvl>
    <w:lvl w:ilvl="8" w:tplc="2AEABAB8">
      <w:start w:val="1"/>
      <w:numFmt w:val="decimal"/>
      <w:lvlText w:val="%9)"/>
      <w:lvlJc w:val="left"/>
      <w:pPr>
        <w:ind w:left="1020" w:hanging="360"/>
      </w:pPr>
    </w:lvl>
  </w:abstractNum>
  <w:abstractNum w:abstractNumId="3" w15:restartNumberingAfterBreak="0">
    <w:nsid w:val="0F196696"/>
    <w:multiLevelType w:val="hybridMultilevel"/>
    <w:tmpl w:val="C8B8B302"/>
    <w:lvl w:ilvl="0" w:tplc="DB40BD60">
      <w:start w:val="1"/>
      <w:numFmt w:val="decimal"/>
      <w:lvlText w:val="%1)"/>
      <w:lvlJc w:val="left"/>
      <w:pPr>
        <w:ind w:left="720" w:hanging="360"/>
      </w:pPr>
    </w:lvl>
    <w:lvl w:ilvl="1" w:tplc="A07C65FC">
      <w:start w:val="1"/>
      <w:numFmt w:val="decimal"/>
      <w:lvlText w:val="%2)"/>
      <w:lvlJc w:val="left"/>
      <w:pPr>
        <w:ind w:left="720" w:hanging="360"/>
      </w:pPr>
    </w:lvl>
    <w:lvl w:ilvl="2" w:tplc="095460E8">
      <w:start w:val="1"/>
      <w:numFmt w:val="decimal"/>
      <w:lvlText w:val="%3)"/>
      <w:lvlJc w:val="left"/>
      <w:pPr>
        <w:ind w:left="720" w:hanging="360"/>
      </w:pPr>
    </w:lvl>
    <w:lvl w:ilvl="3" w:tplc="267A916E">
      <w:start w:val="1"/>
      <w:numFmt w:val="decimal"/>
      <w:lvlText w:val="%4)"/>
      <w:lvlJc w:val="left"/>
      <w:pPr>
        <w:ind w:left="720" w:hanging="360"/>
      </w:pPr>
    </w:lvl>
    <w:lvl w:ilvl="4" w:tplc="B4AEEE26">
      <w:start w:val="1"/>
      <w:numFmt w:val="decimal"/>
      <w:lvlText w:val="%5)"/>
      <w:lvlJc w:val="left"/>
      <w:pPr>
        <w:ind w:left="720" w:hanging="360"/>
      </w:pPr>
    </w:lvl>
    <w:lvl w:ilvl="5" w:tplc="A8707BDC">
      <w:start w:val="1"/>
      <w:numFmt w:val="decimal"/>
      <w:lvlText w:val="%6)"/>
      <w:lvlJc w:val="left"/>
      <w:pPr>
        <w:ind w:left="720" w:hanging="360"/>
      </w:pPr>
    </w:lvl>
    <w:lvl w:ilvl="6" w:tplc="155A7E70">
      <w:start w:val="1"/>
      <w:numFmt w:val="decimal"/>
      <w:lvlText w:val="%7)"/>
      <w:lvlJc w:val="left"/>
      <w:pPr>
        <w:ind w:left="720" w:hanging="360"/>
      </w:pPr>
    </w:lvl>
    <w:lvl w:ilvl="7" w:tplc="195C2602">
      <w:start w:val="1"/>
      <w:numFmt w:val="decimal"/>
      <w:lvlText w:val="%8)"/>
      <w:lvlJc w:val="left"/>
      <w:pPr>
        <w:ind w:left="720" w:hanging="360"/>
      </w:pPr>
    </w:lvl>
    <w:lvl w:ilvl="8" w:tplc="9956F78A">
      <w:start w:val="1"/>
      <w:numFmt w:val="decimal"/>
      <w:lvlText w:val="%9)"/>
      <w:lvlJc w:val="left"/>
      <w:pPr>
        <w:ind w:left="720" w:hanging="360"/>
      </w:pPr>
    </w:lvl>
  </w:abstractNum>
  <w:abstractNum w:abstractNumId="4" w15:restartNumberingAfterBreak="0">
    <w:nsid w:val="10AD6526"/>
    <w:multiLevelType w:val="hybridMultilevel"/>
    <w:tmpl w:val="804C576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E4F43"/>
    <w:multiLevelType w:val="hybridMultilevel"/>
    <w:tmpl w:val="255A31D8"/>
    <w:lvl w:ilvl="0" w:tplc="B5A034EC">
      <w:start w:val="1"/>
      <w:numFmt w:val="bullet"/>
      <w:lvlText w:val=""/>
      <w:lvlJc w:val="left"/>
      <w:pPr>
        <w:ind w:left="720" w:hanging="360"/>
      </w:pPr>
      <w:rPr>
        <w:rFonts w:ascii="Symbol" w:hAnsi="Symbol"/>
      </w:rPr>
    </w:lvl>
    <w:lvl w:ilvl="1" w:tplc="8996AC60">
      <w:start w:val="1"/>
      <w:numFmt w:val="bullet"/>
      <w:lvlText w:val=""/>
      <w:lvlJc w:val="left"/>
      <w:pPr>
        <w:ind w:left="720" w:hanging="360"/>
      </w:pPr>
      <w:rPr>
        <w:rFonts w:ascii="Symbol" w:hAnsi="Symbol"/>
      </w:rPr>
    </w:lvl>
    <w:lvl w:ilvl="2" w:tplc="51E645DC">
      <w:start w:val="1"/>
      <w:numFmt w:val="bullet"/>
      <w:lvlText w:val=""/>
      <w:lvlJc w:val="left"/>
      <w:pPr>
        <w:ind w:left="720" w:hanging="360"/>
      </w:pPr>
      <w:rPr>
        <w:rFonts w:ascii="Symbol" w:hAnsi="Symbol"/>
      </w:rPr>
    </w:lvl>
    <w:lvl w:ilvl="3" w:tplc="883E3266">
      <w:start w:val="1"/>
      <w:numFmt w:val="bullet"/>
      <w:lvlText w:val=""/>
      <w:lvlJc w:val="left"/>
      <w:pPr>
        <w:ind w:left="720" w:hanging="360"/>
      </w:pPr>
      <w:rPr>
        <w:rFonts w:ascii="Symbol" w:hAnsi="Symbol"/>
      </w:rPr>
    </w:lvl>
    <w:lvl w:ilvl="4" w:tplc="C02E2926">
      <w:start w:val="1"/>
      <w:numFmt w:val="bullet"/>
      <w:lvlText w:val=""/>
      <w:lvlJc w:val="left"/>
      <w:pPr>
        <w:ind w:left="720" w:hanging="360"/>
      </w:pPr>
      <w:rPr>
        <w:rFonts w:ascii="Symbol" w:hAnsi="Symbol"/>
      </w:rPr>
    </w:lvl>
    <w:lvl w:ilvl="5" w:tplc="F0C2EBBE">
      <w:start w:val="1"/>
      <w:numFmt w:val="bullet"/>
      <w:lvlText w:val=""/>
      <w:lvlJc w:val="left"/>
      <w:pPr>
        <w:ind w:left="720" w:hanging="360"/>
      </w:pPr>
      <w:rPr>
        <w:rFonts w:ascii="Symbol" w:hAnsi="Symbol"/>
      </w:rPr>
    </w:lvl>
    <w:lvl w:ilvl="6" w:tplc="7236DB5C">
      <w:start w:val="1"/>
      <w:numFmt w:val="bullet"/>
      <w:lvlText w:val=""/>
      <w:lvlJc w:val="left"/>
      <w:pPr>
        <w:ind w:left="720" w:hanging="360"/>
      </w:pPr>
      <w:rPr>
        <w:rFonts w:ascii="Symbol" w:hAnsi="Symbol"/>
      </w:rPr>
    </w:lvl>
    <w:lvl w:ilvl="7" w:tplc="0824C72C">
      <w:start w:val="1"/>
      <w:numFmt w:val="bullet"/>
      <w:lvlText w:val=""/>
      <w:lvlJc w:val="left"/>
      <w:pPr>
        <w:ind w:left="720" w:hanging="360"/>
      </w:pPr>
      <w:rPr>
        <w:rFonts w:ascii="Symbol" w:hAnsi="Symbol"/>
      </w:rPr>
    </w:lvl>
    <w:lvl w:ilvl="8" w:tplc="708638D0">
      <w:start w:val="1"/>
      <w:numFmt w:val="bullet"/>
      <w:lvlText w:val=""/>
      <w:lvlJc w:val="left"/>
      <w:pPr>
        <w:ind w:left="720" w:hanging="360"/>
      </w:pPr>
      <w:rPr>
        <w:rFonts w:ascii="Symbol" w:hAnsi="Symbol"/>
      </w:rPr>
    </w:lvl>
  </w:abstractNum>
  <w:abstractNum w:abstractNumId="6" w15:restartNumberingAfterBreak="0">
    <w:nsid w:val="1B42584E"/>
    <w:multiLevelType w:val="hybridMultilevel"/>
    <w:tmpl w:val="2534A45C"/>
    <w:lvl w:ilvl="0" w:tplc="DF323748">
      <w:start w:val="1"/>
      <w:numFmt w:val="decimal"/>
      <w:pStyle w:val="Titre2"/>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E0971B9"/>
    <w:multiLevelType w:val="hybridMultilevel"/>
    <w:tmpl w:val="77CC2ADC"/>
    <w:lvl w:ilvl="0" w:tplc="FFFFFFFF">
      <w:start w:val="1"/>
      <w:numFmt w:val="upperLetter"/>
      <w:pStyle w:val="Appendix"/>
      <w:suff w:val="nothing"/>
      <w:lvlText w:val="ANNEXE %1: "/>
      <w:lvlJc w:val="left"/>
      <w:pPr>
        <w:ind w:left="0" w:firstLine="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0DB205F"/>
    <w:multiLevelType w:val="hybridMultilevel"/>
    <w:tmpl w:val="E084B6F0"/>
    <w:lvl w:ilvl="0" w:tplc="FFFFFFFF">
      <w:start w:val="1"/>
      <w:numFmt w:val="upperLetter"/>
      <w:pStyle w:val="NormalDarkBlue"/>
      <w:suff w:val="nothing"/>
      <w:lvlText w:val="Bijlage %1: "/>
      <w:lvlJc w:val="left"/>
      <w:pPr>
        <w:ind w:left="0" w:firstLine="0"/>
      </w:pPr>
      <w:rPr>
        <w:caps/>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2403BE2"/>
    <w:multiLevelType w:val="multilevel"/>
    <w:tmpl w:val="2158898C"/>
    <w:lvl w:ilvl="0">
      <w:start w:val="1"/>
      <w:numFmt w:val="upperRoman"/>
      <w:lvlText w:val="%1."/>
      <w:lvlJc w:val="right"/>
      <w:pPr>
        <w:ind w:left="360" w:hanging="360"/>
      </w:pPr>
      <w:rPr>
        <w:rFonts w:hint="default"/>
        <w:b/>
        <w:i w:val="0"/>
        <w:color w:val="FFFFFF"/>
        <w:sz w:val="28"/>
      </w:rPr>
    </w:lvl>
    <w:lvl w:ilvl="1">
      <w:numFmt w:val="none"/>
      <w:lvlText w:val=""/>
      <w:lvlJc w:val="left"/>
      <w:pPr>
        <w:tabs>
          <w:tab w:val="num" w:pos="360"/>
        </w:tabs>
        <w:ind w:left="0" w:firstLine="0"/>
      </w:pPr>
    </w:lvl>
    <w:lvl w:ilvl="2">
      <w:numFmt w:val="none"/>
      <w:pStyle w:val="Titre3"/>
      <w:lvlText w:val=""/>
      <w:lvlJc w:val="left"/>
      <w:pPr>
        <w:tabs>
          <w:tab w:val="num" w:pos="360"/>
        </w:tabs>
        <w:ind w:left="0" w:firstLine="0"/>
      </w:pPr>
    </w:lvl>
    <w:lvl w:ilvl="3">
      <w:numFmt w:val="none"/>
      <w:pStyle w:val="Titre4"/>
      <w:lvlText w:val=""/>
      <w:lvlJc w:val="left"/>
      <w:pPr>
        <w:tabs>
          <w:tab w:val="num" w:pos="360"/>
        </w:tabs>
        <w:ind w:left="0" w:firstLine="0"/>
      </w:pPr>
    </w:lvl>
    <w:lvl w:ilvl="4">
      <w:start w:val="1"/>
      <w:numFmt w:val="bullet"/>
      <w:lvlText w:val=""/>
      <w:lvlJc w:val="left"/>
      <w:pPr>
        <w:ind w:left="4320" w:hanging="360"/>
      </w:pPr>
      <w:rPr>
        <w:rFonts w:ascii="Wingdings" w:hAnsi="Wingdings" w:hint="default"/>
      </w:rPr>
    </w:lvl>
    <w:lvl w:ilvl="5">
      <w:start w:val="1"/>
      <w:numFmt w:val="bullet"/>
      <w:lvlText w:val=""/>
      <w:lvlJc w:val="left"/>
      <w:pPr>
        <w:ind w:left="5040" w:hanging="360"/>
      </w:pPr>
      <w:rPr>
        <w:rFonts w:ascii="Symbol" w:hAnsi="Symbol" w:hint="default"/>
      </w:rPr>
    </w:lvl>
    <w:lvl w:ilvl="6">
      <w:start w:val="1"/>
      <w:numFmt w:val="bullet"/>
      <w:lvlText w:val="o"/>
      <w:lvlJc w:val="left"/>
      <w:pPr>
        <w:ind w:left="5760" w:hanging="360"/>
      </w:pPr>
      <w:rPr>
        <w:rFonts w:ascii="Courier New" w:hAnsi="Courier New" w:cs="Courier New" w:hint="default"/>
      </w:rPr>
    </w:lvl>
    <w:lvl w:ilvl="7">
      <w:start w:val="1"/>
      <w:numFmt w:val="bullet"/>
      <w:lvlText w:val=""/>
      <w:lvlJc w:val="left"/>
      <w:pPr>
        <w:ind w:left="6480" w:hanging="360"/>
      </w:pPr>
      <w:rPr>
        <w:rFonts w:ascii="Wingdings" w:hAnsi="Wingdings" w:hint="default"/>
      </w:rPr>
    </w:lvl>
    <w:lvl w:ilvl="8">
      <w:numFmt w:val="bullet"/>
      <w:lvlText w:val="-"/>
      <w:lvlJc w:val="left"/>
      <w:pPr>
        <w:ind w:left="1068" w:hanging="360"/>
      </w:pPr>
      <w:rPr>
        <w:rFonts w:ascii="Tunga" w:eastAsia="Calibri" w:hAnsi="Tunga" w:cs="Tunga" w:hint="default"/>
      </w:rPr>
    </w:lvl>
  </w:abstractNum>
  <w:abstractNum w:abstractNumId="10" w15:restartNumberingAfterBreak="0">
    <w:nsid w:val="2791122D"/>
    <w:multiLevelType w:val="multilevel"/>
    <w:tmpl w:val="4788BAAE"/>
    <w:lvl w:ilvl="0">
      <w:start w:val="1"/>
      <w:numFmt w:val="upperRoman"/>
      <w:pStyle w:val="Titre1"/>
      <w:lvlText w:val="%1."/>
      <w:lvlJc w:val="right"/>
      <w:pPr>
        <w:ind w:left="360" w:hanging="360"/>
      </w:pPr>
      <w:rPr>
        <w:rFonts w:hint="default"/>
        <w:b/>
        <w:i w:val="0"/>
        <w:color w:val="FFFFFF"/>
        <w:sz w:val="28"/>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start w:val="1"/>
      <w:numFmt w:val="bullet"/>
      <w:lvlText w:val=""/>
      <w:lvlJc w:val="left"/>
      <w:pPr>
        <w:ind w:left="4320" w:hanging="360"/>
      </w:pPr>
      <w:rPr>
        <w:rFonts w:ascii="Wingdings" w:hAnsi="Wingdings" w:hint="default"/>
      </w:rPr>
    </w:lvl>
    <w:lvl w:ilvl="5">
      <w:start w:val="1"/>
      <w:numFmt w:val="bullet"/>
      <w:lvlText w:val=""/>
      <w:lvlJc w:val="left"/>
      <w:pPr>
        <w:ind w:left="5040" w:hanging="360"/>
      </w:pPr>
      <w:rPr>
        <w:rFonts w:ascii="Symbol" w:hAnsi="Symbol" w:hint="default"/>
      </w:rPr>
    </w:lvl>
    <w:lvl w:ilvl="6">
      <w:start w:val="1"/>
      <w:numFmt w:val="bullet"/>
      <w:lvlText w:val="o"/>
      <w:lvlJc w:val="left"/>
      <w:pPr>
        <w:ind w:left="5760" w:hanging="360"/>
      </w:pPr>
      <w:rPr>
        <w:rFonts w:ascii="Courier New" w:hAnsi="Courier New" w:cs="Courier New" w:hint="default"/>
      </w:rPr>
    </w:lvl>
    <w:lvl w:ilvl="7">
      <w:start w:val="1"/>
      <w:numFmt w:val="bullet"/>
      <w:lvlText w:val=""/>
      <w:lvlJc w:val="left"/>
      <w:pPr>
        <w:ind w:left="6480" w:hanging="360"/>
      </w:pPr>
      <w:rPr>
        <w:rFonts w:ascii="Wingdings" w:hAnsi="Wingdings" w:hint="default"/>
      </w:rPr>
    </w:lvl>
    <w:lvl w:ilvl="8">
      <w:numFmt w:val="bullet"/>
      <w:lvlText w:val="-"/>
      <w:lvlJc w:val="left"/>
      <w:pPr>
        <w:ind w:left="1068" w:hanging="360"/>
      </w:pPr>
      <w:rPr>
        <w:rFonts w:ascii="Tunga" w:eastAsia="Calibri" w:hAnsi="Tunga" w:cs="Tunga" w:hint="default"/>
      </w:rPr>
    </w:lvl>
  </w:abstractNum>
  <w:abstractNum w:abstractNumId="11" w15:restartNumberingAfterBreak="0">
    <w:nsid w:val="28796BC6"/>
    <w:multiLevelType w:val="hybridMultilevel"/>
    <w:tmpl w:val="ADF8B648"/>
    <w:lvl w:ilvl="0" w:tplc="5CA6BFA4">
      <w:start w:val="1"/>
      <w:numFmt w:val="bullet"/>
      <w:lvlText w:val=""/>
      <w:lvlJc w:val="left"/>
      <w:pPr>
        <w:ind w:left="720" w:hanging="360"/>
      </w:pPr>
      <w:rPr>
        <w:rFonts w:ascii="Symbol" w:hAnsi="Symbol"/>
      </w:rPr>
    </w:lvl>
    <w:lvl w:ilvl="1" w:tplc="A47C9DC8">
      <w:start w:val="1"/>
      <w:numFmt w:val="bullet"/>
      <w:lvlText w:val=""/>
      <w:lvlJc w:val="left"/>
      <w:pPr>
        <w:ind w:left="720" w:hanging="360"/>
      </w:pPr>
      <w:rPr>
        <w:rFonts w:ascii="Symbol" w:hAnsi="Symbol"/>
      </w:rPr>
    </w:lvl>
    <w:lvl w:ilvl="2" w:tplc="7FECEB62">
      <w:start w:val="1"/>
      <w:numFmt w:val="bullet"/>
      <w:lvlText w:val=""/>
      <w:lvlJc w:val="left"/>
      <w:pPr>
        <w:ind w:left="720" w:hanging="360"/>
      </w:pPr>
      <w:rPr>
        <w:rFonts w:ascii="Symbol" w:hAnsi="Symbol"/>
      </w:rPr>
    </w:lvl>
    <w:lvl w:ilvl="3" w:tplc="944006A4">
      <w:start w:val="1"/>
      <w:numFmt w:val="bullet"/>
      <w:lvlText w:val=""/>
      <w:lvlJc w:val="left"/>
      <w:pPr>
        <w:ind w:left="720" w:hanging="360"/>
      </w:pPr>
      <w:rPr>
        <w:rFonts w:ascii="Symbol" w:hAnsi="Symbol"/>
      </w:rPr>
    </w:lvl>
    <w:lvl w:ilvl="4" w:tplc="0C0441A0">
      <w:start w:val="1"/>
      <w:numFmt w:val="bullet"/>
      <w:lvlText w:val=""/>
      <w:lvlJc w:val="left"/>
      <w:pPr>
        <w:ind w:left="720" w:hanging="360"/>
      </w:pPr>
      <w:rPr>
        <w:rFonts w:ascii="Symbol" w:hAnsi="Symbol"/>
      </w:rPr>
    </w:lvl>
    <w:lvl w:ilvl="5" w:tplc="F1B41830">
      <w:start w:val="1"/>
      <w:numFmt w:val="bullet"/>
      <w:lvlText w:val=""/>
      <w:lvlJc w:val="left"/>
      <w:pPr>
        <w:ind w:left="720" w:hanging="360"/>
      </w:pPr>
      <w:rPr>
        <w:rFonts w:ascii="Symbol" w:hAnsi="Symbol"/>
      </w:rPr>
    </w:lvl>
    <w:lvl w:ilvl="6" w:tplc="6DAE2832">
      <w:start w:val="1"/>
      <w:numFmt w:val="bullet"/>
      <w:lvlText w:val=""/>
      <w:lvlJc w:val="left"/>
      <w:pPr>
        <w:ind w:left="720" w:hanging="360"/>
      </w:pPr>
      <w:rPr>
        <w:rFonts w:ascii="Symbol" w:hAnsi="Symbol"/>
      </w:rPr>
    </w:lvl>
    <w:lvl w:ilvl="7" w:tplc="59D84CDC">
      <w:start w:val="1"/>
      <w:numFmt w:val="bullet"/>
      <w:lvlText w:val=""/>
      <w:lvlJc w:val="left"/>
      <w:pPr>
        <w:ind w:left="720" w:hanging="360"/>
      </w:pPr>
      <w:rPr>
        <w:rFonts w:ascii="Symbol" w:hAnsi="Symbol"/>
      </w:rPr>
    </w:lvl>
    <w:lvl w:ilvl="8" w:tplc="2AC2CEA4">
      <w:start w:val="1"/>
      <w:numFmt w:val="bullet"/>
      <w:lvlText w:val=""/>
      <w:lvlJc w:val="left"/>
      <w:pPr>
        <w:ind w:left="720" w:hanging="360"/>
      </w:pPr>
      <w:rPr>
        <w:rFonts w:ascii="Symbol" w:hAnsi="Symbol"/>
      </w:rPr>
    </w:lvl>
  </w:abstractNum>
  <w:abstractNum w:abstractNumId="12" w15:restartNumberingAfterBreak="0">
    <w:nsid w:val="2AD84A1C"/>
    <w:multiLevelType w:val="hybridMultilevel"/>
    <w:tmpl w:val="CA884374"/>
    <w:lvl w:ilvl="0" w:tplc="0694C50C">
      <w:start w:val="1"/>
      <w:numFmt w:val="bullet"/>
      <w:lvlText w:val=""/>
      <w:lvlJc w:val="left"/>
      <w:pPr>
        <w:ind w:left="720" w:hanging="360"/>
      </w:pPr>
      <w:rPr>
        <w:rFonts w:ascii="Symbol" w:hAnsi="Symbol"/>
      </w:rPr>
    </w:lvl>
    <w:lvl w:ilvl="1" w:tplc="ECB6AA1E">
      <w:start w:val="1"/>
      <w:numFmt w:val="bullet"/>
      <w:lvlText w:val=""/>
      <w:lvlJc w:val="left"/>
      <w:pPr>
        <w:ind w:left="720" w:hanging="360"/>
      </w:pPr>
      <w:rPr>
        <w:rFonts w:ascii="Symbol" w:hAnsi="Symbol"/>
      </w:rPr>
    </w:lvl>
    <w:lvl w:ilvl="2" w:tplc="E0188BE4">
      <w:start w:val="1"/>
      <w:numFmt w:val="bullet"/>
      <w:lvlText w:val=""/>
      <w:lvlJc w:val="left"/>
      <w:pPr>
        <w:ind w:left="720" w:hanging="360"/>
      </w:pPr>
      <w:rPr>
        <w:rFonts w:ascii="Symbol" w:hAnsi="Symbol"/>
      </w:rPr>
    </w:lvl>
    <w:lvl w:ilvl="3" w:tplc="3A7650A6">
      <w:start w:val="1"/>
      <w:numFmt w:val="bullet"/>
      <w:lvlText w:val=""/>
      <w:lvlJc w:val="left"/>
      <w:pPr>
        <w:ind w:left="720" w:hanging="360"/>
      </w:pPr>
      <w:rPr>
        <w:rFonts w:ascii="Symbol" w:hAnsi="Symbol"/>
      </w:rPr>
    </w:lvl>
    <w:lvl w:ilvl="4" w:tplc="87320144">
      <w:start w:val="1"/>
      <w:numFmt w:val="bullet"/>
      <w:lvlText w:val=""/>
      <w:lvlJc w:val="left"/>
      <w:pPr>
        <w:ind w:left="720" w:hanging="360"/>
      </w:pPr>
      <w:rPr>
        <w:rFonts w:ascii="Symbol" w:hAnsi="Symbol"/>
      </w:rPr>
    </w:lvl>
    <w:lvl w:ilvl="5" w:tplc="C58054D2">
      <w:start w:val="1"/>
      <w:numFmt w:val="bullet"/>
      <w:lvlText w:val=""/>
      <w:lvlJc w:val="left"/>
      <w:pPr>
        <w:ind w:left="720" w:hanging="360"/>
      </w:pPr>
      <w:rPr>
        <w:rFonts w:ascii="Symbol" w:hAnsi="Symbol"/>
      </w:rPr>
    </w:lvl>
    <w:lvl w:ilvl="6" w:tplc="79B81D9E">
      <w:start w:val="1"/>
      <w:numFmt w:val="bullet"/>
      <w:lvlText w:val=""/>
      <w:lvlJc w:val="left"/>
      <w:pPr>
        <w:ind w:left="720" w:hanging="360"/>
      </w:pPr>
      <w:rPr>
        <w:rFonts w:ascii="Symbol" w:hAnsi="Symbol"/>
      </w:rPr>
    </w:lvl>
    <w:lvl w:ilvl="7" w:tplc="A5E860F8">
      <w:start w:val="1"/>
      <w:numFmt w:val="bullet"/>
      <w:lvlText w:val=""/>
      <w:lvlJc w:val="left"/>
      <w:pPr>
        <w:ind w:left="720" w:hanging="360"/>
      </w:pPr>
      <w:rPr>
        <w:rFonts w:ascii="Symbol" w:hAnsi="Symbol"/>
      </w:rPr>
    </w:lvl>
    <w:lvl w:ilvl="8" w:tplc="7820DEB2">
      <w:start w:val="1"/>
      <w:numFmt w:val="bullet"/>
      <w:lvlText w:val=""/>
      <w:lvlJc w:val="left"/>
      <w:pPr>
        <w:ind w:left="720" w:hanging="360"/>
      </w:pPr>
      <w:rPr>
        <w:rFonts w:ascii="Symbol" w:hAnsi="Symbol"/>
      </w:rPr>
    </w:lvl>
  </w:abstractNum>
  <w:abstractNum w:abstractNumId="13" w15:restartNumberingAfterBreak="0">
    <w:nsid w:val="2B477692"/>
    <w:multiLevelType w:val="hybridMultilevel"/>
    <w:tmpl w:val="33BE581A"/>
    <w:lvl w:ilvl="0" w:tplc="4718EE2C">
      <w:start w:val="1"/>
      <w:numFmt w:val="decimal"/>
      <w:lvlText w:val="%1)"/>
      <w:lvlJc w:val="left"/>
      <w:pPr>
        <w:ind w:left="1020" w:hanging="360"/>
      </w:pPr>
    </w:lvl>
    <w:lvl w:ilvl="1" w:tplc="A1EC450A">
      <w:start w:val="1"/>
      <w:numFmt w:val="decimal"/>
      <w:lvlText w:val="%2)"/>
      <w:lvlJc w:val="left"/>
      <w:pPr>
        <w:ind w:left="1020" w:hanging="360"/>
      </w:pPr>
    </w:lvl>
    <w:lvl w:ilvl="2" w:tplc="0A885EDE">
      <w:start w:val="1"/>
      <w:numFmt w:val="decimal"/>
      <w:lvlText w:val="%3)"/>
      <w:lvlJc w:val="left"/>
      <w:pPr>
        <w:ind w:left="1020" w:hanging="360"/>
      </w:pPr>
    </w:lvl>
    <w:lvl w:ilvl="3" w:tplc="D738FCA0">
      <w:start w:val="1"/>
      <w:numFmt w:val="decimal"/>
      <w:lvlText w:val="%4)"/>
      <w:lvlJc w:val="left"/>
      <w:pPr>
        <w:ind w:left="1020" w:hanging="360"/>
      </w:pPr>
    </w:lvl>
    <w:lvl w:ilvl="4" w:tplc="1BE80FC4">
      <w:start w:val="1"/>
      <w:numFmt w:val="decimal"/>
      <w:lvlText w:val="%5)"/>
      <w:lvlJc w:val="left"/>
      <w:pPr>
        <w:ind w:left="1020" w:hanging="360"/>
      </w:pPr>
    </w:lvl>
    <w:lvl w:ilvl="5" w:tplc="1CA6754C">
      <w:start w:val="1"/>
      <w:numFmt w:val="decimal"/>
      <w:lvlText w:val="%6)"/>
      <w:lvlJc w:val="left"/>
      <w:pPr>
        <w:ind w:left="1020" w:hanging="360"/>
      </w:pPr>
    </w:lvl>
    <w:lvl w:ilvl="6" w:tplc="48D47E8C">
      <w:start w:val="1"/>
      <w:numFmt w:val="decimal"/>
      <w:lvlText w:val="%7)"/>
      <w:lvlJc w:val="left"/>
      <w:pPr>
        <w:ind w:left="1020" w:hanging="360"/>
      </w:pPr>
    </w:lvl>
    <w:lvl w:ilvl="7" w:tplc="60E2136A">
      <w:start w:val="1"/>
      <w:numFmt w:val="decimal"/>
      <w:lvlText w:val="%8)"/>
      <w:lvlJc w:val="left"/>
      <w:pPr>
        <w:ind w:left="1020" w:hanging="360"/>
      </w:pPr>
    </w:lvl>
    <w:lvl w:ilvl="8" w:tplc="4BA692DA">
      <w:start w:val="1"/>
      <w:numFmt w:val="decimal"/>
      <w:lvlText w:val="%9)"/>
      <w:lvlJc w:val="left"/>
      <w:pPr>
        <w:ind w:left="1020" w:hanging="360"/>
      </w:pPr>
    </w:lvl>
  </w:abstractNum>
  <w:abstractNum w:abstractNumId="14" w15:restartNumberingAfterBreak="0">
    <w:nsid w:val="39635042"/>
    <w:multiLevelType w:val="hybridMultilevel"/>
    <w:tmpl w:val="72D6E508"/>
    <w:lvl w:ilvl="0" w:tplc="E3A868CC">
      <w:start w:val="1"/>
      <w:numFmt w:val="bullet"/>
      <w:lvlText w:val=""/>
      <w:lvlJc w:val="left"/>
      <w:pPr>
        <w:ind w:left="720" w:hanging="360"/>
      </w:pPr>
      <w:rPr>
        <w:rFonts w:ascii="Symbol" w:hAnsi="Symbol"/>
      </w:rPr>
    </w:lvl>
    <w:lvl w:ilvl="1" w:tplc="EBF4910E">
      <w:start w:val="1"/>
      <w:numFmt w:val="bullet"/>
      <w:lvlText w:val=""/>
      <w:lvlJc w:val="left"/>
      <w:pPr>
        <w:ind w:left="720" w:hanging="360"/>
      </w:pPr>
      <w:rPr>
        <w:rFonts w:ascii="Symbol" w:hAnsi="Symbol"/>
      </w:rPr>
    </w:lvl>
    <w:lvl w:ilvl="2" w:tplc="29201CD4">
      <w:start w:val="1"/>
      <w:numFmt w:val="bullet"/>
      <w:lvlText w:val=""/>
      <w:lvlJc w:val="left"/>
      <w:pPr>
        <w:ind w:left="720" w:hanging="360"/>
      </w:pPr>
      <w:rPr>
        <w:rFonts w:ascii="Symbol" w:hAnsi="Symbol"/>
      </w:rPr>
    </w:lvl>
    <w:lvl w:ilvl="3" w:tplc="7196E766">
      <w:start w:val="1"/>
      <w:numFmt w:val="bullet"/>
      <w:lvlText w:val=""/>
      <w:lvlJc w:val="left"/>
      <w:pPr>
        <w:ind w:left="720" w:hanging="360"/>
      </w:pPr>
      <w:rPr>
        <w:rFonts w:ascii="Symbol" w:hAnsi="Symbol"/>
      </w:rPr>
    </w:lvl>
    <w:lvl w:ilvl="4" w:tplc="EF402238">
      <w:start w:val="1"/>
      <w:numFmt w:val="bullet"/>
      <w:lvlText w:val=""/>
      <w:lvlJc w:val="left"/>
      <w:pPr>
        <w:ind w:left="720" w:hanging="360"/>
      </w:pPr>
      <w:rPr>
        <w:rFonts w:ascii="Symbol" w:hAnsi="Symbol"/>
      </w:rPr>
    </w:lvl>
    <w:lvl w:ilvl="5" w:tplc="2532625A">
      <w:start w:val="1"/>
      <w:numFmt w:val="bullet"/>
      <w:lvlText w:val=""/>
      <w:lvlJc w:val="left"/>
      <w:pPr>
        <w:ind w:left="720" w:hanging="360"/>
      </w:pPr>
      <w:rPr>
        <w:rFonts w:ascii="Symbol" w:hAnsi="Symbol"/>
      </w:rPr>
    </w:lvl>
    <w:lvl w:ilvl="6" w:tplc="9BA6AAF4">
      <w:start w:val="1"/>
      <w:numFmt w:val="bullet"/>
      <w:lvlText w:val=""/>
      <w:lvlJc w:val="left"/>
      <w:pPr>
        <w:ind w:left="720" w:hanging="360"/>
      </w:pPr>
      <w:rPr>
        <w:rFonts w:ascii="Symbol" w:hAnsi="Symbol"/>
      </w:rPr>
    </w:lvl>
    <w:lvl w:ilvl="7" w:tplc="EE946A9A">
      <w:start w:val="1"/>
      <w:numFmt w:val="bullet"/>
      <w:lvlText w:val=""/>
      <w:lvlJc w:val="left"/>
      <w:pPr>
        <w:ind w:left="720" w:hanging="360"/>
      </w:pPr>
      <w:rPr>
        <w:rFonts w:ascii="Symbol" w:hAnsi="Symbol"/>
      </w:rPr>
    </w:lvl>
    <w:lvl w:ilvl="8" w:tplc="F30468D6">
      <w:start w:val="1"/>
      <w:numFmt w:val="bullet"/>
      <w:lvlText w:val=""/>
      <w:lvlJc w:val="left"/>
      <w:pPr>
        <w:ind w:left="720" w:hanging="360"/>
      </w:pPr>
      <w:rPr>
        <w:rFonts w:ascii="Symbol" w:hAnsi="Symbol"/>
      </w:rPr>
    </w:lvl>
  </w:abstractNum>
  <w:abstractNum w:abstractNumId="15" w15:restartNumberingAfterBreak="0">
    <w:nsid w:val="3C1E7FA0"/>
    <w:multiLevelType w:val="hybridMultilevel"/>
    <w:tmpl w:val="EE783270"/>
    <w:lvl w:ilvl="0" w:tplc="458EB634">
      <w:start w:val="1"/>
      <w:numFmt w:val="bullet"/>
      <w:lvlText w:val=""/>
      <w:lvlJc w:val="left"/>
      <w:pPr>
        <w:ind w:left="720" w:hanging="360"/>
      </w:pPr>
      <w:rPr>
        <w:rFonts w:ascii="Symbol" w:hAnsi="Symbol"/>
      </w:rPr>
    </w:lvl>
    <w:lvl w:ilvl="1" w:tplc="9A6E0DAE">
      <w:start w:val="1"/>
      <w:numFmt w:val="bullet"/>
      <w:lvlText w:val=""/>
      <w:lvlJc w:val="left"/>
      <w:pPr>
        <w:ind w:left="720" w:hanging="360"/>
      </w:pPr>
      <w:rPr>
        <w:rFonts w:ascii="Symbol" w:hAnsi="Symbol"/>
      </w:rPr>
    </w:lvl>
    <w:lvl w:ilvl="2" w:tplc="16540884">
      <w:start w:val="1"/>
      <w:numFmt w:val="bullet"/>
      <w:lvlText w:val=""/>
      <w:lvlJc w:val="left"/>
      <w:pPr>
        <w:ind w:left="720" w:hanging="360"/>
      </w:pPr>
      <w:rPr>
        <w:rFonts w:ascii="Symbol" w:hAnsi="Symbol"/>
      </w:rPr>
    </w:lvl>
    <w:lvl w:ilvl="3" w:tplc="1D522A2A">
      <w:start w:val="1"/>
      <w:numFmt w:val="bullet"/>
      <w:lvlText w:val=""/>
      <w:lvlJc w:val="left"/>
      <w:pPr>
        <w:ind w:left="720" w:hanging="360"/>
      </w:pPr>
      <w:rPr>
        <w:rFonts w:ascii="Symbol" w:hAnsi="Symbol"/>
      </w:rPr>
    </w:lvl>
    <w:lvl w:ilvl="4" w:tplc="E3D64492">
      <w:start w:val="1"/>
      <w:numFmt w:val="bullet"/>
      <w:lvlText w:val=""/>
      <w:lvlJc w:val="left"/>
      <w:pPr>
        <w:ind w:left="720" w:hanging="360"/>
      </w:pPr>
      <w:rPr>
        <w:rFonts w:ascii="Symbol" w:hAnsi="Symbol"/>
      </w:rPr>
    </w:lvl>
    <w:lvl w:ilvl="5" w:tplc="FC641FC2">
      <w:start w:val="1"/>
      <w:numFmt w:val="bullet"/>
      <w:lvlText w:val=""/>
      <w:lvlJc w:val="left"/>
      <w:pPr>
        <w:ind w:left="720" w:hanging="360"/>
      </w:pPr>
      <w:rPr>
        <w:rFonts w:ascii="Symbol" w:hAnsi="Symbol"/>
      </w:rPr>
    </w:lvl>
    <w:lvl w:ilvl="6" w:tplc="9EACA480">
      <w:start w:val="1"/>
      <w:numFmt w:val="bullet"/>
      <w:lvlText w:val=""/>
      <w:lvlJc w:val="left"/>
      <w:pPr>
        <w:ind w:left="720" w:hanging="360"/>
      </w:pPr>
      <w:rPr>
        <w:rFonts w:ascii="Symbol" w:hAnsi="Symbol"/>
      </w:rPr>
    </w:lvl>
    <w:lvl w:ilvl="7" w:tplc="35C8A0C8">
      <w:start w:val="1"/>
      <w:numFmt w:val="bullet"/>
      <w:lvlText w:val=""/>
      <w:lvlJc w:val="left"/>
      <w:pPr>
        <w:ind w:left="720" w:hanging="360"/>
      </w:pPr>
      <w:rPr>
        <w:rFonts w:ascii="Symbol" w:hAnsi="Symbol"/>
      </w:rPr>
    </w:lvl>
    <w:lvl w:ilvl="8" w:tplc="9AC26D06">
      <w:start w:val="1"/>
      <w:numFmt w:val="bullet"/>
      <w:lvlText w:val=""/>
      <w:lvlJc w:val="left"/>
      <w:pPr>
        <w:ind w:left="720" w:hanging="360"/>
      </w:pPr>
      <w:rPr>
        <w:rFonts w:ascii="Symbol" w:hAnsi="Symbol"/>
      </w:rPr>
    </w:lvl>
  </w:abstractNum>
  <w:abstractNum w:abstractNumId="16" w15:restartNumberingAfterBreak="0">
    <w:nsid w:val="3C4C7B7A"/>
    <w:multiLevelType w:val="hybridMultilevel"/>
    <w:tmpl w:val="B226E1F0"/>
    <w:lvl w:ilvl="0" w:tplc="C9B48C92">
      <w:start w:val="1"/>
      <w:numFmt w:val="bullet"/>
      <w:lvlText w:val="-"/>
      <w:lvlJc w:val="left"/>
      <w:pPr>
        <w:ind w:left="1428" w:hanging="360"/>
      </w:pPr>
      <w:rPr>
        <w:rFonts w:ascii="Calibri" w:hAnsi="Calibri"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7" w15:restartNumberingAfterBreak="0">
    <w:nsid w:val="3D580A5F"/>
    <w:multiLevelType w:val="hybridMultilevel"/>
    <w:tmpl w:val="38F22A02"/>
    <w:lvl w:ilvl="0" w:tplc="C9B48C92">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96435C9"/>
    <w:multiLevelType w:val="hybridMultilevel"/>
    <w:tmpl w:val="4DAC30AC"/>
    <w:lvl w:ilvl="0" w:tplc="C9B48C9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3D00908"/>
    <w:multiLevelType w:val="hybridMultilevel"/>
    <w:tmpl w:val="51F202BA"/>
    <w:lvl w:ilvl="0" w:tplc="EEBADCE4">
      <w:start w:val="1"/>
      <w:numFmt w:val="bullet"/>
      <w:lvlText w:val=""/>
      <w:lvlJc w:val="left"/>
      <w:pPr>
        <w:ind w:left="720" w:hanging="360"/>
      </w:pPr>
      <w:rPr>
        <w:rFonts w:ascii="Symbol" w:hAnsi="Symbol"/>
      </w:rPr>
    </w:lvl>
    <w:lvl w:ilvl="1" w:tplc="D9448CA8">
      <w:start w:val="1"/>
      <w:numFmt w:val="bullet"/>
      <w:lvlText w:val=""/>
      <w:lvlJc w:val="left"/>
      <w:pPr>
        <w:ind w:left="720" w:hanging="360"/>
      </w:pPr>
      <w:rPr>
        <w:rFonts w:ascii="Symbol" w:hAnsi="Symbol"/>
      </w:rPr>
    </w:lvl>
    <w:lvl w:ilvl="2" w:tplc="8B1C4D2E">
      <w:start w:val="1"/>
      <w:numFmt w:val="bullet"/>
      <w:lvlText w:val=""/>
      <w:lvlJc w:val="left"/>
      <w:pPr>
        <w:ind w:left="720" w:hanging="360"/>
      </w:pPr>
      <w:rPr>
        <w:rFonts w:ascii="Symbol" w:hAnsi="Symbol"/>
      </w:rPr>
    </w:lvl>
    <w:lvl w:ilvl="3" w:tplc="74EC24CC">
      <w:start w:val="1"/>
      <w:numFmt w:val="bullet"/>
      <w:lvlText w:val=""/>
      <w:lvlJc w:val="left"/>
      <w:pPr>
        <w:ind w:left="720" w:hanging="360"/>
      </w:pPr>
      <w:rPr>
        <w:rFonts w:ascii="Symbol" w:hAnsi="Symbol"/>
      </w:rPr>
    </w:lvl>
    <w:lvl w:ilvl="4" w:tplc="2BFCE454">
      <w:start w:val="1"/>
      <w:numFmt w:val="bullet"/>
      <w:lvlText w:val=""/>
      <w:lvlJc w:val="left"/>
      <w:pPr>
        <w:ind w:left="720" w:hanging="360"/>
      </w:pPr>
      <w:rPr>
        <w:rFonts w:ascii="Symbol" w:hAnsi="Symbol"/>
      </w:rPr>
    </w:lvl>
    <w:lvl w:ilvl="5" w:tplc="156404DC">
      <w:start w:val="1"/>
      <w:numFmt w:val="bullet"/>
      <w:lvlText w:val=""/>
      <w:lvlJc w:val="left"/>
      <w:pPr>
        <w:ind w:left="720" w:hanging="360"/>
      </w:pPr>
      <w:rPr>
        <w:rFonts w:ascii="Symbol" w:hAnsi="Symbol"/>
      </w:rPr>
    </w:lvl>
    <w:lvl w:ilvl="6" w:tplc="CC266716">
      <w:start w:val="1"/>
      <w:numFmt w:val="bullet"/>
      <w:lvlText w:val=""/>
      <w:lvlJc w:val="left"/>
      <w:pPr>
        <w:ind w:left="720" w:hanging="360"/>
      </w:pPr>
      <w:rPr>
        <w:rFonts w:ascii="Symbol" w:hAnsi="Symbol"/>
      </w:rPr>
    </w:lvl>
    <w:lvl w:ilvl="7" w:tplc="0EDA0552">
      <w:start w:val="1"/>
      <w:numFmt w:val="bullet"/>
      <w:lvlText w:val=""/>
      <w:lvlJc w:val="left"/>
      <w:pPr>
        <w:ind w:left="720" w:hanging="360"/>
      </w:pPr>
      <w:rPr>
        <w:rFonts w:ascii="Symbol" w:hAnsi="Symbol"/>
      </w:rPr>
    </w:lvl>
    <w:lvl w:ilvl="8" w:tplc="65BAF546">
      <w:start w:val="1"/>
      <w:numFmt w:val="bullet"/>
      <w:lvlText w:val=""/>
      <w:lvlJc w:val="left"/>
      <w:pPr>
        <w:ind w:left="720" w:hanging="360"/>
      </w:pPr>
      <w:rPr>
        <w:rFonts w:ascii="Symbol" w:hAnsi="Symbol"/>
      </w:rPr>
    </w:lvl>
  </w:abstractNum>
  <w:abstractNum w:abstractNumId="20" w15:restartNumberingAfterBreak="0">
    <w:nsid w:val="558B1058"/>
    <w:multiLevelType w:val="hybridMultilevel"/>
    <w:tmpl w:val="808AAF84"/>
    <w:lvl w:ilvl="0" w:tplc="00865764">
      <w:start w:val="1"/>
      <w:numFmt w:val="bullet"/>
      <w:lvlText w:val=""/>
      <w:lvlJc w:val="left"/>
      <w:pPr>
        <w:ind w:left="720" w:hanging="360"/>
      </w:pPr>
      <w:rPr>
        <w:rFonts w:ascii="Symbol" w:hAnsi="Symbol"/>
      </w:rPr>
    </w:lvl>
    <w:lvl w:ilvl="1" w:tplc="29B8C372">
      <w:start w:val="1"/>
      <w:numFmt w:val="bullet"/>
      <w:lvlText w:val=""/>
      <w:lvlJc w:val="left"/>
      <w:pPr>
        <w:ind w:left="720" w:hanging="360"/>
      </w:pPr>
      <w:rPr>
        <w:rFonts w:ascii="Symbol" w:hAnsi="Symbol"/>
      </w:rPr>
    </w:lvl>
    <w:lvl w:ilvl="2" w:tplc="79065C48">
      <w:start w:val="1"/>
      <w:numFmt w:val="bullet"/>
      <w:lvlText w:val=""/>
      <w:lvlJc w:val="left"/>
      <w:pPr>
        <w:ind w:left="720" w:hanging="360"/>
      </w:pPr>
      <w:rPr>
        <w:rFonts w:ascii="Symbol" w:hAnsi="Symbol"/>
      </w:rPr>
    </w:lvl>
    <w:lvl w:ilvl="3" w:tplc="ADCE6766">
      <w:start w:val="1"/>
      <w:numFmt w:val="bullet"/>
      <w:lvlText w:val=""/>
      <w:lvlJc w:val="left"/>
      <w:pPr>
        <w:ind w:left="720" w:hanging="360"/>
      </w:pPr>
      <w:rPr>
        <w:rFonts w:ascii="Symbol" w:hAnsi="Symbol"/>
      </w:rPr>
    </w:lvl>
    <w:lvl w:ilvl="4" w:tplc="0936C1E6">
      <w:start w:val="1"/>
      <w:numFmt w:val="bullet"/>
      <w:lvlText w:val=""/>
      <w:lvlJc w:val="left"/>
      <w:pPr>
        <w:ind w:left="720" w:hanging="360"/>
      </w:pPr>
      <w:rPr>
        <w:rFonts w:ascii="Symbol" w:hAnsi="Symbol"/>
      </w:rPr>
    </w:lvl>
    <w:lvl w:ilvl="5" w:tplc="1EAADDC2">
      <w:start w:val="1"/>
      <w:numFmt w:val="bullet"/>
      <w:lvlText w:val=""/>
      <w:lvlJc w:val="left"/>
      <w:pPr>
        <w:ind w:left="720" w:hanging="360"/>
      </w:pPr>
      <w:rPr>
        <w:rFonts w:ascii="Symbol" w:hAnsi="Symbol"/>
      </w:rPr>
    </w:lvl>
    <w:lvl w:ilvl="6" w:tplc="04188BD6">
      <w:start w:val="1"/>
      <w:numFmt w:val="bullet"/>
      <w:lvlText w:val=""/>
      <w:lvlJc w:val="left"/>
      <w:pPr>
        <w:ind w:left="720" w:hanging="360"/>
      </w:pPr>
      <w:rPr>
        <w:rFonts w:ascii="Symbol" w:hAnsi="Symbol"/>
      </w:rPr>
    </w:lvl>
    <w:lvl w:ilvl="7" w:tplc="235CD3A0">
      <w:start w:val="1"/>
      <w:numFmt w:val="bullet"/>
      <w:lvlText w:val=""/>
      <w:lvlJc w:val="left"/>
      <w:pPr>
        <w:ind w:left="720" w:hanging="360"/>
      </w:pPr>
      <w:rPr>
        <w:rFonts w:ascii="Symbol" w:hAnsi="Symbol"/>
      </w:rPr>
    </w:lvl>
    <w:lvl w:ilvl="8" w:tplc="456CD094">
      <w:start w:val="1"/>
      <w:numFmt w:val="bullet"/>
      <w:lvlText w:val=""/>
      <w:lvlJc w:val="left"/>
      <w:pPr>
        <w:ind w:left="720" w:hanging="360"/>
      </w:pPr>
      <w:rPr>
        <w:rFonts w:ascii="Symbol" w:hAnsi="Symbol"/>
      </w:rPr>
    </w:lvl>
  </w:abstractNum>
  <w:abstractNum w:abstractNumId="21" w15:restartNumberingAfterBreak="0">
    <w:nsid w:val="6039398D"/>
    <w:multiLevelType w:val="hybridMultilevel"/>
    <w:tmpl w:val="18BEB76C"/>
    <w:lvl w:ilvl="0" w:tplc="C0DC3334">
      <w:start w:val="1"/>
      <w:numFmt w:val="upperRoman"/>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2D41F58"/>
    <w:multiLevelType w:val="hybridMultilevel"/>
    <w:tmpl w:val="4558B166"/>
    <w:lvl w:ilvl="0" w:tplc="0C7A1E4E">
      <w:start w:val="1"/>
      <w:numFmt w:val="bullet"/>
      <w:lvlText w:val=""/>
      <w:lvlJc w:val="left"/>
      <w:pPr>
        <w:ind w:left="720" w:hanging="360"/>
      </w:pPr>
      <w:rPr>
        <w:rFonts w:ascii="Symbol" w:hAnsi="Symbol"/>
      </w:rPr>
    </w:lvl>
    <w:lvl w:ilvl="1" w:tplc="F9CC96E6">
      <w:start w:val="1"/>
      <w:numFmt w:val="bullet"/>
      <w:lvlText w:val=""/>
      <w:lvlJc w:val="left"/>
      <w:pPr>
        <w:ind w:left="720" w:hanging="360"/>
      </w:pPr>
      <w:rPr>
        <w:rFonts w:ascii="Symbol" w:hAnsi="Symbol"/>
      </w:rPr>
    </w:lvl>
    <w:lvl w:ilvl="2" w:tplc="6C349BB8">
      <w:start w:val="1"/>
      <w:numFmt w:val="bullet"/>
      <w:lvlText w:val=""/>
      <w:lvlJc w:val="left"/>
      <w:pPr>
        <w:ind w:left="720" w:hanging="360"/>
      </w:pPr>
      <w:rPr>
        <w:rFonts w:ascii="Symbol" w:hAnsi="Symbol"/>
      </w:rPr>
    </w:lvl>
    <w:lvl w:ilvl="3" w:tplc="7C543B4E">
      <w:start w:val="1"/>
      <w:numFmt w:val="bullet"/>
      <w:lvlText w:val=""/>
      <w:lvlJc w:val="left"/>
      <w:pPr>
        <w:ind w:left="720" w:hanging="360"/>
      </w:pPr>
      <w:rPr>
        <w:rFonts w:ascii="Symbol" w:hAnsi="Symbol"/>
      </w:rPr>
    </w:lvl>
    <w:lvl w:ilvl="4" w:tplc="9508C62E">
      <w:start w:val="1"/>
      <w:numFmt w:val="bullet"/>
      <w:lvlText w:val=""/>
      <w:lvlJc w:val="left"/>
      <w:pPr>
        <w:ind w:left="720" w:hanging="360"/>
      </w:pPr>
      <w:rPr>
        <w:rFonts w:ascii="Symbol" w:hAnsi="Symbol"/>
      </w:rPr>
    </w:lvl>
    <w:lvl w:ilvl="5" w:tplc="6198909A">
      <w:start w:val="1"/>
      <w:numFmt w:val="bullet"/>
      <w:lvlText w:val=""/>
      <w:lvlJc w:val="left"/>
      <w:pPr>
        <w:ind w:left="720" w:hanging="360"/>
      </w:pPr>
      <w:rPr>
        <w:rFonts w:ascii="Symbol" w:hAnsi="Symbol"/>
      </w:rPr>
    </w:lvl>
    <w:lvl w:ilvl="6" w:tplc="D098F64C">
      <w:start w:val="1"/>
      <w:numFmt w:val="bullet"/>
      <w:lvlText w:val=""/>
      <w:lvlJc w:val="left"/>
      <w:pPr>
        <w:ind w:left="720" w:hanging="360"/>
      </w:pPr>
      <w:rPr>
        <w:rFonts w:ascii="Symbol" w:hAnsi="Symbol"/>
      </w:rPr>
    </w:lvl>
    <w:lvl w:ilvl="7" w:tplc="5F6E6B30">
      <w:start w:val="1"/>
      <w:numFmt w:val="bullet"/>
      <w:lvlText w:val=""/>
      <w:lvlJc w:val="left"/>
      <w:pPr>
        <w:ind w:left="720" w:hanging="360"/>
      </w:pPr>
      <w:rPr>
        <w:rFonts w:ascii="Symbol" w:hAnsi="Symbol"/>
      </w:rPr>
    </w:lvl>
    <w:lvl w:ilvl="8" w:tplc="86584C38">
      <w:start w:val="1"/>
      <w:numFmt w:val="bullet"/>
      <w:lvlText w:val=""/>
      <w:lvlJc w:val="left"/>
      <w:pPr>
        <w:ind w:left="720" w:hanging="360"/>
      </w:pPr>
      <w:rPr>
        <w:rFonts w:ascii="Symbol" w:hAnsi="Symbol"/>
      </w:rPr>
    </w:lvl>
  </w:abstractNum>
  <w:abstractNum w:abstractNumId="23" w15:restartNumberingAfterBreak="0">
    <w:nsid w:val="63341CA1"/>
    <w:multiLevelType w:val="hybridMultilevel"/>
    <w:tmpl w:val="E95AE91A"/>
    <w:lvl w:ilvl="0" w:tplc="0930CE74">
      <w:start w:val="1"/>
      <w:numFmt w:val="bullet"/>
      <w:lvlText w:val=""/>
      <w:lvlJc w:val="left"/>
      <w:pPr>
        <w:ind w:left="720" w:hanging="360"/>
      </w:pPr>
      <w:rPr>
        <w:rFonts w:ascii="Symbol" w:hAnsi="Symbol"/>
      </w:rPr>
    </w:lvl>
    <w:lvl w:ilvl="1" w:tplc="D1A4099E">
      <w:start w:val="1"/>
      <w:numFmt w:val="bullet"/>
      <w:lvlText w:val=""/>
      <w:lvlJc w:val="left"/>
      <w:pPr>
        <w:ind w:left="720" w:hanging="360"/>
      </w:pPr>
      <w:rPr>
        <w:rFonts w:ascii="Symbol" w:hAnsi="Symbol"/>
      </w:rPr>
    </w:lvl>
    <w:lvl w:ilvl="2" w:tplc="649E8B70">
      <w:start w:val="1"/>
      <w:numFmt w:val="bullet"/>
      <w:lvlText w:val=""/>
      <w:lvlJc w:val="left"/>
      <w:pPr>
        <w:ind w:left="720" w:hanging="360"/>
      </w:pPr>
      <w:rPr>
        <w:rFonts w:ascii="Symbol" w:hAnsi="Symbol"/>
      </w:rPr>
    </w:lvl>
    <w:lvl w:ilvl="3" w:tplc="BC5C8D9E">
      <w:start w:val="1"/>
      <w:numFmt w:val="bullet"/>
      <w:lvlText w:val=""/>
      <w:lvlJc w:val="left"/>
      <w:pPr>
        <w:ind w:left="720" w:hanging="360"/>
      </w:pPr>
      <w:rPr>
        <w:rFonts w:ascii="Symbol" w:hAnsi="Symbol"/>
      </w:rPr>
    </w:lvl>
    <w:lvl w:ilvl="4" w:tplc="6990129E">
      <w:start w:val="1"/>
      <w:numFmt w:val="bullet"/>
      <w:lvlText w:val=""/>
      <w:lvlJc w:val="left"/>
      <w:pPr>
        <w:ind w:left="720" w:hanging="360"/>
      </w:pPr>
      <w:rPr>
        <w:rFonts w:ascii="Symbol" w:hAnsi="Symbol"/>
      </w:rPr>
    </w:lvl>
    <w:lvl w:ilvl="5" w:tplc="A55A0558">
      <w:start w:val="1"/>
      <w:numFmt w:val="bullet"/>
      <w:lvlText w:val=""/>
      <w:lvlJc w:val="left"/>
      <w:pPr>
        <w:ind w:left="720" w:hanging="360"/>
      </w:pPr>
      <w:rPr>
        <w:rFonts w:ascii="Symbol" w:hAnsi="Symbol"/>
      </w:rPr>
    </w:lvl>
    <w:lvl w:ilvl="6" w:tplc="42CE3AC4">
      <w:start w:val="1"/>
      <w:numFmt w:val="bullet"/>
      <w:lvlText w:val=""/>
      <w:lvlJc w:val="left"/>
      <w:pPr>
        <w:ind w:left="720" w:hanging="360"/>
      </w:pPr>
      <w:rPr>
        <w:rFonts w:ascii="Symbol" w:hAnsi="Symbol"/>
      </w:rPr>
    </w:lvl>
    <w:lvl w:ilvl="7" w:tplc="E5349014">
      <w:start w:val="1"/>
      <w:numFmt w:val="bullet"/>
      <w:lvlText w:val=""/>
      <w:lvlJc w:val="left"/>
      <w:pPr>
        <w:ind w:left="720" w:hanging="360"/>
      </w:pPr>
      <w:rPr>
        <w:rFonts w:ascii="Symbol" w:hAnsi="Symbol"/>
      </w:rPr>
    </w:lvl>
    <w:lvl w:ilvl="8" w:tplc="F37A4026">
      <w:start w:val="1"/>
      <w:numFmt w:val="bullet"/>
      <w:lvlText w:val=""/>
      <w:lvlJc w:val="left"/>
      <w:pPr>
        <w:ind w:left="720" w:hanging="360"/>
      </w:pPr>
      <w:rPr>
        <w:rFonts w:ascii="Symbol" w:hAnsi="Symbol"/>
      </w:rPr>
    </w:lvl>
  </w:abstractNum>
  <w:abstractNum w:abstractNumId="24" w15:restartNumberingAfterBreak="0">
    <w:nsid w:val="66EB0C2C"/>
    <w:multiLevelType w:val="hybridMultilevel"/>
    <w:tmpl w:val="2A426ABC"/>
    <w:lvl w:ilvl="0" w:tplc="4C608608">
      <w:start w:val="1"/>
      <w:numFmt w:val="bullet"/>
      <w:lvlText w:val=""/>
      <w:lvlJc w:val="left"/>
      <w:pPr>
        <w:ind w:left="720" w:hanging="360"/>
      </w:pPr>
      <w:rPr>
        <w:rFonts w:ascii="Symbol" w:hAnsi="Symbol"/>
      </w:rPr>
    </w:lvl>
    <w:lvl w:ilvl="1" w:tplc="5B809008">
      <w:start w:val="1"/>
      <w:numFmt w:val="bullet"/>
      <w:lvlText w:val=""/>
      <w:lvlJc w:val="left"/>
      <w:pPr>
        <w:ind w:left="720" w:hanging="360"/>
      </w:pPr>
      <w:rPr>
        <w:rFonts w:ascii="Symbol" w:hAnsi="Symbol"/>
      </w:rPr>
    </w:lvl>
    <w:lvl w:ilvl="2" w:tplc="1C88FB46">
      <w:start w:val="1"/>
      <w:numFmt w:val="bullet"/>
      <w:lvlText w:val=""/>
      <w:lvlJc w:val="left"/>
      <w:pPr>
        <w:ind w:left="720" w:hanging="360"/>
      </w:pPr>
      <w:rPr>
        <w:rFonts w:ascii="Symbol" w:hAnsi="Symbol"/>
      </w:rPr>
    </w:lvl>
    <w:lvl w:ilvl="3" w:tplc="6B007F9A">
      <w:start w:val="1"/>
      <w:numFmt w:val="bullet"/>
      <w:lvlText w:val=""/>
      <w:lvlJc w:val="left"/>
      <w:pPr>
        <w:ind w:left="720" w:hanging="360"/>
      </w:pPr>
      <w:rPr>
        <w:rFonts w:ascii="Symbol" w:hAnsi="Symbol"/>
      </w:rPr>
    </w:lvl>
    <w:lvl w:ilvl="4" w:tplc="C5C24112">
      <w:start w:val="1"/>
      <w:numFmt w:val="bullet"/>
      <w:lvlText w:val=""/>
      <w:lvlJc w:val="left"/>
      <w:pPr>
        <w:ind w:left="720" w:hanging="360"/>
      </w:pPr>
      <w:rPr>
        <w:rFonts w:ascii="Symbol" w:hAnsi="Symbol"/>
      </w:rPr>
    </w:lvl>
    <w:lvl w:ilvl="5" w:tplc="BDDC3DAE">
      <w:start w:val="1"/>
      <w:numFmt w:val="bullet"/>
      <w:lvlText w:val=""/>
      <w:lvlJc w:val="left"/>
      <w:pPr>
        <w:ind w:left="720" w:hanging="360"/>
      </w:pPr>
      <w:rPr>
        <w:rFonts w:ascii="Symbol" w:hAnsi="Symbol"/>
      </w:rPr>
    </w:lvl>
    <w:lvl w:ilvl="6" w:tplc="B89844D0">
      <w:start w:val="1"/>
      <w:numFmt w:val="bullet"/>
      <w:lvlText w:val=""/>
      <w:lvlJc w:val="left"/>
      <w:pPr>
        <w:ind w:left="720" w:hanging="360"/>
      </w:pPr>
      <w:rPr>
        <w:rFonts w:ascii="Symbol" w:hAnsi="Symbol"/>
      </w:rPr>
    </w:lvl>
    <w:lvl w:ilvl="7" w:tplc="4984AABA">
      <w:start w:val="1"/>
      <w:numFmt w:val="bullet"/>
      <w:lvlText w:val=""/>
      <w:lvlJc w:val="left"/>
      <w:pPr>
        <w:ind w:left="720" w:hanging="360"/>
      </w:pPr>
      <w:rPr>
        <w:rFonts w:ascii="Symbol" w:hAnsi="Symbol"/>
      </w:rPr>
    </w:lvl>
    <w:lvl w:ilvl="8" w:tplc="575CCB54">
      <w:start w:val="1"/>
      <w:numFmt w:val="bullet"/>
      <w:lvlText w:val=""/>
      <w:lvlJc w:val="left"/>
      <w:pPr>
        <w:ind w:left="720" w:hanging="360"/>
      </w:pPr>
      <w:rPr>
        <w:rFonts w:ascii="Symbol" w:hAnsi="Symbol"/>
      </w:rPr>
    </w:lvl>
  </w:abstractNum>
  <w:abstractNum w:abstractNumId="25" w15:restartNumberingAfterBreak="0">
    <w:nsid w:val="67F1449E"/>
    <w:multiLevelType w:val="hybridMultilevel"/>
    <w:tmpl w:val="6B1EEE98"/>
    <w:lvl w:ilvl="0" w:tplc="C46CE69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933007"/>
    <w:multiLevelType w:val="hybridMultilevel"/>
    <w:tmpl w:val="82CE8D7A"/>
    <w:lvl w:ilvl="0" w:tplc="FAC85772">
      <w:start w:val="1"/>
      <w:numFmt w:val="bullet"/>
      <w:lvlText w:val=""/>
      <w:lvlJc w:val="left"/>
      <w:pPr>
        <w:ind w:left="720" w:hanging="360"/>
      </w:pPr>
      <w:rPr>
        <w:rFonts w:ascii="Symbol" w:hAnsi="Symbol"/>
      </w:rPr>
    </w:lvl>
    <w:lvl w:ilvl="1" w:tplc="2A1CE96C">
      <w:start w:val="1"/>
      <w:numFmt w:val="bullet"/>
      <w:lvlText w:val=""/>
      <w:lvlJc w:val="left"/>
      <w:pPr>
        <w:ind w:left="720" w:hanging="360"/>
      </w:pPr>
      <w:rPr>
        <w:rFonts w:ascii="Symbol" w:hAnsi="Symbol"/>
      </w:rPr>
    </w:lvl>
    <w:lvl w:ilvl="2" w:tplc="74429524">
      <w:start w:val="1"/>
      <w:numFmt w:val="bullet"/>
      <w:lvlText w:val=""/>
      <w:lvlJc w:val="left"/>
      <w:pPr>
        <w:ind w:left="720" w:hanging="360"/>
      </w:pPr>
      <w:rPr>
        <w:rFonts w:ascii="Symbol" w:hAnsi="Symbol"/>
      </w:rPr>
    </w:lvl>
    <w:lvl w:ilvl="3" w:tplc="FE28E504">
      <w:start w:val="1"/>
      <w:numFmt w:val="bullet"/>
      <w:lvlText w:val=""/>
      <w:lvlJc w:val="left"/>
      <w:pPr>
        <w:ind w:left="720" w:hanging="360"/>
      </w:pPr>
      <w:rPr>
        <w:rFonts w:ascii="Symbol" w:hAnsi="Symbol"/>
      </w:rPr>
    </w:lvl>
    <w:lvl w:ilvl="4" w:tplc="788E3EC4">
      <w:start w:val="1"/>
      <w:numFmt w:val="bullet"/>
      <w:lvlText w:val=""/>
      <w:lvlJc w:val="left"/>
      <w:pPr>
        <w:ind w:left="720" w:hanging="360"/>
      </w:pPr>
      <w:rPr>
        <w:rFonts w:ascii="Symbol" w:hAnsi="Symbol"/>
      </w:rPr>
    </w:lvl>
    <w:lvl w:ilvl="5" w:tplc="3A10052E">
      <w:start w:val="1"/>
      <w:numFmt w:val="bullet"/>
      <w:lvlText w:val=""/>
      <w:lvlJc w:val="left"/>
      <w:pPr>
        <w:ind w:left="720" w:hanging="360"/>
      </w:pPr>
      <w:rPr>
        <w:rFonts w:ascii="Symbol" w:hAnsi="Symbol"/>
      </w:rPr>
    </w:lvl>
    <w:lvl w:ilvl="6" w:tplc="14903ACA">
      <w:start w:val="1"/>
      <w:numFmt w:val="bullet"/>
      <w:lvlText w:val=""/>
      <w:lvlJc w:val="left"/>
      <w:pPr>
        <w:ind w:left="720" w:hanging="360"/>
      </w:pPr>
      <w:rPr>
        <w:rFonts w:ascii="Symbol" w:hAnsi="Symbol"/>
      </w:rPr>
    </w:lvl>
    <w:lvl w:ilvl="7" w:tplc="C30880CE">
      <w:start w:val="1"/>
      <w:numFmt w:val="bullet"/>
      <w:lvlText w:val=""/>
      <w:lvlJc w:val="left"/>
      <w:pPr>
        <w:ind w:left="720" w:hanging="360"/>
      </w:pPr>
      <w:rPr>
        <w:rFonts w:ascii="Symbol" w:hAnsi="Symbol"/>
      </w:rPr>
    </w:lvl>
    <w:lvl w:ilvl="8" w:tplc="E752C46A">
      <w:start w:val="1"/>
      <w:numFmt w:val="bullet"/>
      <w:lvlText w:val=""/>
      <w:lvlJc w:val="left"/>
      <w:pPr>
        <w:ind w:left="720" w:hanging="360"/>
      </w:pPr>
      <w:rPr>
        <w:rFonts w:ascii="Symbol" w:hAnsi="Symbol"/>
      </w:rPr>
    </w:lvl>
  </w:abstractNum>
  <w:abstractNum w:abstractNumId="27" w15:restartNumberingAfterBreak="0">
    <w:nsid w:val="6F1E1EC2"/>
    <w:multiLevelType w:val="hybridMultilevel"/>
    <w:tmpl w:val="3A505962"/>
    <w:lvl w:ilvl="0" w:tplc="A0B2417C">
      <w:start w:val="1"/>
      <w:numFmt w:val="decimal"/>
      <w:lvlText w:val="%1)"/>
      <w:lvlJc w:val="left"/>
      <w:pPr>
        <w:ind w:left="720" w:hanging="360"/>
      </w:pPr>
    </w:lvl>
    <w:lvl w:ilvl="1" w:tplc="A80EA4A6">
      <w:start w:val="1"/>
      <w:numFmt w:val="decimal"/>
      <w:lvlText w:val="%2)"/>
      <w:lvlJc w:val="left"/>
      <w:pPr>
        <w:ind w:left="720" w:hanging="360"/>
      </w:pPr>
    </w:lvl>
    <w:lvl w:ilvl="2" w:tplc="1BD64BFA">
      <w:start w:val="1"/>
      <w:numFmt w:val="decimal"/>
      <w:lvlText w:val="%3)"/>
      <w:lvlJc w:val="left"/>
      <w:pPr>
        <w:ind w:left="720" w:hanging="360"/>
      </w:pPr>
    </w:lvl>
    <w:lvl w:ilvl="3" w:tplc="20FA7720">
      <w:start w:val="1"/>
      <w:numFmt w:val="decimal"/>
      <w:lvlText w:val="%4)"/>
      <w:lvlJc w:val="left"/>
      <w:pPr>
        <w:ind w:left="720" w:hanging="360"/>
      </w:pPr>
    </w:lvl>
    <w:lvl w:ilvl="4" w:tplc="973098EE">
      <w:start w:val="1"/>
      <w:numFmt w:val="decimal"/>
      <w:lvlText w:val="%5)"/>
      <w:lvlJc w:val="left"/>
      <w:pPr>
        <w:ind w:left="720" w:hanging="360"/>
      </w:pPr>
    </w:lvl>
    <w:lvl w:ilvl="5" w:tplc="5B461D20">
      <w:start w:val="1"/>
      <w:numFmt w:val="decimal"/>
      <w:lvlText w:val="%6)"/>
      <w:lvlJc w:val="left"/>
      <w:pPr>
        <w:ind w:left="720" w:hanging="360"/>
      </w:pPr>
    </w:lvl>
    <w:lvl w:ilvl="6" w:tplc="B4FCA258">
      <w:start w:val="1"/>
      <w:numFmt w:val="decimal"/>
      <w:lvlText w:val="%7)"/>
      <w:lvlJc w:val="left"/>
      <w:pPr>
        <w:ind w:left="720" w:hanging="360"/>
      </w:pPr>
    </w:lvl>
    <w:lvl w:ilvl="7" w:tplc="98F6C33E">
      <w:start w:val="1"/>
      <w:numFmt w:val="decimal"/>
      <w:lvlText w:val="%8)"/>
      <w:lvlJc w:val="left"/>
      <w:pPr>
        <w:ind w:left="720" w:hanging="360"/>
      </w:pPr>
    </w:lvl>
    <w:lvl w:ilvl="8" w:tplc="BADE8170">
      <w:start w:val="1"/>
      <w:numFmt w:val="decimal"/>
      <w:lvlText w:val="%9)"/>
      <w:lvlJc w:val="left"/>
      <w:pPr>
        <w:ind w:left="720" w:hanging="360"/>
      </w:pPr>
    </w:lvl>
  </w:abstractNum>
  <w:abstractNum w:abstractNumId="28" w15:restartNumberingAfterBreak="0">
    <w:nsid w:val="707D4806"/>
    <w:multiLevelType w:val="hybridMultilevel"/>
    <w:tmpl w:val="C0F89E8C"/>
    <w:lvl w:ilvl="0" w:tplc="C46CE690">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1B28AE"/>
    <w:multiLevelType w:val="hybridMultilevel"/>
    <w:tmpl w:val="910CE94C"/>
    <w:lvl w:ilvl="0" w:tplc="C78A84E2">
      <w:start w:val="1"/>
      <w:numFmt w:val="bullet"/>
      <w:lvlText w:val=""/>
      <w:lvlJc w:val="left"/>
      <w:pPr>
        <w:ind w:left="720" w:hanging="360"/>
      </w:pPr>
      <w:rPr>
        <w:rFonts w:ascii="Symbol" w:hAnsi="Symbol"/>
      </w:rPr>
    </w:lvl>
    <w:lvl w:ilvl="1" w:tplc="49C0BE58">
      <w:start w:val="1"/>
      <w:numFmt w:val="bullet"/>
      <w:lvlText w:val=""/>
      <w:lvlJc w:val="left"/>
      <w:pPr>
        <w:ind w:left="720" w:hanging="360"/>
      </w:pPr>
      <w:rPr>
        <w:rFonts w:ascii="Symbol" w:hAnsi="Symbol"/>
      </w:rPr>
    </w:lvl>
    <w:lvl w:ilvl="2" w:tplc="DF6E11C8">
      <w:start w:val="1"/>
      <w:numFmt w:val="bullet"/>
      <w:lvlText w:val=""/>
      <w:lvlJc w:val="left"/>
      <w:pPr>
        <w:ind w:left="720" w:hanging="360"/>
      </w:pPr>
      <w:rPr>
        <w:rFonts w:ascii="Symbol" w:hAnsi="Symbol"/>
      </w:rPr>
    </w:lvl>
    <w:lvl w:ilvl="3" w:tplc="8A30BFB6">
      <w:start w:val="1"/>
      <w:numFmt w:val="bullet"/>
      <w:lvlText w:val=""/>
      <w:lvlJc w:val="left"/>
      <w:pPr>
        <w:ind w:left="720" w:hanging="360"/>
      </w:pPr>
      <w:rPr>
        <w:rFonts w:ascii="Symbol" w:hAnsi="Symbol"/>
      </w:rPr>
    </w:lvl>
    <w:lvl w:ilvl="4" w:tplc="566E504E">
      <w:start w:val="1"/>
      <w:numFmt w:val="bullet"/>
      <w:lvlText w:val=""/>
      <w:lvlJc w:val="left"/>
      <w:pPr>
        <w:ind w:left="720" w:hanging="360"/>
      </w:pPr>
      <w:rPr>
        <w:rFonts w:ascii="Symbol" w:hAnsi="Symbol"/>
      </w:rPr>
    </w:lvl>
    <w:lvl w:ilvl="5" w:tplc="42063CBA">
      <w:start w:val="1"/>
      <w:numFmt w:val="bullet"/>
      <w:lvlText w:val=""/>
      <w:lvlJc w:val="left"/>
      <w:pPr>
        <w:ind w:left="720" w:hanging="360"/>
      </w:pPr>
      <w:rPr>
        <w:rFonts w:ascii="Symbol" w:hAnsi="Symbol"/>
      </w:rPr>
    </w:lvl>
    <w:lvl w:ilvl="6" w:tplc="2DDE2C08">
      <w:start w:val="1"/>
      <w:numFmt w:val="bullet"/>
      <w:lvlText w:val=""/>
      <w:lvlJc w:val="left"/>
      <w:pPr>
        <w:ind w:left="720" w:hanging="360"/>
      </w:pPr>
      <w:rPr>
        <w:rFonts w:ascii="Symbol" w:hAnsi="Symbol"/>
      </w:rPr>
    </w:lvl>
    <w:lvl w:ilvl="7" w:tplc="B14E6ED8">
      <w:start w:val="1"/>
      <w:numFmt w:val="bullet"/>
      <w:lvlText w:val=""/>
      <w:lvlJc w:val="left"/>
      <w:pPr>
        <w:ind w:left="720" w:hanging="360"/>
      </w:pPr>
      <w:rPr>
        <w:rFonts w:ascii="Symbol" w:hAnsi="Symbol"/>
      </w:rPr>
    </w:lvl>
    <w:lvl w:ilvl="8" w:tplc="D3EC7D86">
      <w:start w:val="1"/>
      <w:numFmt w:val="bullet"/>
      <w:lvlText w:val=""/>
      <w:lvlJc w:val="left"/>
      <w:pPr>
        <w:ind w:left="720" w:hanging="360"/>
      </w:pPr>
      <w:rPr>
        <w:rFonts w:ascii="Symbol" w:hAnsi="Symbol"/>
      </w:rPr>
    </w:lvl>
  </w:abstractNum>
  <w:abstractNum w:abstractNumId="30" w15:restartNumberingAfterBreak="0">
    <w:nsid w:val="7BBB7FC0"/>
    <w:multiLevelType w:val="hybridMultilevel"/>
    <w:tmpl w:val="63F4F2AE"/>
    <w:lvl w:ilvl="0" w:tplc="080C000F">
      <w:start w:val="1"/>
      <w:numFmt w:val="decimal"/>
      <w:lvlText w:val="%1."/>
      <w:lvlJc w:val="left"/>
      <w:pPr>
        <w:ind w:left="720" w:hanging="360"/>
      </w:pPr>
    </w:lvl>
    <w:lvl w:ilvl="1" w:tplc="C9B48C92">
      <w:start w:val="1"/>
      <w:numFmt w:val="bullet"/>
      <w:lvlText w:val="-"/>
      <w:lvlJc w:val="left"/>
      <w:pPr>
        <w:ind w:left="1440" w:hanging="360"/>
      </w:pPr>
      <w:rPr>
        <w:rFonts w:ascii="Calibri" w:hAnsi="Calibr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CFD5828"/>
    <w:multiLevelType w:val="hybridMultilevel"/>
    <w:tmpl w:val="6A5229EC"/>
    <w:lvl w:ilvl="0" w:tplc="C46CE690">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1560781">
    <w:abstractNumId w:val="9"/>
  </w:num>
  <w:num w:numId="2" w16cid:durableId="14917511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830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2403854">
    <w:abstractNumId w:val="6"/>
  </w:num>
  <w:num w:numId="5" w16cid:durableId="1445155815">
    <w:abstractNumId w:val="10"/>
  </w:num>
  <w:num w:numId="6" w16cid:durableId="1328242745">
    <w:abstractNumId w:val="21"/>
  </w:num>
  <w:num w:numId="7" w16cid:durableId="461382543">
    <w:abstractNumId w:val="17"/>
  </w:num>
  <w:num w:numId="8" w16cid:durableId="512573450">
    <w:abstractNumId w:val="0"/>
  </w:num>
  <w:num w:numId="9" w16cid:durableId="661127901">
    <w:abstractNumId w:val="4"/>
  </w:num>
  <w:num w:numId="10" w16cid:durableId="607540610">
    <w:abstractNumId w:val="1"/>
  </w:num>
  <w:num w:numId="11" w16cid:durableId="1956909409">
    <w:abstractNumId w:val="18"/>
  </w:num>
  <w:num w:numId="12" w16cid:durableId="150173078">
    <w:abstractNumId w:val="16"/>
  </w:num>
  <w:num w:numId="13" w16cid:durableId="887186909">
    <w:abstractNumId w:val="30"/>
  </w:num>
  <w:num w:numId="14" w16cid:durableId="465438554">
    <w:abstractNumId w:val="13"/>
  </w:num>
  <w:num w:numId="15" w16cid:durableId="448814216">
    <w:abstractNumId w:val="27"/>
  </w:num>
  <w:num w:numId="16" w16cid:durableId="1090275058">
    <w:abstractNumId w:val="23"/>
  </w:num>
  <w:num w:numId="17" w16cid:durableId="2020085132">
    <w:abstractNumId w:val="11"/>
  </w:num>
  <w:num w:numId="18" w16cid:durableId="160316086">
    <w:abstractNumId w:val="29"/>
  </w:num>
  <w:num w:numId="19" w16cid:durableId="489492396">
    <w:abstractNumId w:val="20"/>
  </w:num>
  <w:num w:numId="20" w16cid:durableId="452873028">
    <w:abstractNumId w:val="14"/>
  </w:num>
  <w:num w:numId="21" w16cid:durableId="55325091">
    <w:abstractNumId w:val="5"/>
  </w:num>
  <w:num w:numId="22" w16cid:durableId="65153235">
    <w:abstractNumId w:val="19"/>
  </w:num>
  <w:num w:numId="23" w16cid:durableId="1797017198">
    <w:abstractNumId w:val="24"/>
  </w:num>
  <w:num w:numId="24" w16cid:durableId="1466894710">
    <w:abstractNumId w:val="2"/>
  </w:num>
  <w:num w:numId="25" w16cid:durableId="75521903">
    <w:abstractNumId w:val="3"/>
  </w:num>
  <w:num w:numId="26" w16cid:durableId="692073835">
    <w:abstractNumId w:val="31"/>
  </w:num>
  <w:num w:numId="27" w16cid:durableId="42020902">
    <w:abstractNumId w:val="25"/>
  </w:num>
  <w:num w:numId="28" w16cid:durableId="1992825549">
    <w:abstractNumId w:val="28"/>
  </w:num>
  <w:num w:numId="29" w16cid:durableId="149060552">
    <w:abstractNumId w:val="12"/>
  </w:num>
  <w:num w:numId="30" w16cid:durableId="1674379479">
    <w:abstractNumId w:val="26"/>
  </w:num>
  <w:num w:numId="31" w16cid:durableId="1113747382">
    <w:abstractNumId w:val="22"/>
  </w:num>
  <w:num w:numId="32" w16cid:durableId="1839611835">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llule architecture">
    <w15:presenceInfo w15:providerId="None" w15:userId="Cellule architecture"/>
  </w15:person>
  <w15:person w15:author="Sabine Guisse">
    <w15:presenceInfo w15:providerId="Windows Live" w15:userId="78ce78ce7ef9c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7B9"/>
    <w:rsid w:val="000331D6"/>
    <w:rsid w:val="0004138C"/>
    <w:rsid w:val="00054A00"/>
    <w:rsid w:val="000902D9"/>
    <w:rsid w:val="00097AE2"/>
    <w:rsid w:val="0014360F"/>
    <w:rsid w:val="001D28CC"/>
    <w:rsid w:val="001E641C"/>
    <w:rsid w:val="00221C1D"/>
    <w:rsid w:val="00242AE3"/>
    <w:rsid w:val="003005E0"/>
    <w:rsid w:val="00386845"/>
    <w:rsid w:val="003E524D"/>
    <w:rsid w:val="004A05C6"/>
    <w:rsid w:val="004E5395"/>
    <w:rsid w:val="00552A7B"/>
    <w:rsid w:val="0056210B"/>
    <w:rsid w:val="005F13F5"/>
    <w:rsid w:val="00643667"/>
    <w:rsid w:val="00651755"/>
    <w:rsid w:val="0066132E"/>
    <w:rsid w:val="00664956"/>
    <w:rsid w:val="00680FEB"/>
    <w:rsid w:val="00682B84"/>
    <w:rsid w:val="00693848"/>
    <w:rsid w:val="006E0A99"/>
    <w:rsid w:val="00710868"/>
    <w:rsid w:val="00723F77"/>
    <w:rsid w:val="00750D09"/>
    <w:rsid w:val="00761CE2"/>
    <w:rsid w:val="00762EE8"/>
    <w:rsid w:val="007C428F"/>
    <w:rsid w:val="007C50FF"/>
    <w:rsid w:val="00820D67"/>
    <w:rsid w:val="00826AE4"/>
    <w:rsid w:val="00830880"/>
    <w:rsid w:val="008522DB"/>
    <w:rsid w:val="00885796"/>
    <w:rsid w:val="00916B49"/>
    <w:rsid w:val="009255EA"/>
    <w:rsid w:val="00947B6A"/>
    <w:rsid w:val="00A16306"/>
    <w:rsid w:val="00A210D9"/>
    <w:rsid w:val="00A40BEC"/>
    <w:rsid w:val="00A5629B"/>
    <w:rsid w:val="00A62E8A"/>
    <w:rsid w:val="00A720E8"/>
    <w:rsid w:val="00A77F06"/>
    <w:rsid w:val="00AA5347"/>
    <w:rsid w:val="00AB5EA6"/>
    <w:rsid w:val="00AF67B9"/>
    <w:rsid w:val="00B02C61"/>
    <w:rsid w:val="00B23A80"/>
    <w:rsid w:val="00B5514B"/>
    <w:rsid w:val="00B63421"/>
    <w:rsid w:val="00B86AE9"/>
    <w:rsid w:val="00BF4F84"/>
    <w:rsid w:val="00C41663"/>
    <w:rsid w:val="00C602E3"/>
    <w:rsid w:val="00CF1A1A"/>
    <w:rsid w:val="00D03C94"/>
    <w:rsid w:val="00D31F2E"/>
    <w:rsid w:val="00D50139"/>
    <w:rsid w:val="00D50DCE"/>
    <w:rsid w:val="00D80321"/>
    <w:rsid w:val="00D863C8"/>
    <w:rsid w:val="00DA6C5D"/>
    <w:rsid w:val="00DC7138"/>
    <w:rsid w:val="00E077A2"/>
    <w:rsid w:val="00E131BC"/>
    <w:rsid w:val="00E45B0E"/>
    <w:rsid w:val="00EB5871"/>
    <w:rsid w:val="00EC75B8"/>
    <w:rsid w:val="00F41950"/>
    <w:rsid w:val="00FA0B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001F"/>
  <w15:chartTrackingRefBased/>
  <w15:docId w15:val="{7FB05113-E436-458E-ACF8-299E0C40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347"/>
    <w:pPr>
      <w:spacing w:after="0" w:line="240" w:lineRule="auto"/>
    </w:pPr>
    <w:rPr>
      <w:rFonts w:eastAsia="Times New Roman" w:cs="Times New Roman"/>
      <w:sz w:val="20"/>
      <w:szCs w:val="24"/>
      <w:lang w:val="fr-BE"/>
    </w:rPr>
  </w:style>
  <w:style w:type="paragraph" w:styleId="Titre1">
    <w:name w:val="heading 1"/>
    <w:basedOn w:val="Normal"/>
    <w:next w:val="Normal"/>
    <w:link w:val="Titre1Car"/>
    <w:pPr>
      <w:keepNext/>
      <w:pageBreakBefore/>
      <w:numPr>
        <w:numId w:val="5"/>
      </w:numPr>
      <w:spacing w:before="240" w:after="60"/>
      <w:jc w:val="both"/>
      <w:outlineLvl w:val="0"/>
    </w:pPr>
    <w:rPr>
      <w:rFonts w:ascii="Times New Roman" w:hAnsi="Times New Roman"/>
      <w:b/>
      <w:color w:val="000000" w:themeColor="text1"/>
      <w:kern w:val="28"/>
      <w:sz w:val="28"/>
      <w:szCs w:val="20"/>
    </w:rPr>
  </w:style>
  <w:style w:type="paragraph" w:styleId="Titre2">
    <w:name w:val="heading 2"/>
    <w:aliases w:val="2,Chapter x.x,H2,Header 2,Heading 2a,UNDERRUBRIK 1-2,h2,l2"/>
    <w:basedOn w:val="Normal"/>
    <w:next w:val="Normal"/>
    <w:link w:val="Titre2Car"/>
    <w:autoRedefine/>
    <w:unhideWhenUsed/>
    <w:qFormat/>
    <w:pPr>
      <w:keepNext/>
      <w:numPr>
        <w:numId w:val="4"/>
      </w:numPr>
      <w:pBdr>
        <w:top w:val="single" w:sz="24" w:space="1" w:color="000080"/>
      </w:pBdr>
      <w:spacing w:before="240" w:after="60"/>
      <w:jc w:val="both"/>
      <w:outlineLvl w:val="1"/>
    </w:pPr>
    <w:rPr>
      <w:b/>
      <w:color w:val="000080"/>
      <w:sz w:val="28"/>
      <w:szCs w:val="20"/>
    </w:rPr>
  </w:style>
  <w:style w:type="paragraph" w:styleId="Titre3">
    <w:name w:val="heading 3"/>
    <w:aliases w:val="Chapter x.x.x,H3,Underrubrik2,heading 3"/>
    <w:basedOn w:val="Normal"/>
    <w:next w:val="Normal"/>
    <w:link w:val="Titre3Car"/>
    <w:uiPriority w:val="9"/>
    <w:unhideWhenUsed/>
    <w:qFormat/>
    <w:pPr>
      <w:keepNext/>
      <w:numPr>
        <w:ilvl w:val="2"/>
        <w:numId w:val="1"/>
      </w:numPr>
      <w:spacing w:before="240" w:after="60"/>
      <w:outlineLvl w:val="2"/>
    </w:pPr>
    <w:rPr>
      <w:color w:val="000080"/>
      <w:sz w:val="24"/>
      <w:szCs w:val="20"/>
    </w:rPr>
  </w:style>
  <w:style w:type="paragraph" w:styleId="Titre4">
    <w:name w:val="heading 4"/>
    <w:basedOn w:val="Normal"/>
    <w:next w:val="Normal"/>
    <w:link w:val="Titre4Car"/>
    <w:uiPriority w:val="9"/>
    <w:unhideWhenUsed/>
    <w:qFormat/>
    <w:pPr>
      <w:keepNext/>
      <w:numPr>
        <w:ilvl w:val="3"/>
        <w:numId w:val="1"/>
      </w:numPr>
      <w:spacing w:before="240" w:after="60"/>
      <w:outlineLvl w:val="3"/>
    </w:pPr>
    <w:rPr>
      <w:b/>
      <w:color w:val="000080"/>
      <w:sz w:val="22"/>
      <w:szCs w:val="20"/>
    </w:rPr>
  </w:style>
  <w:style w:type="paragraph" w:styleId="Titre5">
    <w:name w:val="heading 5"/>
    <w:basedOn w:val="Normal"/>
    <w:next w:val="Normal"/>
    <w:link w:val="Titre5Car"/>
    <w:uiPriority w:val="9"/>
    <w:unhideWhenUsed/>
    <w:qFormat/>
    <w:pPr>
      <w:keepNext/>
      <w:keepLines/>
      <w:spacing w:before="40"/>
      <w:outlineLvl w:val="4"/>
    </w:pPr>
    <w:rPr>
      <w:rFonts w:asciiTheme="majorHAnsi" w:eastAsiaTheme="majorEastAsia" w:hAnsiTheme="majorHAnsi" w:cstheme="majorBidi"/>
      <w:smallCaps/>
      <w:color w:val="2E74B5" w:themeColor="accent1" w:themeShade="BF"/>
    </w:rPr>
  </w:style>
  <w:style w:type="paragraph" w:styleId="Titre6">
    <w:name w:val="heading 6"/>
    <w:basedOn w:val="Normal"/>
    <w:next w:val="Normal"/>
    <w:link w:val="Titre6Car"/>
    <w:uiPriority w:val="9"/>
    <w:unhideWhenUsed/>
    <w:qFormat/>
    <w:pPr>
      <w:keepNext/>
      <w:keepLines/>
      <w:spacing w:before="40"/>
      <w:jc w:val="both"/>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Pr>
      <w:rFonts w:ascii="Times New Roman" w:eastAsia="Times New Roman" w:hAnsi="Times New Roman" w:cs="Times New Roman"/>
      <w:b/>
      <w:color w:val="000000" w:themeColor="text1"/>
      <w:kern w:val="28"/>
      <w:sz w:val="28"/>
      <w:szCs w:val="20"/>
      <w:lang w:val="fr-BE"/>
    </w:rPr>
  </w:style>
  <w:style w:type="character" w:customStyle="1" w:styleId="Titre2Car">
    <w:name w:val="Titre 2 Car"/>
    <w:aliases w:val="2 Car,Chapter x.x Car,H2 Car,Header 2 Car,Heading 2a Car,UNDERRUBRIK 1-2 Car,h2 Car,l2 Car"/>
    <w:basedOn w:val="Policepardfaut"/>
    <w:link w:val="Titre2"/>
    <w:rPr>
      <w:rFonts w:ascii="Tahoma" w:eastAsia="Times New Roman" w:hAnsi="Tahoma" w:cs="Times New Roman"/>
      <w:b/>
      <w:color w:val="000080"/>
      <w:sz w:val="28"/>
      <w:szCs w:val="20"/>
      <w:lang w:val="fr-BE"/>
    </w:rPr>
  </w:style>
  <w:style w:type="character" w:customStyle="1" w:styleId="Titre3Car">
    <w:name w:val="Titre 3 Car"/>
    <w:aliases w:val="Chapter x.x.x Car,H3 Car,Underrubrik2 Car,heading 3 Car"/>
    <w:basedOn w:val="Policepardfaut"/>
    <w:link w:val="Titre3"/>
    <w:uiPriority w:val="9"/>
    <w:rPr>
      <w:rFonts w:ascii="Tahoma" w:eastAsia="Times New Roman" w:hAnsi="Tahoma" w:cs="Times New Roman"/>
      <w:color w:val="000080"/>
      <w:sz w:val="24"/>
      <w:szCs w:val="20"/>
      <w:lang w:val="fr-BE"/>
    </w:rPr>
  </w:style>
  <w:style w:type="character" w:customStyle="1" w:styleId="Titre4Car">
    <w:name w:val="Titre 4 Car"/>
    <w:basedOn w:val="Policepardfaut"/>
    <w:link w:val="Titre4"/>
    <w:uiPriority w:val="9"/>
    <w:rPr>
      <w:rFonts w:ascii="Tahoma" w:eastAsia="Times New Roman" w:hAnsi="Tahoma" w:cs="Times New Roman"/>
      <w:b/>
      <w:color w:val="000080"/>
      <w:szCs w:val="20"/>
      <w:lang w:val="fr-BE"/>
    </w:rPr>
  </w:style>
  <w:style w:type="character" w:styleId="Lienhypertexte">
    <w:name w:val="Hyperlink"/>
    <w:uiPriority w:val="99"/>
    <w:unhideWhenUsed/>
    <w:rPr>
      <w:color w:val="0000FF"/>
      <w:u w:val="single"/>
    </w:rPr>
  </w:style>
  <w:style w:type="paragraph" w:styleId="TM1">
    <w:name w:val="toc 1"/>
    <w:basedOn w:val="Normal"/>
    <w:next w:val="Normal"/>
    <w:autoRedefine/>
    <w:uiPriority w:val="39"/>
    <w:unhideWhenUsed/>
    <w:pPr>
      <w:spacing w:before="120" w:after="120"/>
    </w:pPr>
    <w:rPr>
      <w:b/>
      <w:caps/>
      <w:szCs w:val="20"/>
      <w:lang w:val="nl-BE"/>
    </w:rPr>
  </w:style>
  <w:style w:type="paragraph" w:styleId="TM2">
    <w:name w:val="toc 2"/>
    <w:basedOn w:val="Normal"/>
    <w:next w:val="Normal"/>
    <w:autoRedefine/>
    <w:uiPriority w:val="39"/>
    <w:unhideWhenUsed/>
    <w:pPr>
      <w:ind w:left="180"/>
    </w:pPr>
    <w:rPr>
      <w:smallCaps/>
      <w:szCs w:val="20"/>
      <w:lang w:val="nl-BE"/>
    </w:rPr>
  </w:style>
  <w:style w:type="paragraph" w:styleId="TM3">
    <w:name w:val="toc 3"/>
    <w:basedOn w:val="Normal"/>
    <w:next w:val="Normal"/>
    <w:autoRedefine/>
    <w:uiPriority w:val="39"/>
    <w:unhideWhenUsed/>
    <w:pPr>
      <w:ind w:left="400"/>
    </w:pPr>
  </w:style>
  <w:style w:type="paragraph" w:styleId="Notedebasdepage">
    <w:name w:val="footnote text"/>
    <w:basedOn w:val="Normal"/>
    <w:link w:val="NotedebasdepageCar"/>
    <w:semiHidden/>
    <w:unhideWhenUsed/>
    <w:pPr>
      <w:jc w:val="both"/>
    </w:pPr>
    <w:rPr>
      <w:rFonts w:ascii="Arial" w:hAnsi="Arial"/>
      <w:i/>
      <w:sz w:val="18"/>
      <w:szCs w:val="20"/>
      <w:lang w:val="nl-BE" w:eastAsia="nl-NL"/>
    </w:rPr>
  </w:style>
  <w:style w:type="character" w:customStyle="1" w:styleId="NotedebasdepageCar">
    <w:name w:val="Note de bas de page Car"/>
    <w:basedOn w:val="Policepardfaut"/>
    <w:link w:val="Notedebasdepage"/>
    <w:semiHidden/>
    <w:rPr>
      <w:rFonts w:ascii="Arial" w:eastAsia="Times New Roman" w:hAnsi="Arial" w:cs="Times New Roman"/>
      <w:i/>
      <w:sz w:val="18"/>
      <w:szCs w:val="20"/>
      <w:lang w:eastAsia="nl-NL"/>
    </w:rPr>
  </w:style>
  <w:style w:type="paragraph" w:styleId="Commentaire">
    <w:name w:val="annotation text"/>
    <w:basedOn w:val="Normal"/>
    <w:link w:val="CommentaireCar"/>
    <w:uiPriority w:val="99"/>
    <w:unhideWhenUsed/>
    <w:rPr>
      <w:szCs w:val="20"/>
    </w:rPr>
  </w:style>
  <w:style w:type="character" w:customStyle="1" w:styleId="CommentaireCar">
    <w:name w:val="Commentaire Car"/>
    <w:basedOn w:val="Policepardfaut"/>
    <w:link w:val="Commentaire"/>
    <w:uiPriority w:val="99"/>
    <w:rPr>
      <w:rFonts w:ascii="Tahoma" w:eastAsia="Times New Roman" w:hAnsi="Tahoma" w:cs="Times New Roman"/>
      <w:sz w:val="20"/>
      <w:szCs w:val="20"/>
      <w:lang w:val="fr-BE"/>
    </w:rPr>
  </w:style>
  <w:style w:type="paragraph" w:styleId="En-tte">
    <w:name w:val="header"/>
    <w:basedOn w:val="Normal"/>
    <w:link w:val="En-tteCar"/>
    <w:unhideWhenUsed/>
    <w:pPr>
      <w:tabs>
        <w:tab w:val="center" w:pos="4536"/>
        <w:tab w:val="right" w:pos="9072"/>
      </w:tabs>
      <w:ind w:left="1701"/>
      <w:jc w:val="both"/>
    </w:pPr>
    <w:rPr>
      <w:sz w:val="18"/>
      <w:szCs w:val="20"/>
      <w:lang w:val="nl-BE"/>
    </w:rPr>
  </w:style>
  <w:style w:type="character" w:customStyle="1" w:styleId="En-tteCar">
    <w:name w:val="En-tête Car"/>
    <w:basedOn w:val="Policepardfaut"/>
    <w:link w:val="En-tte"/>
    <w:rPr>
      <w:rFonts w:ascii="Tahoma" w:eastAsia="Times New Roman" w:hAnsi="Tahoma" w:cs="Times New Roman"/>
      <w:sz w:val="18"/>
      <w:szCs w:val="20"/>
    </w:rPr>
  </w:style>
  <w:style w:type="character" w:customStyle="1" w:styleId="PieddepageCar">
    <w:name w:val="Pied de page Car"/>
    <w:basedOn w:val="Policepardfaut"/>
    <w:link w:val="Pieddepage"/>
    <w:rPr>
      <w:rFonts w:ascii="Tahoma" w:eastAsia="Times New Roman" w:hAnsi="Tahoma" w:cs="Times New Roman"/>
      <w:sz w:val="20"/>
      <w:szCs w:val="24"/>
      <w:lang w:val="fr-BE"/>
    </w:rPr>
  </w:style>
  <w:style w:type="paragraph" w:styleId="Pieddepage">
    <w:name w:val="footer"/>
    <w:basedOn w:val="Normal"/>
    <w:link w:val="PieddepageCar"/>
    <w:unhideWhenUsed/>
    <w:pPr>
      <w:tabs>
        <w:tab w:val="center" w:pos="4153"/>
        <w:tab w:val="right" w:pos="8306"/>
      </w:tabs>
    </w:pPr>
  </w:style>
  <w:style w:type="paragraph" w:styleId="Titre">
    <w:name w:val="Title"/>
    <w:aliases w:val="Titre 1ok"/>
    <w:basedOn w:val="Normal"/>
    <w:link w:val="TitreCar"/>
    <w:qFormat/>
    <w:pPr>
      <w:spacing w:before="240" w:after="60"/>
      <w:jc w:val="center"/>
      <w:outlineLvl w:val="0"/>
    </w:pPr>
    <w:rPr>
      <w:rFonts w:ascii="Times New Roman" w:hAnsi="Times New Roman" w:cs="Arial"/>
      <w:b/>
      <w:bCs/>
      <w:kern w:val="28"/>
      <w:sz w:val="28"/>
      <w:szCs w:val="32"/>
    </w:rPr>
  </w:style>
  <w:style w:type="character" w:customStyle="1" w:styleId="TitreCar">
    <w:name w:val="Titre Car"/>
    <w:aliases w:val="Titre 1ok Car"/>
    <w:basedOn w:val="Policepardfaut"/>
    <w:link w:val="Titre"/>
    <w:rPr>
      <w:rFonts w:ascii="Times New Roman" w:eastAsia="Times New Roman" w:hAnsi="Times New Roman" w:cs="Arial"/>
      <w:b/>
      <w:bCs/>
      <w:kern w:val="28"/>
      <w:sz w:val="28"/>
      <w:szCs w:val="32"/>
      <w:lang w:val="fr-BE"/>
    </w:rPr>
  </w:style>
  <w:style w:type="paragraph" w:styleId="Retraitcorpsdetexte">
    <w:name w:val="Body Text Indent"/>
    <w:basedOn w:val="Normal"/>
    <w:link w:val="RetraitcorpsdetexteCar"/>
    <w:semiHidden/>
    <w:unhideWhenUsed/>
    <w:pPr>
      <w:ind w:left="426" w:hanging="426"/>
      <w:jc w:val="both"/>
    </w:pPr>
    <w:rPr>
      <w:rFonts w:ascii="Times New Roman" w:hAnsi="Times New Roman"/>
      <w:color w:val="000000"/>
      <w:sz w:val="24"/>
      <w:szCs w:val="20"/>
      <w:lang w:val="fr-FR" w:eastAsia="x-none"/>
    </w:rPr>
  </w:style>
  <w:style w:type="character" w:customStyle="1" w:styleId="RetraitcorpsdetexteCar">
    <w:name w:val="Retrait corps de texte Car"/>
    <w:basedOn w:val="Policepardfaut"/>
    <w:link w:val="Retraitcorpsdetexte"/>
    <w:semiHidden/>
    <w:rPr>
      <w:rFonts w:ascii="Times New Roman" w:eastAsia="Times New Roman" w:hAnsi="Times New Roman" w:cs="Times New Roman"/>
      <w:color w:val="000000"/>
      <w:sz w:val="24"/>
      <w:szCs w:val="20"/>
      <w:lang w:val="fr-FR" w:eastAsia="x-none"/>
    </w:rPr>
  </w:style>
  <w:style w:type="character" w:customStyle="1" w:styleId="Retraitcorpsdetexte2Car">
    <w:name w:val="Retrait corps de texte 2 Car"/>
    <w:basedOn w:val="Policepardfaut"/>
    <w:link w:val="Retraitcorpsdetexte2"/>
    <w:semiHidden/>
    <w:rPr>
      <w:rFonts w:ascii="Times New Roman" w:eastAsia="Times New Roman" w:hAnsi="Times New Roman" w:cs="Times New Roman"/>
      <w:color w:val="000000"/>
      <w:sz w:val="24"/>
      <w:szCs w:val="20"/>
      <w:lang w:val="fr-FR" w:eastAsia="x-none"/>
    </w:rPr>
  </w:style>
  <w:style w:type="paragraph" w:styleId="Retraitcorpsdetexte2">
    <w:name w:val="Body Text Indent 2"/>
    <w:basedOn w:val="Normal"/>
    <w:link w:val="Retraitcorpsdetexte2Car"/>
    <w:semiHidden/>
    <w:unhideWhenUsed/>
    <w:pPr>
      <w:ind w:left="709" w:hanging="283"/>
      <w:jc w:val="both"/>
    </w:pPr>
    <w:rPr>
      <w:rFonts w:ascii="Times New Roman" w:hAnsi="Times New Roman"/>
      <w:color w:val="000000"/>
      <w:sz w:val="24"/>
      <w:szCs w:val="20"/>
      <w:lang w:val="fr-FR" w:eastAsia="x-none"/>
    </w:rPr>
  </w:style>
  <w:style w:type="character" w:customStyle="1" w:styleId="ExplorateurdedocumentsCar">
    <w:name w:val="Explorateur de documents Car"/>
    <w:basedOn w:val="Policepardfaut"/>
    <w:link w:val="Explorateurdedocuments"/>
    <w:semiHidden/>
    <w:rPr>
      <w:rFonts w:ascii="Tahoma" w:eastAsia="Times New Roman" w:hAnsi="Tahoma" w:cs="Tahoma"/>
      <w:sz w:val="20"/>
      <w:szCs w:val="24"/>
      <w:shd w:val="clear" w:color="auto" w:fill="000080"/>
      <w:lang w:val="fr-BE"/>
    </w:rPr>
  </w:style>
  <w:style w:type="paragraph" w:styleId="Explorateurdedocuments">
    <w:name w:val="Document Map"/>
    <w:basedOn w:val="Normal"/>
    <w:link w:val="ExplorateurdedocumentsCar"/>
    <w:semiHidden/>
    <w:unhideWhenUsed/>
    <w:pPr>
      <w:shd w:val="clear" w:color="auto" w:fill="000080"/>
    </w:pPr>
    <w:rPr>
      <w:rFonts w:cs="Tahoma"/>
    </w:rPr>
  </w:style>
  <w:style w:type="paragraph" w:styleId="Objetducommentaire">
    <w:name w:val="annotation subject"/>
    <w:basedOn w:val="Commentaire"/>
    <w:next w:val="Commentaire"/>
    <w:link w:val="ObjetducommentaireCar"/>
    <w:semiHidden/>
    <w:unhideWhenUsed/>
    <w:rPr>
      <w:b/>
      <w:bCs/>
    </w:rPr>
  </w:style>
  <w:style w:type="character" w:customStyle="1" w:styleId="ObjetducommentaireCar">
    <w:name w:val="Objet du commentaire Car"/>
    <w:basedOn w:val="CommentaireCar"/>
    <w:link w:val="Objetducommentaire"/>
    <w:semiHidden/>
    <w:rPr>
      <w:rFonts w:ascii="Tahoma" w:eastAsia="Times New Roman" w:hAnsi="Tahoma" w:cs="Times New Roman"/>
      <w:b/>
      <w:bCs/>
      <w:sz w:val="20"/>
      <w:szCs w:val="20"/>
      <w:lang w:val="fr-BE"/>
    </w:rPr>
  </w:style>
  <w:style w:type="paragraph" w:styleId="Textedebulles">
    <w:name w:val="Balloon Text"/>
    <w:basedOn w:val="Normal"/>
    <w:link w:val="TextedebullesCar"/>
    <w:semiHidden/>
    <w:unhideWhenUsed/>
    <w:rPr>
      <w:rFonts w:cs="Tahoma"/>
      <w:sz w:val="16"/>
      <w:szCs w:val="16"/>
    </w:rPr>
  </w:style>
  <w:style w:type="character" w:customStyle="1" w:styleId="TextedebullesCar">
    <w:name w:val="Texte de bulles Car"/>
    <w:basedOn w:val="Policepardfaut"/>
    <w:link w:val="Textedebulles"/>
    <w:semiHidden/>
    <w:rPr>
      <w:rFonts w:ascii="Tahoma" w:eastAsia="Times New Roman" w:hAnsi="Tahoma" w:cs="Tahoma"/>
      <w:sz w:val="16"/>
      <w:szCs w:val="16"/>
      <w:lang w:val="fr-BE"/>
    </w:rPr>
  </w:style>
  <w:style w:type="paragraph" w:styleId="Sansinterligne">
    <w:name w:val="No Spacing"/>
    <w:uiPriority w:val="1"/>
    <w:qFormat/>
    <w:pPr>
      <w:spacing w:after="0" w:line="240" w:lineRule="auto"/>
    </w:pPr>
    <w:rPr>
      <w:rFonts w:ascii="Calibri" w:eastAsia="Calibri" w:hAnsi="Calibri" w:cs="Times New Roman"/>
      <w:lang w:val="fr-BE"/>
    </w:rPr>
  </w:style>
  <w:style w:type="character" w:customStyle="1" w:styleId="ParagraphedelisteCar">
    <w:name w:val="Paragraphe de liste Car"/>
    <w:link w:val="Paragraphedeliste"/>
    <w:uiPriority w:val="34"/>
    <w:locked/>
    <w:rsid w:val="00AA5347"/>
    <w:rPr>
      <w:sz w:val="20"/>
      <w:lang w:val="fr-FR" w:eastAsia="fr-FR"/>
    </w:rPr>
  </w:style>
  <w:style w:type="paragraph" w:styleId="Paragraphedeliste">
    <w:name w:val="List Paragraph"/>
    <w:basedOn w:val="Normal"/>
    <w:link w:val="ParagraphedelisteCar"/>
    <w:uiPriority w:val="34"/>
    <w:qFormat/>
    <w:rsid w:val="00AA5347"/>
    <w:pPr>
      <w:widowControl w:val="0"/>
      <w:ind w:left="720"/>
      <w:contextualSpacing/>
    </w:pPr>
    <w:rPr>
      <w:rFonts w:eastAsiaTheme="minorHAnsi" w:cstheme="minorBidi"/>
      <w:szCs w:val="22"/>
      <w:lang w:val="fr-FR" w:eastAsia="fr-FR"/>
    </w:rPr>
  </w:style>
  <w:style w:type="paragraph" w:customStyle="1" w:styleId="Label">
    <w:name w:val="Label"/>
    <w:basedOn w:val="En-tte"/>
    <w:pPr>
      <w:tabs>
        <w:tab w:val="clear" w:pos="4536"/>
        <w:tab w:val="clear" w:pos="9072"/>
      </w:tabs>
      <w:ind w:left="0"/>
    </w:pPr>
    <w:rPr>
      <w:rFonts w:ascii="Verdana" w:hAnsi="Verdana"/>
      <w:b/>
      <w:bCs/>
      <w:color w:val="FFFFFF"/>
      <w:sz w:val="20"/>
      <w:szCs w:val="24"/>
      <w:lang w:val="en-GB"/>
    </w:rPr>
  </w:style>
  <w:style w:type="paragraph" w:customStyle="1" w:styleId="Labelvalue">
    <w:name w:val="Label value"/>
    <w:basedOn w:val="Label"/>
    <w:rPr>
      <w:color w:val="auto"/>
    </w:rPr>
  </w:style>
  <w:style w:type="paragraph" w:customStyle="1" w:styleId="Normalweb">
    <w:name w:val="Normal(web)"/>
    <w:basedOn w:val="Normal"/>
    <w:pPr>
      <w:jc w:val="both"/>
    </w:pPr>
    <w:rPr>
      <w:rFonts w:ascii="Arial" w:hAnsi="Arial"/>
      <w:sz w:val="24"/>
      <w:lang w:val="nl-BE"/>
    </w:rPr>
  </w:style>
  <w:style w:type="character" w:customStyle="1" w:styleId="AddendumChar">
    <w:name w:val="Addendum Char"/>
    <w:link w:val="Addendum"/>
    <w:locked/>
    <w:rPr>
      <w:rFonts w:ascii="Tahoma" w:hAnsi="Tahoma" w:cs="Tahoma"/>
      <w:b/>
      <w:sz w:val="28"/>
      <w:szCs w:val="24"/>
      <w:u w:val="single"/>
      <w:lang w:val="fr-BE"/>
    </w:rPr>
  </w:style>
  <w:style w:type="paragraph" w:customStyle="1" w:styleId="Addendum">
    <w:name w:val="Addendum"/>
    <w:basedOn w:val="Normal"/>
    <w:link w:val="AddendumChar"/>
    <w:pPr>
      <w:jc w:val="center"/>
    </w:pPr>
    <w:rPr>
      <w:rFonts w:eastAsiaTheme="minorHAnsi" w:cs="Tahoma"/>
      <w:b/>
      <w:sz w:val="28"/>
      <w:u w:val="single"/>
    </w:rPr>
  </w:style>
  <w:style w:type="paragraph" w:customStyle="1" w:styleId="NormalDarkBlue">
    <w:name w:val="Normal + Dark Blue"/>
    <w:basedOn w:val="Normal"/>
    <w:pPr>
      <w:numPr>
        <w:numId w:val="2"/>
      </w:numPr>
    </w:pPr>
  </w:style>
  <w:style w:type="paragraph" w:customStyle="1" w:styleId="BodyText21">
    <w:name w:val="Body Text 21"/>
    <w:basedOn w:val="Normal"/>
    <w:pPr>
      <w:jc w:val="both"/>
    </w:pPr>
    <w:rPr>
      <w:rFonts w:ascii="Times New Roman" w:hAnsi="Times New Roman"/>
      <w:i/>
      <w:color w:val="000000"/>
      <w:sz w:val="24"/>
      <w:szCs w:val="20"/>
      <w:u w:val="single"/>
      <w:lang w:val="fr-FR" w:eastAsia="fr-BE"/>
    </w:rPr>
  </w:style>
  <w:style w:type="character" w:customStyle="1" w:styleId="AppendixChar">
    <w:name w:val="Appendix Char"/>
    <w:link w:val="Appendix"/>
    <w:locked/>
    <w:rPr>
      <w:rFonts w:ascii="Tahoma" w:hAnsi="Tahoma"/>
      <w:b/>
      <w:sz w:val="28"/>
      <w:szCs w:val="24"/>
      <w:u w:val="single"/>
      <w:lang w:val="fr-BE"/>
    </w:rPr>
  </w:style>
  <w:style w:type="paragraph" w:customStyle="1" w:styleId="Appendix">
    <w:name w:val="Appendix"/>
    <w:basedOn w:val="Addendum"/>
    <w:link w:val="AppendixChar"/>
    <w:qFormat/>
    <w:pPr>
      <w:keepNext/>
      <w:pageBreakBefore/>
      <w:numPr>
        <w:numId w:val="3"/>
      </w:numPr>
      <w:outlineLvl w:val="0"/>
    </w:pPr>
    <w:rPr>
      <w:rFonts w:cstheme="minorBidi"/>
    </w:rPr>
  </w:style>
  <w:style w:type="character" w:styleId="Marquedecommentaire">
    <w:name w:val="annotation reference"/>
    <w:unhideWhenUsed/>
    <w:rPr>
      <w:sz w:val="16"/>
      <w:szCs w:val="16"/>
    </w:rPr>
  </w:style>
  <w:style w:type="character" w:styleId="Numrodepage">
    <w:name w:val="page number"/>
    <w:basedOn w:val="Policepardfaut"/>
    <w:semiHidden/>
  </w:style>
  <w:style w:type="character" w:styleId="Lienhypertextesuivivisit">
    <w:name w:val="FollowedHyperlink"/>
    <w:basedOn w:val="Policepardfaut"/>
    <w:uiPriority w:val="99"/>
    <w:semiHidden/>
    <w:unhideWhenUsed/>
    <w:rPr>
      <w:color w:val="954F72" w:themeColor="followedHyperlink"/>
      <w:u w:val="single"/>
    </w:rPr>
  </w:style>
  <w:style w:type="table" w:styleId="Grilledutableau">
    <w:name w:val="Table Grid"/>
    <w:basedOn w:val="Tableau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pPr>
      <w:spacing w:after="0" w:line="240" w:lineRule="auto"/>
    </w:pPr>
    <w:rPr>
      <w:rFonts w:ascii="Tahoma" w:eastAsia="Times New Roman" w:hAnsi="Tahoma" w:cs="Times New Roman"/>
      <w:sz w:val="20"/>
      <w:szCs w:val="24"/>
      <w:lang w:val="fr-BE"/>
    </w:rPr>
  </w:style>
  <w:style w:type="paragraph" w:styleId="TM4">
    <w:name w:val="toc 4"/>
    <w:basedOn w:val="Normal"/>
    <w:next w:val="Normal"/>
    <w:autoRedefine/>
    <w:uiPriority w:val="39"/>
    <w:unhideWhenUsed/>
    <w:pPr>
      <w:spacing w:after="100"/>
      <w:ind w:left="600"/>
    </w:pPr>
  </w:style>
  <w:style w:type="character" w:customStyle="1" w:styleId="Titre6Car">
    <w:name w:val="Titre 6 Car"/>
    <w:basedOn w:val="Policepardfaut"/>
    <w:link w:val="Titre6"/>
    <w:uiPriority w:val="9"/>
    <w:rPr>
      <w:rFonts w:asciiTheme="majorHAnsi" w:eastAsiaTheme="majorEastAsia" w:hAnsiTheme="majorHAnsi" w:cstheme="majorBidi"/>
      <w:color w:val="1F4D78" w:themeColor="accent1" w:themeShade="7F"/>
      <w:sz w:val="20"/>
      <w:szCs w:val="24"/>
      <w:lang w:val="fr-BE"/>
    </w:rPr>
  </w:style>
  <w:style w:type="character" w:customStyle="1" w:styleId="Titre5Car">
    <w:name w:val="Titre 5 Car"/>
    <w:basedOn w:val="Policepardfaut"/>
    <w:link w:val="Titre5"/>
    <w:uiPriority w:val="9"/>
    <w:rPr>
      <w:rFonts w:asciiTheme="majorHAnsi" w:eastAsiaTheme="majorEastAsia" w:hAnsiTheme="majorHAnsi" w:cstheme="majorBidi"/>
      <w:smallCaps/>
      <w:color w:val="2E74B5" w:themeColor="accent1" w:themeShade="BF"/>
      <w:sz w:val="20"/>
      <w:szCs w:val="24"/>
      <w:lang w:val="fr-BE"/>
    </w:rPr>
  </w:style>
  <w:style w:type="character" w:customStyle="1" w:styleId="Text1Char">
    <w:name w:val="Text 1 Char"/>
    <w:link w:val="Text1"/>
    <w:locked/>
    <w:rPr>
      <w:b/>
      <w:sz w:val="24"/>
      <w:szCs w:val="24"/>
      <w:lang w:eastAsia="en-GB"/>
    </w:rPr>
  </w:style>
  <w:style w:type="paragraph" w:customStyle="1" w:styleId="Text1">
    <w:name w:val="Text 1"/>
    <w:basedOn w:val="Normal"/>
    <w:link w:val="Text1Char"/>
    <w:qFormat/>
    <w:pPr>
      <w:spacing w:before="100" w:beforeAutospacing="1" w:after="100" w:afterAutospacing="1"/>
      <w:jc w:val="both"/>
    </w:pPr>
    <w:rPr>
      <w:rFonts w:eastAsiaTheme="minorHAnsi" w:cstheme="minorBidi"/>
      <w:b/>
      <w:sz w:val="24"/>
      <w:lang w:val="nl-BE" w:eastAsia="en-GB"/>
    </w:rPr>
  </w:style>
  <w:style w:type="character" w:styleId="Mentionnonrsolue">
    <w:name w:val="Unresolved Mention"/>
    <w:basedOn w:val="Policepardfaut"/>
    <w:uiPriority w:val="99"/>
    <w:semiHidden/>
    <w:unhideWhenUsed/>
    <w:rsid w:val="00AB5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470081">
      <w:bodyDiv w:val="1"/>
      <w:marLeft w:val="0"/>
      <w:marRight w:val="0"/>
      <w:marTop w:val="0"/>
      <w:marBottom w:val="0"/>
      <w:divBdr>
        <w:top w:val="none" w:sz="0" w:space="0" w:color="auto"/>
        <w:left w:val="none" w:sz="0" w:space="0" w:color="auto"/>
        <w:bottom w:val="none" w:sz="0" w:space="0" w:color="auto"/>
        <w:right w:val="none" w:sz="0" w:space="0" w:color="auto"/>
      </w:divBdr>
    </w:div>
    <w:div w:id="1375083399">
      <w:bodyDiv w:val="1"/>
      <w:marLeft w:val="0"/>
      <w:marRight w:val="0"/>
      <w:marTop w:val="0"/>
      <w:marBottom w:val="0"/>
      <w:divBdr>
        <w:top w:val="none" w:sz="0" w:space="0" w:color="auto"/>
        <w:left w:val="none" w:sz="0" w:space="0" w:color="auto"/>
        <w:bottom w:val="none" w:sz="0" w:space="0" w:color="auto"/>
        <w:right w:val="none" w:sz="0" w:space="0" w:color="auto"/>
      </w:divBdr>
    </w:div>
    <w:div w:id="1412850332">
      <w:bodyDiv w:val="1"/>
      <w:marLeft w:val="0"/>
      <w:marRight w:val="0"/>
      <w:marTop w:val="0"/>
      <w:marBottom w:val="0"/>
      <w:divBdr>
        <w:top w:val="none" w:sz="0" w:space="0" w:color="auto"/>
        <w:left w:val="none" w:sz="0" w:space="0" w:color="auto"/>
        <w:bottom w:val="none" w:sz="0" w:space="0" w:color="auto"/>
        <w:right w:val="none" w:sz="0" w:space="0" w:color="auto"/>
      </w:divBdr>
    </w:div>
    <w:div w:id="1772627762">
      <w:bodyDiv w:val="1"/>
      <w:marLeft w:val="0"/>
      <w:marRight w:val="0"/>
      <w:marTop w:val="0"/>
      <w:marBottom w:val="0"/>
      <w:divBdr>
        <w:top w:val="none" w:sz="0" w:space="0" w:color="auto"/>
        <w:left w:val="none" w:sz="0" w:space="0" w:color="auto"/>
        <w:bottom w:val="none" w:sz="0" w:space="0" w:color="auto"/>
        <w:right w:val="none" w:sz="0" w:space="0" w:color="auto"/>
      </w:divBdr>
    </w:div>
    <w:div w:id="19932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wallonie.be/fr" TargetMode="External"/><Relationship Id="rId7" Type="http://schemas.openxmlformats.org/officeDocument/2006/relationships/hyperlink" Target="https://klim-cicc.be/information" TargetMode="External"/><Relationship Id="rId2" Type="http://schemas.openxmlformats.org/officeDocument/2006/relationships/hyperlink" Target="https://environnement.brussels/pro" TargetMode="External"/><Relationship Id="rId1" Type="http://schemas.openxmlformats.org/officeDocument/2006/relationships/hyperlink" Target="http://www.marchesdarchitecture.be/libs/dbfiles/doc_CdCtype_AP_PNSPP.zip" TargetMode="External"/><Relationship Id="rId6" Type="http://schemas.openxmlformats.org/officeDocument/2006/relationships/hyperlink" Target="http://www.marchesdarchitecture.be/libs/dbfiles/doc_avisdemarchtypeannexe2_FormNivMin.docx" TargetMode="External"/><Relationship Id="rId5" Type="http://schemas.openxmlformats.org/officeDocument/2006/relationships/hyperlink" Target="http://www.marchesdarchitecture.be/libs/dbfiles/doc_CDCauditstechniques.docx" TargetMode="External"/><Relationship Id="rId4" Type="http://schemas.openxmlformats.org/officeDocument/2006/relationships/hyperlink" Target="mailto:CasierJudiciaire@just.fgov.b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mploi.belgique.be/fr/statistiqu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chesdarchitecture.be/libs/dbfiles/doc_CdCgomtre.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marchesdarchitecture.b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rchesdarchitectur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9C6A4-51F4-49A8-B92B-BB47000F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11086</Words>
  <Characters>60974</Characters>
  <Application>Microsoft Office Word</Application>
  <DocSecurity>0</DocSecurity>
  <Lines>508</Lines>
  <Paragraphs>143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Cellule architecture</dc:creator>
  <cp:keywords/>
  <dc:description/>
  <cp:lastModifiedBy>Sabine Guisse</cp:lastModifiedBy>
  <cp:revision>40</cp:revision>
  <dcterms:created xsi:type="dcterms:W3CDTF">2025-03-05T15:07:00Z</dcterms:created>
  <dcterms:modified xsi:type="dcterms:W3CDTF">2025-03-28T11:48:00Z</dcterms:modified>
</cp:coreProperties>
</file>